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F" w:rsidRDefault="00743345" w:rsidP="00532130">
      <w:pPr>
        <w:tabs>
          <w:tab w:val="left" w:pos="5535"/>
        </w:tabs>
      </w:pPr>
      <w:r>
        <w:t>Actividad 4 “</w:t>
      </w:r>
      <w:r w:rsidR="00532130">
        <w:t>actividad 2.                                      Luis Gerardo Flores González LME 2460</w:t>
      </w:r>
    </w:p>
    <w:p w:rsidR="00743345" w:rsidRDefault="00743345"/>
    <w:p w:rsidR="00743345" w:rsidRDefault="00743345">
      <w:r>
        <w:t xml:space="preserve">Analizar el articulo </w:t>
      </w:r>
      <w:proofErr w:type="spellStart"/>
      <w:r>
        <w:t>metaanálisis</w:t>
      </w:r>
      <w:proofErr w:type="spellEnd"/>
      <w:r>
        <w:t xml:space="preserve"> de la tabla 2.4.</w:t>
      </w:r>
    </w:p>
    <w:p w:rsidR="00743345" w:rsidRDefault="00743345" w:rsidP="0074334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91077" cy="7248525"/>
            <wp:effectExtent l="19050" t="0" r="4773" b="0"/>
            <wp:docPr id="3" name="Imagen 3" descr="C:\Users\Flores\Desktop\Artículo  de Met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s\Desktop\Artículo  de Metanalis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33" cy="72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45" w:rsidRDefault="00743345" w:rsidP="007C394C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“En este </w:t>
      </w:r>
      <w:proofErr w:type="spellStart"/>
      <w:r>
        <w:t>metanálisis</w:t>
      </w:r>
      <w:proofErr w:type="spellEnd"/>
      <w:r>
        <w:t xml:space="preserve"> se decidió examinar la asociación entre la Enfermedad de Parkinson temprana y el tabaquismo.”</w:t>
      </w:r>
    </w:p>
    <w:p w:rsidR="00743345" w:rsidRDefault="00743345" w:rsidP="007C394C">
      <w:pPr>
        <w:pStyle w:val="Prrafodelista"/>
        <w:numPr>
          <w:ilvl w:val="0"/>
          <w:numId w:val="1"/>
        </w:numPr>
        <w:jc w:val="both"/>
      </w:pPr>
      <w:r>
        <w:t>“La enfermedad de Parkinson temprana (EPT) se define como la que produce los síntomas iniciales entre los 21 y los 39 años.”</w:t>
      </w:r>
    </w:p>
    <w:p w:rsidR="00743345" w:rsidRDefault="00743345" w:rsidP="007C394C">
      <w:pPr>
        <w:pStyle w:val="Prrafodelista"/>
        <w:numPr>
          <w:ilvl w:val="0"/>
          <w:numId w:val="1"/>
        </w:numPr>
        <w:jc w:val="both"/>
      </w:pPr>
      <w:r>
        <w:t>Cualquier persona que padezca Parkinson, menor de 40 años.</w:t>
      </w:r>
    </w:p>
    <w:p w:rsidR="007C394C" w:rsidRPr="007C394C" w:rsidRDefault="00743345" w:rsidP="007C394C">
      <w:pPr>
        <w:pStyle w:val="Prrafodelista"/>
        <w:numPr>
          <w:ilvl w:val="0"/>
          <w:numId w:val="1"/>
        </w:numPr>
        <w:jc w:val="both"/>
      </w:pPr>
      <w:r>
        <w:t>“Se utilizaron los siguientes métodos para localizar los estudios de observación publicados hasta enero de 2003 sobre el tema.</w:t>
      </w:r>
    </w:p>
    <w:p w:rsidR="007C394C" w:rsidRPr="007C394C" w:rsidRDefault="007C394C" w:rsidP="007C394C">
      <w:pPr>
        <w:pStyle w:val="Prrafodelista"/>
        <w:numPr>
          <w:ilvl w:val="1"/>
          <w:numId w:val="1"/>
        </w:numPr>
        <w:jc w:val="both"/>
        <w:rPr>
          <w:lang w:val="en-US"/>
        </w:rPr>
      </w:pPr>
      <w:r w:rsidRPr="007C394C">
        <w:rPr>
          <w:lang w:val="en-US"/>
        </w:rPr>
        <w:t xml:space="preserve">MEDLINE, </w:t>
      </w:r>
      <w:proofErr w:type="spellStart"/>
      <w:r w:rsidRPr="007C394C">
        <w:rPr>
          <w:lang w:val="en-US"/>
        </w:rPr>
        <w:t>PsycLIT</w:t>
      </w:r>
      <w:proofErr w:type="spellEnd"/>
      <w:r w:rsidRPr="007C394C">
        <w:rPr>
          <w:lang w:val="en-US"/>
        </w:rPr>
        <w:t xml:space="preserve">, NISC </w:t>
      </w:r>
      <w:proofErr w:type="spellStart"/>
      <w:r w:rsidRPr="007C394C">
        <w:rPr>
          <w:lang w:val="en-US"/>
        </w:rPr>
        <w:t>MéxicoBiblioline</w:t>
      </w:r>
      <w:proofErr w:type="spellEnd"/>
      <w:r w:rsidRPr="007C394C">
        <w:rPr>
          <w:lang w:val="en-US"/>
        </w:rPr>
        <w:t>, Current Contents, Best evidence y Cochrane Data base of Systematic Reviews).</w:t>
      </w:r>
    </w:p>
    <w:p w:rsidR="007C394C" w:rsidRPr="007C394C" w:rsidRDefault="007C394C" w:rsidP="007C394C">
      <w:pPr>
        <w:pStyle w:val="Prrafodelista"/>
        <w:numPr>
          <w:ilvl w:val="1"/>
          <w:numId w:val="1"/>
        </w:numPr>
        <w:jc w:val="both"/>
      </w:pPr>
      <w:r w:rsidRPr="007C394C">
        <w:t>Excerpta Medica y Embase, desde enero de 1975 a enero de 2003.</w:t>
      </w:r>
    </w:p>
    <w:p w:rsidR="007C394C" w:rsidRDefault="007C394C" w:rsidP="007C394C">
      <w:pPr>
        <w:pStyle w:val="Prrafodelista"/>
        <w:numPr>
          <w:ilvl w:val="1"/>
          <w:numId w:val="1"/>
        </w:numPr>
        <w:jc w:val="both"/>
      </w:pPr>
      <w:r>
        <w:t>Las referencias de los artículos y consulta de neurólogos y epidemiólogos expertos en el tema.”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 xml:space="preserve">Estudios que muestren específicamente una relación entre EPT y el hábito tabáquico. Estudios que especificaron en </w:t>
      </w:r>
      <w:proofErr w:type="spellStart"/>
      <w:r>
        <w:t>Odds</w:t>
      </w:r>
      <w:proofErr w:type="spellEnd"/>
      <w:r>
        <w:t xml:space="preserve"> ratio o riesgo relativo. Trabajos originales. No se aplicaron restricciones de idiomas y tampoco restricciones de tiempo.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Si.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Si todos los estudios tenían un IC 95%.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Si por lo mismo.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No mencionan si se encontraron sesgos en los estudios.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Si se puede replicar su artículo, es lo bastante claro.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No hubo restricciones de tiempo.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No hubo restricciones de idioma.</w:t>
      </w:r>
    </w:p>
    <w:p w:rsidR="007C394C" w:rsidRDefault="007C394C" w:rsidP="007C394C">
      <w:pPr>
        <w:pStyle w:val="Prrafodelista"/>
        <w:numPr>
          <w:ilvl w:val="0"/>
          <w:numId w:val="1"/>
        </w:numPr>
        <w:jc w:val="both"/>
      </w:pPr>
      <w:r>
        <w:t>Si fue la población suficiente</w:t>
      </w:r>
      <w:r w:rsidR="002B6A1D">
        <w:t>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Si la revisión, fue suficiente, el tiempo de los estudios no fue señalado.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Si fueron similares.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No, no se comenta específicamente datos detallados de los estudios incluidos.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No mencionan nada de estudios no publicados así que el sesgo de publicación está presente.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Lo único que mencionan es que se hizo con un intervalo de confianza de 95% por lo que se considera bueno.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No se menciona si fueron entrenadas. Como no fueron tantos los artículos incluidos no se necesito capacitar a alguna persona.</w:t>
      </w:r>
    </w:p>
    <w:p w:rsidR="002B6A1D" w:rsidRDefault="002B6A1D" w:rsidP="002B6A1D">
      <w:pPr>
        <w:pStyle w:val="Prrafodelista"/>
        <w:numPr>
          <w:ilvl w:val="0"/>
          <w:numId w:val="1"/>
        </w:numPr>
        <w:jc w:val="both"/>
      </w:pPr>
      <w:r>
        <w:t>Los autores, aunque no se menciona quien lo hizo.</w:t>
      </w:r>
    </w:p>
    <w:p w:rsidR="00532130" w:rsidRDefault="002B6A1D" w:rsidP="002B6A1D">
      <w:pPr>
        <w:pStyle w:val="Prrafodelista"/>
        <w:numPr>
          <w:ilvl w:val="0"/>
          <w:numId w:val="1"/>
        </w:numPr>
        <w:jc w:val="both"/>
      </w:pPr>
      <w:r>
        <w:t xml:space="preserve">Si no son de utilidad clínica si lo son para </w:t>
      </w:r>
      <w:r w:rsidR="00532130">
        <w:t>el estudio y clasificación de la patología.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No creo que se pueda aunque los fumadores estarán contentos de saber que no tienen un mayor riesgo de desarrollar Parkinson temprano por este desagradable hábito.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Los beneficios es un mayor conocimiento de la enfermedad y nuevas ideas de abordar el tratamiento también descubrir lo que afecta o no a los enfermos.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Si, y se utiliza un análisis de efectos fijos.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No porque fueron similares.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Si de un 95%</w:t>
      </w:r>
    </w:p>
    <w:p w:rsidR="00532130" w:rsidRDefault="00532130" w:rsidP="002B6A1D">
      <w:pPr>
        <w:pStyle w:val="Prrafodelista"/>
        <w:numPr>
          <w:ilvl w:val="0"/>
          <w:numId w:val="1"/>
        </w:numPr>
        <w:jc w:val="both"/>
      </w:pPr>
      <w:r>
        <w:t>No.</w:t>
      </w:r>
    </w:p>
    <w:p w:rsidR="002B6A1D" w:rsidRPr="007C394C" w:rsidRDefault="00532130" w:rsidP="002B6A1D">
      <w:pPr>
        <w:pStyle w:val="Prrafodelista"/>
        <w:numPr>
          <w:ilvl w:val="0"/>
          <w:numId w:val="1"/>
        </w:numPr>
        <w:jc w:val="both"/>
      </w:pPr>
      <w:r>
        <w:t xml:space="preserve">Si se revisaron todos los estudios en su respectivo tiempo y aportaciones.  </w:t>
      </w:r>
    </w:p>
    <w:p w:rsidR="00743345" w:rsidRDefault="00743345" w:rsidP="007C394C">
      <w:pPr>
        <w:pStyle w:val="Prrafodelista"/>
        <w:jc w:val="both"/>
      </w:pPr>
    </w:p>
    <w:sectPr w:rsidR="00743345" w:rsidSect="00B25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B78"/>
    <w:multiLevelType w:val="hybridMultilevel"/>
    <w:tmpl w:val="15A6D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3C0D"/>
    <w:multiLevelType w:val="hybridMultilevel"/>
    <w:tmpl w:val="15A6D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345"/>
    <w:rsid w:val="002B6A1D"/>
    <w:rsid w:val="00532130"/>
    <w:rsid w:val="00743345"/>
    <w:rsid w:val="007C394C"/>
    <w:rsid w:val="009277D5"/>
    <w:rsid w:val="009A50CF"/>
    <w:rsid w:val="00A13A08"/>
    <w:rsid w:val="00B2527F"/>
    <w:rsid w:val="00B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3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1</cp:revision>
  <dcterms:created xsi:type="dcterms:W3CDTF">2012-11-07T00:50:00Z</dcterms:created>
  <dcterms:modified xsi:type="dcterms:W3CDTF">2012-11-10T05:21:00Z</dcterms:modified>
</cp:coreProperties>
</file>