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889321"/>
        <w:docPartObj>
          <w:docPartGallery w:val="Cover Pages"/>
          <w:docPartUnique/>
        </w:docPartObj>
      </w:sdtPr>
      <w:sdtEndPr>
        <w:rPr>
          <w:lang w:val="es-MX"/>
        </w:rPr>
      </w:sdtEndPr>
      <w:sdtContent>
        <w:p w:rsidR="006B0E6C" w:rsidRPr="006B0E6C" w:rsidRDefault="00E96755" w:rsidP="006B0E6C">
          <w:pPr>
            <w:rPr>
              <w:rFonts w:ascii="Arial" w:hAnsi="Arial" w:cs="Arial"/>
              <w:b/>
              <w:sz w:val="24"/>
              <w:szCs w:val="24"/>
              <w:lang w:val="es-ES"/>
            </w:rPr>
          </w:pPr>
          <w:r w:rsidRPr="00E96755">
            <w:rPr>
              <w:noProof/>
              <w:lang w:val="es-ES"/>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2F2C4A" w:rsidRDefault="002F2C4A">
                      <w:pPr>
                        <w:rPr>
                          <w:rFonts w:asciiTheme="majorHAnsi" w:eastAsiaTheme="majorEastAsia" w:hAnsiTheme="majorHAnsi" w:cstheme="majorBidi"/>
                          <w:color w:val="E6EED5" w:themeColor="accent3" w:themeTint="3F"/>
                          <w:sz w:val="96"/>
                          <w:szCs w:val="96"/>
                          <w:lang w:val="es-ES"/>
                        </w:rPr>
                      </w:pPr>
                    </w:p>
                  </w:txbxContent>
                </v:textbox>
                <w10:wrap anchorx="page" anchory="page"/>
              </v:rect>
            </w:pict>
          </w:r>
        </w:p>
      </w:sdtContent>
    </w:sdt>
    <w:p w:rsidR="006B0E6C" w:rsidRDefault="006B0E6C" w:rsidP="006B0E6C">
      <w:pPr>
        <w:rPr>
          <w:rFonts w:ascii="Arial" w:hAnsi="Arial" w:cs="Arial"/>
          <w:b/>
          <w:i/>
          <w:sz w:val="24"/>
          <w:szCs w:val="24"/>
        </w:rPr>
      </w:pPr>
      <w:r>
        <w:rPr>
          <w:rFonts w:ascii="Arial" w:hAnsi="Arial" w:cs="Arial"/>
          <w:b/>
          <w:i/>
          <w:sz w:val="24"/>
          <w:szCs w:val="24"/>
        </w:rPr>
        <w:t>ALAN HERNANDEZ GUERRERO LME2383</w:t>
      </w:r>
    </w:p>
    <w:p w:rsidR="00282477" w:rsidRPr="006B0E6C" w:rsidRDefault="00282477" w:rsidP="006B0E6C">
      <w:pPr>
        <w:rPr>
          <w:rFonts w:ascii="Arial" w:hAnsi="Arial" w:cs="Arial"/>
          <w:b/>
          <w:sz w:val="24"/>
          <w:szCs w:val="24"/>
        </w:rPr>
      </w:pPr>
      <w:r w:rsidRPr="006B0E6C">
        <w:rPr>
          <w:rFonts w:ascii="Arial" w:hAnsi="Arial" w:cs="Arial"/>
          <w:b/>
          <w:i/>
          <w:sz w:val="24"/>
          <w:szCs w:val="24"/>
        </w:rPr>
        <w:t xml:space="preserve">1.- Objetivo primario de un metanálisis  </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¿Se definió la pregunta claramente?</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No se definió la pregunta claramente</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¿Se especifico la condición que se estudia?</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Si se especifico la condición que se estudia que era la comparación de le enfermedad de Parkinson temprana con el consumo de tabaco.</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¿Se especifico la edad de la población y escenario en el cual se realiza?</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No se especifico la edad de la población o el escenario que se realizo, solo se especifico las diferentes fuentes de las cuales se hizo el estudio</w:t>
      </w:r>
    </w:p>
    <w:p w:rsidR="00282477" w:rsidRPr="006B0E6C" w:rsidRDefault="00282477" w:rsidP="00282477">
      <w:pPr>
        <w:jc w:val="both"/>
        <w:rPr>
          <w:rFonts w:ascii="Arial" w:hAnsi="Arial" w:cs="Arial"/>
          <w:b/>
          <w:i/>
          <w:sz w:val="24"/>
          <w:szCs w:val="24"/>
        </w:rPr>
      </w:pPr>
      <w:r w:rsidRPr="006B0E6C">
        <w:rPr>
          <w:rFonts w:ascii="Arial" w:hAnsi="Arial" w:cs="Arial"/>
          <w:b/>
          <w:i/>
          <w:sz w:val="24"/>
          <w:szCs w:val="24"/>
        </w:rPr>
        <w:t>2.- Búsqueda y selección de artículos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¿Se especifico la estrategia utilizada en la búsqueda de los artículos?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Si se especifico con los criterios de inclusión y exclusión</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¿Se definieron a priori los criterios elegibles de los artículos?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Si se definieron a priori</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¿Fueron apropiados los criterios utilizados para seleccionar los artículos de inclusión?</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Si fueron adecuados, ya que buscaron artículos que se relacionaran con la EPT y el tabaco la igual, que artículos que tuvieran un IC 95% y no tuvieron restricciones en cuanto idioma y años de los artículos.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¿Se evaluó la validez de los artículos incluidos?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Si se evaluó, ya que los estudios que se incluyeron especificaban el riesgo relativo u odds ratio con los intervalos de confianza (IC). Cuando la estimación de riesgo y su IC 95% no estaban disponibles en el artículo, se calculo los  valores no ajustados de los datos publicados en el artículo mediante el programa EPITABLE, del paquete estadístico EPI INFO, versión 6.04d CDC  EE. UU., 1996.</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¿Fueron los estudios hechos al azar?</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lastRenderedPageBreak/>
        <w:t>El investigador menciona que es innecesaria para este trabajo la utilización del modelo de efectos aleatorios. La estimación global del modelo de efectos aleatorios fue de 0,55, y con in IC 95%</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¿Se identificaron los sesgos de los artículos incluidos?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 xml:space="preserve">Si, se identifico un sesgo en la discusión del artículo que fue el de información ya que el autor tomo predilección por los artículos de Medline y en especial por publicaciones anglosajonas y también se tiene el sesgo de selección. </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¿Son los métodos lo bastante explícitos para asegurar reproductibilidad?</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Si son explícitos, ya que en MEDLINE solo le pusieron en el buscador Enfermedad de Parkinson temprana y tabaco y de las otras fuentes fue la búsqueda manual pero con las mismas características de búsqueda</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¿Cuál fue el periodo de publicación evaluado?</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No se especifica</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¿Se incorporan metaánilisis en diferentes lenguajes o solo en ingles?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No tuvo restricción del lenguaje</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¿Fue el tamaño de la población suficiente?</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No se especifica el tamaño de la población solo se menciona que la investigación lo hicieron de 5 estudios de casos y controles  que mencionaban de manera específica la relación de EPT y el tabaco por lo cual no se sabe si la población es suficiente</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¿Fue el tiempo de seguimiento suficiente para dar una conclusión valida?</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 xml:space="preserve">No se menciona el tiempo de seguimiento del estudio, solo se menciona que se utilizaron artículos de año de 1933 hasta 1971. </w:t>
      </w:r>
    </w:p>
    <w:p w:rsidR="00282477" w:rsidRPr="006B0E6C" w:rsidRDefault="00282477" w:rsidP="00282477">
      <w:pPr>
        <w:jc w:val="both"/>
        <w:rPr>
          <w:rFonts w:ascii="Arial" w:hAnsi="Arial" w:cs="Arial"/>
          <w:b/>
          <w:i/>
          <w:sz w:val="24"/>
          <w:szCs w:val="24"/>
        </w:rPr>
      </w:pPr>
      <w:r w:rsidRPr="006B0E6C">
        <w:rPr>
          <w:rFonts w:ascii="Arial" w:hAnsi="Arial" w:cs="Arial"/>
          <w:b/>
          <w:i/>
          <w:sz w:val="24"/>
          <w:szCs w:val="24"/>
        </w:rPr>
        <w:t>3.- Extracción de datos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¿Se realizo una extracción cuidadosa de los datos?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Si, ya que se uso para la extracción y el grado de homogeneidad entre los estudios agrupados la prueba de chi al cuadrado (c2)</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¿Fueron entrenadas las personas encargadas de extraer los datos?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lastRenderedPageBreak/>
        <w:t>No se menciono si estaban entrenados solo que todos tenían extraer los datos con la prueba chi al cuadrado.</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¿Fueron los encargos de extracción cegados a las fuentes y a los autores?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No fueron cegados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¿Fueron los resultados de los estudios de utilidad clínica?</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Si es de utilidad por que se demuestra que el tabaco si es un factor protector para el alzhéimer y que la edad de inicio de la enfermedad no afecta a la asociación negativa de esta, aunque el estudio tiene moderada significancia estadística ya que tiene un p 0.52</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¿Pueden los resultados de los estudios ser aplicados clínicamente en el manejo de los pacientes?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 xml:space="preserve">No pueden ser aplicados en el manejo, por que al igual que es un factor protector también tiene contraindicaciones clínica en otras patologías principalmente del aparato respiratorio y cardiovascular. </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¿Cuáles son los beneficios, daños y costos?</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El único beneficio es como informativo para el paciente, el problema es que no se puede recomendar por los daños a otros sistemas y los costos del estudio no se especifican.</w:t>
      </w:r>
    </w:p>
    <w:p w:rsidR="00282477" w:rsidRPr="006B0E6C" w:rsidRDefault="00282477" w:rsidP="00282477">
      <w:pPr>
        <w:jc w:val="both"/>
        <w:rPr>
          <w:rFonts w:ascii="Arial" w:hAnsi="Arial" w:cs="Arial"/>
          <w:b/>
          <w:i/>
          <w:sz w:val="24"/>
          <w:szCs w:val="24"/>
        </w:rPr>
      </w:pPr>
      <w:r w:rsidRPr="006B0E6C">
        <w:rPr>
          <w:rFonts w:ascii="Arial" w:hAnsi="Arial" w:cs="Arial"/>
          <w:b/>
          <w:i/>
          <w:sz w:val="24"/>
          <w:szCs w:val="24"/>
        </w:rPr>
        <w:t>4.- Análisis estadístico</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¿Se realizaron pruebas de homogeneidad?</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Si se realizaron pruebas de homogeneidad con la prueba chi al cuadrado</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¿Se utilizo el análisis de efectos al azar especialmente si la prueba de homogeneidad fue positiva?</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Si se utilizo</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¿Se proporcionaron los intervalos de confianza del estimado global?</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Si con una IC del 95%</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¿Se determinaron los factores que más influenciaron el resultado?</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 xml:space="preserve">Sí, que fue la edad de aparición de la enfermedad de Parkinson, el riesgo estimado y el intervalo de confianza del 95% </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lastRenderedPageBreak/>
        <w:t>¿Se hizo metarregresión?</w:t>
      </w:r>
    </w:p>
    <w:p w:rsidR="00282477" w:rsidRPr="006B0E6C" w:rsidRDefault="00282477" w:rsidP="00282477">
      <w:pPr>
        <w:jc w:val="both"/>
        <w:rPr>
          <w:rFonts w:ascii="Arial" w:hAnsi="Arial" w:cs="Arial"/>
          <w:b/>
          <w:sz w:val="24"/>
          <w:szCs w:val="24"/>
        </w:rPr>
      </w:pPr>
      <w:r w:rsidRPr="006B0E6C">
        <w:rPr>
          <w:rFonts w:ascii="Arial" w:hAnsi="Arial" w:cs="Arial"/>
          <w:b/>
          <w:sz w:val="24"/>
          <w:szCs w:val="24"/>
        </w:rPr>
        <w:t>No se utilizo</w:t>
      </w:r>
    </w:p>
    <w:p w:rsidR="00282477" w:rsidRPr="0028636D" w:rsidRDefault="00282477" w:rsidP="00282477">
      <w:pPr>
        <w:jc w:val="both"/>
        <w:rPr>
          <w:rFonts w:cs="Arial"/>
        </w:rPr>
      </w:pPr>
    </w:p>
    <w:p w:rsidR="00282477" w:rsidRPr="0028636D" w:rsidRDefault="00282477" w:rsidP="00282477">
      <w:pPr>
        <w:jc w:val="both"/>
        <w:rPr>
          <w:rFonts w:cs="Arial"/>
        </w:rPr>
      </w:pPr>
    </w:p>
    <w:p w:rsidR="00282477" w:rsidRPr="0028636D" w:rsidRDefault="00282477" w:rsidP="00282477">
      <w:pPr>
        <w:jc w:val="both"/>
        <w:rPr>
          <w:rFonts w:cs="Arial"/>
        </w:rPr>
      </w:pPr>
    </w:p>
    <w:p w:rsidR="00282477" w:rsidRPr="0028636D" w:rsidRDefault="00282477" w:rsidP="00282477">
      <w:pPr>
        <w:jc w:val="both"/>
        <w:rPr>
          <w:rFonts w:cs="Arial"/>
        </w:rPr>
      </w:pPr>
    </w:p>
    <w:p w:rsidR="00282477" w:rsidRPr="0028636D" w:rsidRDefault="00282477" w:rsidP="00282477">
      <w:pPr>
        <w:jc w:val="both"/>
        <w:rPr>
          <w:rFonts w:cs="Arial"/>
        </w:rPr>
      </w:pPr>
    </w:p>
    <w:p w:rsidR="003E5907" w:rsidRDefault="003E5907"/>
    <w:sectPr w:rsidR="003E5907" w:rsidSect="002F2C4A">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F2C4A"/>
    <w:rsid w:val="0014074B"/>
    <w:rsid w:val="0026214E"/>
    <w:rsid w:val="00282477"/>
    <w:rsid w:val="002F2C4A"/>
    <w:rsid w:val="003E5907"/>
    <w:rsid w:val="005E317B"/>
    <w:rsid w:val="006B0E6C"/>
    <w:rsid w:val="00AA644B"/>
    <w:rsid w:val="00E96755"/>
    <w:rsid w:val="00F869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F2C4A"/>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F2C4A"/>
    <w:rPr>
      <w:rFonts w:eastAsiaTheme="minorEastAsia"/>
      <w:lang w:val="es-ES"/>
    </w:rPr>
  </w:style>
  <w:style w:type="paragraph" w:styleId="Textodeglobo">
    <w:name w:val="Balloon Text"/>
    <w:basedOn w:val="Normal"/>
    <w:link w:val="TextodegloboCar"/>
    <w:uiPriority w:val="99"/>
    <w:semiHidden/>
    <w:unhideWhenUsed/>
    <w:rsid w:val="002F2C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3285D"/>
    <w:rsid w:val="00050A1E"/>
    <w:rsid w:val="002A5DAA"/>
    <w:rsid w:val="0083285D"/>
    <w:rsid w:val="00DB61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1441A06F9143CD8D2EB4A88FB34EB6">
    <w:name w:val="D91441A06F9143CD8D2EB4A88FB34EB6"/>
    <w:rsid w:val="0083285D"/>
  </w:style>
  <w:style w:type="paragraph" w:customStyle="1" w:styleId="DE019147F825455DAFA6263939A4B3F4">
    <w:name w:val="DE019147F825455DAFA6263939A4B3F4"/>
    <w:rsid w:val="0083285D"/>
  </w:style>
  <w:style w:type="paragraph" w:customStyle="1" w:styleId="1F04F5FB33044D23A42C1B20F51C3EB3">
    <w:name w:val="1F04F5FB33044D23A42C1B20F51C3EB3"/>
    <w:rsid w:val="0083285D"/>
  </w:style>
  <w:style w:type="paragraph" w:customStyle="1" w:styleId="F648843AD84A425B85BBB0253AA0E211">
    <w:name w:val="F648843AD84A425B85BBB0253AA0E211"/>
    <w:rsid w:val="008328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2012-11-09T00:00:00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751</Words>
  <Characters>4135</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Enfermedad de Parkinson temprana y tabaco: metanálisis</dc:title>
  <dc:subject>MEDICINA BASADA EN EVIDENCIAS</dc:subject>
  <dc:creator>Alma ALMA DELIA CAMACHO REYES</dc:creator>
  <cp:lastModifiedBy>Alan</cp:lastModifiedBy>
  <cp:revision>4</cp:revision>
  <dcterms:created xsi:type="dcterms:W3CDTF">2012-11-10T04:22:00Z</dcterms:created>
  <dcterms:modified xsi:type="dcterms:W3CDTF">2012-11-10T05:50:00Z</dcterms:modified>
</cp:coreProperties>
</file>