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04" w:rsidRDefault="00946C04" w:rsidP="00946C04">
      <w:pPr>
        <w:jc w:val="center"/>
        <w:rPr>
          <w:rFonts w:ascii="Arial" w:hAnsi="Arial" w:cs="Arial"/>
          <w:b/>
          <w:color w:val="215868" w:themeColor="accent5" w:themeShade="80"/>
          <w:sz w:val="28"/>
        </w:rPr>
      </w:pPr>
    </w:p>
    <w:p w:rsidR="00946C04" w:rsidRDefault="00946C04" w:rsidP="00946C04">
      <w:pPr>
        <w:jc w:val="center"/>
        <w:rPr>
          <w:rFonts w:ascii="Arial" w:hAnsi="Arial" w:cs="Arial"/>
          <w:b/>
          <w:color w:val="215868" w:themeColor="accent5" w:themeShade="80"/>
          <w:sz w:val="28"/>
        </w:rPr>
      </w:pPr>
    </w:p>
    <w:p w:rsidR="00946C04" w:rsidRPr="00FF2690" w:rsidRDefault="00946C04" w:rsidP="00946C04">
      <w:pPr>
        <w:jc w:val="center"/>
        <w:rPr>
          <w:rFonts w:ascii="Arial" w:hAnsi="Arial" w:cs="Arial"/>
          <w:b/>
          <w:color w:val="215868" w:themeColor="accent5" w:themeShade="80"/>
          <w:sz w:val="40"/>
        </w:rPr>
      </w:pPr>
      <w:r w:rsidRPr="00FF2690">
        <w:rPr>
          <w:noProof/>
          <w:sz w:val="32"/>
          <w:lang w:eastAsia="es-MX"/>
        </w:rPr>
        <w:drawing>
          <wp:anchor distT="0" distB="0" distL="114300" distR="114300" simplePos="0" relativeHeight="251659264" behindDoc="0" locked="0" layoutInCell="1" allowOverlap="1" wp14:anchorId="1422ED31" wp14:editId="1AF23643">
            <wp:simplePos x="0" y="0"/>
            <wp:positionH relativeFrom="margin">
              <wp:posOffset>-382772</wp:posOffset>
            </wp:positionH>
            <wp:positionV relativeFrom="margin">
              <wp:posOffset>-531628</wp:posOffset>
            </wp:positionV>
            <wp:extent cx="2237105" cy="1120140"/>
            <wp:effectExtent l="0" t="0" r="0" b="3810"/>
            <wp:wrapSquare wrapText="bothSides"/>
            <wp:docPr id="1" name="Imagen 1" descr="http://www.okarquitectura.com.mx/wp-content/uploads/2014/05/LOGO-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karquitectura.com.mx/wp-content/uploads/2014/05/LOGO-LAM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215868" w:themeColor="accent5" w:themeShade="80"/>
          <w:sz w:val="40"/>
        </w:rPr>
        <w:t xml:space="preserve"> Parcial 2, Actividad 1</w:t>
      </w:r>
    </w:p>
    <w:p w:rsidR="00946C04" w:rsidRPr="00FF2690" w:rsidRDefault="00946C04" w:rsidP="00946C04">
      <w:pPr>
        <w:jc w:val="center"/>
        <w:rPr>
          <w:rFonts w:ascii="Arial" w:hAnsi="Arial" w:cs="Arial"/>
          <w:b/>
          <w:color w:val="943634" w:themeColor="accent2" w:themeShade="BF"/>
          <w:sz w:val="48"/>
        </w:rPr>
      </w:pPr>
    </w:p>
    <w:p w:rsidR="00946C04" w:rsidRDefault="00946C04" w:rsidP="00946C04">
      <w:pPr>
        <w:jc w:val="center"/>
        <w:rPr>
          <w:rFonts w:ascii="Arial" w:hAnsi="Arial" w:cs="Arial"/>
          <w:b/>
          <w:color w:val="943634" w:themeColor="accent2" w:themeShade="BF"/>
          <w:sz w:val="48"/>
        </w:rPr>
      </w:pPr>
    </w:p>
    <w:p w:rsidR="00946C04" w:rsidRPr="00FF2690" w:rsidRDefault="00946C04" w:rsidP="00946C04">
      <w:pPr>
        <w:jc w:val="center"/>
        <w:rPr>
          <w:rFonts w:ascii="Arial" w:hAnsi="Arial" w:cs="Arial"/>
          <w:b/>
          <w:color w:val="943634" w:themeColor="accent2" w:themeShade="BF"/>
          <w:sz w:val="48"/>
        </w:rPr>
      </w:pPr>
      <w:r>
        <w:rPr>
          <w:rFonts w:ascii="Arial" w:hAnsi="Arial" w:cs="Arial"/>
          <w:b/>
          <w:color w:val="943634" w:themeColor="accent2" w:themeShade="BF"/>
          <w:sz w:val="48"/>
        </w:rPr>
        <w:t>Ensayos Clínicos Controlados</w:t>
      </w:r>
    </w:p>
    <w:p w:rsidR="00946C04" w:rsidRDefault="00946C04" w:rsidP="00946C04">
      <w:pPr>
        <w:jc w:val="center"/>
        <w:rPr>
          <w:rFonts w:ascii="Arial" w:hAnsi="Arial" w:cs="Arial"/>
          <w:b/>
          <w:color w:val="943634" w:themeColor="accent2" w:themeShade="BF"/>
          <w:sz w:val="36"/>
        </w:rPr>
      </w:pPr>
    </w:p>
    <w:p w:rsidR="00946C04" w:rsidRDefault="00946C04" w:rsidP="00946C04">
      <w:pPr>
        <w:jc w:val="center"/>
        <w:rPr>
          <w:rFonts w:ascii="Arial" w:hAnsi="Arial" w:cs="Arial"/>
          <w:b/>
          <w:color w:val="943634" w:themeColor="accent2" w:themeShade="BF"/>
          <w:sz w:val="36"/>
        </w:rPr>
      </w:pPr>
    </w:p>
    <w:p w:rsidR="00946C04" w:rsidRDefault="00946C04" w:rsidP="00946C04">
      <w:pPr>
        <w:jc w:val="center"/>
        <w:rPr>
          <w:rFonts w:ascii="Arial" w:hAnsi="Arial" w:cs="Arial"/>
          <w:b/>
          <w:color w:val="943634" w:themeColor="accent2" w:themeShade="BF"/>
          <w:sz w:val="36"/>
        </w:rPr>
      </w:pPr>
    </w:p>
    <w:p w:rsidR="00946C04" w:rsidRDefault="00946C04" w:rsidP="00946C04">
      <w:pPr>
        <w:jc w:val="center"/>
        <w:rPr>
          <w:rFonts w:ascii="Arial" w:hAnsi="Arial" w:cs="Arial"/>
          <w:b/>
          <w:color w:val="215868" w:themeColor="accent5" w:themeShade="80"/>
          <w:sz w:val="36"/>
        </w:rPr>
      </w:pPr>
      <w:r w:rsidRPr="00FF2690">
        <w:rPr>
          <w:rFonts w:ascii="Arial" w:hAnsi="Arial" w:cs="Arial"/>
          <w:b/>
          <w:color w:val="215868" w:themeColor="accent5" w:themeShade="80"/>
          <w:sz w:val="36"/>
        </w:rPr>
        <w:t>MEDICINA BASADA EN LA EVIDENCIA</w:t>
      </w:r>
    </w:p>
    <w:p w:rsidR="00946C04" w:rsidRDefault="00946C04" w:rsidP="00946C04">
      <w:pPr>
        <w:jc w:val="center"/>
        <w:rPr>
          <w:rFonts w:ascii="Arial" w:hAnsi="Arial" w:cs="Arial"/>
          <w:b/>
          <w:color w:val="215868" w:themeColor="accent5" w:themeShade="80"/>
          <w:sz w:val="36"/>
        </w:rPr>
      </w:pPr>
    </w:p>
    <w:p w:rsidR="00946C04" w:rsidRDefault="00946C04" w:rsidP="00946C04">
      <w:pPr>
        <w:jc w:val="center"/>
        <w:rPr>
          <w:rFonts w:ascii="Arial" w:hAnsi="Arial" w:cs="Arial"/>
          <w:b/>
          <w:color w:val="215868" w:themeColor="accent5" w:themeShade="80"/>
          <w:sz w:val="36"/>
        </w:rPr>
      </w:pPr>
    </w:p>
    <w:p w:rsidR="00946C04" w:rsidRPr="00FF2690" w:rsidRDefault="00946C04" w:rsidP="00946C04">
      <w:pPr>
        <w:jc w:val="right"/>
        <w:rPr>
          <w:rFonts w:ascii="Arial" w:hAnsi="Arial" w:cs="Arial"/>
          <w:b/>
          <w:color w:val="0F243E" w:themeColor="text2" w:themeShade="80"/>
          <w:sz w:val="36"/>
        </w:rPr>
      </w:pPr>
      <w:r w:rsidRPr="00FF2690">
        <w:rPr>
          <w:rFonts w:ascii="Arial" w:hAnsi="Arial" w:cs="Arial"/>
          <w:b/>
          <w:color w:val="0F243E" w:themeColor="text2" w:themeShade="80"/>
          <w:sz w:val="36"/>
        </w:rPr>
        <w:t xml:space="preserve">Dra. Sandra Senties Gómez </w:t>
      </w:r>
    </w:p>
    <w:p w:rsidR="00946C04" w:rsidRDefault="00946C04" w:rsidP="00946C04">
      <w:pPr>
        <w:jc w:val="right"/>
        <w:rPr>
          <w:rFonts w:ascii="Arial" w:hAnsi="Arial" w:cs="Arial"/>
          <w:b/>
          <w:color w:val="0F243E" w:themeColor="text2" w:themeShade="80"/>
          <w:sz w:val="36"/>
        </w:rPr>
      </w:pPr>
      <w:r w:rsidRPr="00FF2690">
        <w:rPr>
          <w:rFonts w:ascii="Arial" w:hAnsi="Arial" w:cs="Arial"/>
          <w:b/>
          <w:color w:val="0F243E" w:themeColor="text2" w:themeShade="80"/>
          <w:sz w:val="36"/>
        </w:rPr>
        <w:t>Alumna: Gabriela Alejandra Bonilla Sánchez</w:t>
      </w:r>
    </w:p>
    <w:p w:rsidR="00946C04" w:rsidRDefault="00946C04" w:rsidP="00946C04">
      <w:pPr>
        <w:jc w:val="right"/>
        <w:rPr>
          <w:rFonts w:ascii="Arial" w:hAnsi="Arial" w:cs="Arial"/>
          <w:b/>
          <w:color w:val="31849B" w:themeColor="accent5" w:themeShade="BF"/>
          <w:sz w:val="36"/>
        </w:rPr>
      </w:pPr>
      <w:r w:rsidRPr="00310A04">
        <w:rPr>
          <w:rFonts w:ascii="Arial" w:hAnsi="Arial" w:cs="Arial"/>
          <w:b/>
          <w:color w:val="31849B" w:themeColor="accent5" w:themeShade="BF"/>
          <w:sz w:val="36"/>
        </w:rPr>
        <w:t>Hospital Civil “Dr. Juan I. Menchaca”</w:t>
      </w:r>
    </w:p>
    <w:p w:rsidR="00946C04" w:rsidRPr="00D009D1" w:rsidRDefault="00946C04" w:rsidP="00946C04">
      <w:pPr>
        <w:jc w:val="right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22de abril del 2015</w:t>
      </w:r>
    </w:p>
    <w:p w:rsidR="0073088A" w:rsidRDefault="0073088A"/>
    <w:p w:rsidR="00946C04" w:rsidRDefault="00946C04"/>
    <w:p w:rsidR="00946C04" w:rsidRDefault="00946C04"/>
    <w:p w:rsidR="00946C04" w:rsidRDefault="00946C04"/>
    <w:p w:rsidR="00946C04" w:rsidRDefault="00946C04">
      <w:pPr>
        <w:rPr>
          <w:rFonts w:ascii="Century Gothic" w:hAnsi="Century Gothic"/>
          <w:b/>
          <w:color w:val="31849B" w:themeColor="accent5" w:themeShade="BF"/>
          <w:sz w:val="28"/>
        </w:rPr>
      </w:pPr>
      <w:r w:rsidRPr="00BE2001">
        <w:rPr>
          <w:rFonts w:ascii="Century Gothic" w:hAnsi="Century Gothic"/>
          <w:b/>
          <w:color w:val="31849B" w:themeColor="accent5" w:themeShade="BF"/>
          <w:sz w:val="28"/>
        </w:rPr>
        <w:lastRenderedPageBreak/>
        <w:t>Preguntas para el análisis del artículo de ensayos clínicos controlados</w:t>
      </w:r>
    </w:p>
    <w:p w:rsidR="00BE2001" w:rsidRPr="00052FAB" w:rsidRDefault="00BE2001" w:rsidP="00AB61BA">
      <w:pPr>
        <w:jc w:val="both"/>
        <w:rPr>
          <w:rFonts w:ascii="Century Gothic" w:hAnsi="Century Gothic"/>
          <w:color w:val="000000" w:themeColor="text1"/>
          <w:sz w:val="24"/>
        </w:rPr>
      </w:pPr>
      <w:r w:rsidRPr="0067289C">
        <w:rPr>
          <w:rFonts w:ascii="Century Gothic" w:hAnsi="Century Gothic"/>
          <w:b/>
          <w:color w:val="000000" w:themeColor="text1"/>
          <w:sz w:val="24"/>
        </w:rPr>
        <w:t>¿Fue el objetivo de estudio definido con claridad?</w:t>
      </w:r>
      <w:r w:rsidR="00052FAB">
        <w:rPr>
          <w:rFonts w:ascii="Century Gothic" w:hAnsi="Century Gothic"/>
          <w:b/>
          <w:color w:val="000000" w:themeColor="text1"/>
          <w:sz w:val="24"/>
        </w:rPr>
        <w:t xml:space="preserve"> </w:t>
      </w:r>
      <w:r w:rsidR="00052FAB">
        <w:rPr>
          <w:rFonts w:ascii="Century Gothic" w:hAnsi="Century Gothic"/>
          <w:color w:val="000000" w:themeColor="text1"/>
          <w:sz w:val="24"/>
        </w:rPr>
        <w:t>Sí, fue definido con claridad</w:t>
      </w:r>
      <w:r w:rsidR="00AB61BA">
        <w:rPr>
          <w:rFonts w:ascii="Century Gothic" w:hAnsi="Century Gothic"/>
          <w:color w:val="000000" w:themeColor="text1"/>
          <w:sz w:val="24"/>
        </w:rPr>
        <w:t>, el objetivo está bien planteado y queda clarame</w:t>
      </w:r>
      <w:r w:rsidR="00E44A3B">
        <w:rPr>
          <w:rFonts w:ascii="Century Gothic" w:hAnsi="Century Gothic"/>
          <w:color w:val="000000" w:themeColor="text1"/>
          <w:sz w:val="24"/>
        </w:rPr>
        <w:t>nte establecido lo que se busca</w:t>
      </w:r>
      <w:r w:rsidR="00AB61BA">
        <w:rPr>
          <w:rFonts w:ascii="Century Gothic" w:hAnsi="Century Gothic"/>
          <w:color w:val="000000" w:themeColor="text1"/>
          <w:sz w:val="24"/>
        </w:rPr>
        <w:t>.</w:t>
      </w:r>
    </w:p>
    <w:p w:rsidR="00BE2001" w:rsidRPr="0067289C" w:rsidRDefault="00BE2001" w:rsidP="00AB61BA">
      <w:pPr>
        <w:jc w:val="both"/>
        <w:rPr>
          <w:rFonts w:ascii="Century Gothic" w:hAnsi="Century Gothic"/>
          <w:b/>
          <w:color w:val="000000" w:themeColor="text1"/>
          <w:sz w:val="24"/>
        </w:rPr>
      </w:pPr>
      <w:r w:rsidRPr="0067289C">
        <w:rPr>
          <w:rFonts w:ascii="Century Gothic" w:hAnsi="Century Gothic"/>
          <w:b/>
          <w:color w:val="000000" w:themeColor="text1"/>
          <w:sz w:val="24"/>
        </w:rPr>
        <w:t>¿Qué porcentaje de la población elegible rehusó participar en el estudio?</w:t>
      </w:r>
      <w:r w:rsidR="00052FAB">
        <w:rPr>
          <w:rFonts w:ascii="Century Gothic" w:hAnsi="Century Gothic"/>
          <w:b/>
          <w:color w:val="000000" w:themeColor="text1"/>
          <w:sz w:val="24"/>
        </w:rPr>
        <w:t xml:space="preserve"> </w:t>
      </w:r>
      <w:r w:rsidR="000666A5">
        <w:rPr>
          <w:rFonts w:ascii="Century Gothic" w:hAnsi="Century Gothic"/>
          <w:color w:val="000000" w:themeColor="text1"/>
          <w:sz w:val="24"/>
        </w:rPr>
        <w:t>No se menciona la población que rehusó participar en el estudio, solo se menciona los pacientes excluidos y los que abandonaron el estudio</w:t>
      </w:r>
    </w:p>
    <w:p w:rsidR="00BE2001" w:rsidRPr="0067289C" w:rsidRDefault="00BE2001" w:rsidP="00AB61BA">
      <w:pPr>
        <w:jc w:val="both"/>
        <w:rPr>
          <w:rFonts w:ascii="Century Gothic" w:hAnsi="Century Gothic"/>
          <w:b/>
          <w:color w:val="000000" w:themeColor="text1"/>
          <w:sz w:val="24"/>
        </w:rPr>
      </w:pPr>
      <w:r w:rsidRPr="0067289C">
        <w:rPr>
          <w:rFonts w:ascii="Century Gothic" w:hAnsi="Century Gothic"/>
          <w:b/>
          <w:color w:val="000000" w:themeColor="text1"/>
          <w:sz w:val="24"/>
        </w:rPr>
        <w:t>¿Fueron las características de estos pacientes diferentes a las de los incluidos en el estudio?</w:t>
      </w:r>
      <w:r w:rsidR="000666A5">
        <w:rPr>
          <w:rFonts w:ascii="Century Gothic" w:hAnsi="Century Gothic"/>
          <w:b/>
          <w:color w:val="000000" w:themeColor="text1"/>
          <w:sz w:val="24"/>
        </w:rPr>
        <w:t xml:space="preserve"> </w:t>
      </w:r>
      <w:r w:rsidR="000666A5" w:rsidRPr="000666A5">
        <w:rPr>
          <w:rFonts w:ascii="Century Gothic" w:hAnsi="Century Gothic"/>
          <w:color w:val="000000" w:themeColor="text1"/>
          <w:sz w:val="24"/>
        </w:rPr>
        <w:t>No se mencionan dichos pacientes en el artículo</w:t>
      </w:r>
    </w:p>
    <w:p w:rsidR="00BE2001" w:rsidRPr="0067289C" w:rsidRDefault="00BE2001" w:rsidP="00AB61BA">
      <w:pPr>
        <w:jc w:val="both"/>
        <w:rPr>
          <w:rFonts w:ascii="Century Gothic" w:hAnsi="Century Gothic"/>
          <w:b/>
          <w:color w:val="000000" w:themeColor="text1"/>
          <w:sz w:val="24"/>
        </w:rPr>
      </w:pPr>
      <w:r w:rsidRPr="0067289C">
        <w:rPr>
          <w:rFonts w:ascii="Century Gothic" w:hAnsi="Century Gothic"/>
          <w:b/>
          <w:color w:val="000000" w:themeColor="text1"/>
          <w:sz w:val="24"/>
        </w:rPr>
        <w:t>¿Cuál es la probabilidad de que esto haya producido un sesgo en los resultados?</w:t>
      </w:r>
      <w:r w:rsidR="000666A5">
        <w:rPr>
          <w:rFonts w:ascii="Century Gothic" w:hAnsi="Century Gothic"/>
          <w:b/>
          <w:color w:val="000000" w:themeColor="text1"/>
          <w:sz w:val="24"/>
        </w:rPr>
        <w:t xml:space="preserve"> </w:t>
      </w:r>
      <w:r w:rsidR="000666A5" w:rsidRPr="000666A5">
        <w:rPr>
          <w:rFonts w:ascii="Century Gothic" w:hAnsi="Century Gothic"/>
          <w:color w:val="000000" w:themeColor="text1"/>
          <w:sz w:val="24"/>
        </w:rPr>
        <w:t>No se mencionan dichos pacientes, por lo tanto se desconoce si puede haber sesgo en los resultados debido a la omisión</w:t>
      </w:r>
      <w:r w:rsidR="00E76BC9">
        <w:rPr>
          <w:rFonts w:ascii="Century Gothic" w:hAnsi="Century Gothic"/>
          <w:b/>
          <w:color w:val="000000" w:themeColor="text1"/>
          <w:sz w:val="24"/>
        </w:rPr>
        <w:t xml:space="preserve">. </w:t>
      </w:r>
      <w:r w:rsidR="00E76BC9" w:rsidRPr="00E76BC9">
        <w:rPr>
          <w:rFonts w:ascii="Century Gothic" w:hAnsi="Century Gothic"/>
          <w:color w:val="000000" w:themeColor="text1"/>
          <w:sz w:val="24"/>
        </w:rPr>
        <w:t>Pero el artículo refiere que hay aleatorización por lo que se da por hecho que queda eliminado el sesgo de selección.</w:t>
      </w:r>
    </w:p>
    <w:p w:rsidR="00BE2001" w:rsidRPr="0067289C" w:rsidRDefault="00BE2001" w:rsidP="00AB61BA">
      <w:pPr>
        <w:jc w:val="both"/>
        <w:rPr>
          <w:rFonts w:ascii="Century Gothic" w:hAnsi="Century Gothic"/>
          <w:b/>
          <w:color w:val="000000" w:themeColor="text1"/>
          <w:sz w:val="24"/>
        </w:rPr>
      </w:pPr>
      <w:r w:rsidRPr="0067289C">
        <w:rPr>
          <w:rFonts w:ascii="Century Gothic" w:hAnsi="Century Gothic"/>
          <w:b/>
          <w:color w:val="000000" w:themeColor="text1"/>
          <w:sz w:val="24"/>
        </w:rPr>
        <w:t>¿Fueron los tratamientos definidos con claridad?</w:t>
      </w:r>
      <w:r w:rsidR="000666A5">
        <w:rPr>
          <w:rFonts w:ascii="Century Gothic" w:hAnsi="Century Gothic"/>
          <w:b/>
          <w:color w:val="000000" w:themeColor="text1"/>
          <w:sz w:val="24"/>
        </w:rPr>
        <w:t xml:space="preserve"> </w:t>
      </w:r>
      <w:r w:rsidR="000666A5" w:rsidRPr="000666A5">
        <w:rPr>
          <w:rFonts w:ascii="Century Gothic" w:hAnsi="Century Gothic"/>
          <w:color w:val="000000" w:themeColor="text1"/>
          <w:sz w:val="24"/>
        </w:rPr>
        <w:t>Sí, se definió tanto</w:t>
      </w:r>
      <w:r w:rsidR="00E44A3B">
        <w:rPr>
          <w:rFonts w:ascii="Century Gothic" w:hAnsi="Century Gothic"/>
          <w:color w:val="000000" w:themeColor="text1"/>
          <w:sz w:val="24"/>
        </w:rPr>
        <w:t xml:space="preserve"> a clopidogrel como a ticagrelor</w:t>
      </w:r>
      <w:r w:rsidR="000666A5" w:rsidRPr="000666A5">
        <w:rPr>
          <w:rFonts w:ascii="Century Gothic" w:hAnsi="Century Gothic"/>
          <w:color w:val="000000" w:themeColor="text1"/>
          <w:sz w:val="24"/>
        </w:rPr>
        <w:t>, de igual manera se mencionan las dosis en que fueron aplicados y  el número de tomas por día.</w:t>
      </w:r>
    </w:p>
    <w:p w:rsidR="00BE2001" w:rsidRPr="0067289C" w:rsidRDefault="00BE2001" w:rsidP="00AB61BA">
      <w:pPr>
        <w:jc w:val="both"/>
        <w:rPr>
          <w:rFonts w:ascii="Century Gothic" w:hAnsi="Century Gothic"/>
          <w:b/>
          <w:color w:val="000000" w:themeColor="text1"/>
          <w:sz w:val="24"/>
        </w:rPr>
      </w:pPr>
      <w:r w:rsidRPr="0067289C">
        <w:rPr>
          <w:rFonts w:ascii="Century Gothic" w:hAnsi="Century Gothic"/>
          <w:b/>
          <w:color w:val="000000" w:themeColor="text1"/>
          <w:sz w:val="24"/>
        </w:rPr>
        <w:t>¿Se utilizaron controles (históricos, concurrentes)?</w:t>
      </w:r>
      <w:r w:rsidR="00215529">
        <w:rPr>
          <w:rFonts w:ascii="Century Gothic" w:hAnsi="Century Gothic"/>
          <w:b/>
          <w:color w:val="000000" w:themeColor="text1"/>
          <w:sz w:val="24"/>
        </w:rPr>
        <w:t xml:space="preserve"> </w:t>
      </w:r>
      <w:r w:rsidR="00215529" w:rsidRPr="00215529">
        <w:rPr>
          <w:rFonts w:ascii="Century Gothic" w:hAnsi="Century Gothic"/>
          <w:color w:val="000000" w:themeColor="text1"/>
          <w:sz w:val="24"/>
        </w:rPr>
        <w:t>No se menciona si se utilizó algún tipo de control para éste estudio. Solo se menciona que se realizó en diferentes países</w:t>
      </w:r>
    </w:p>
    <w:p w:rsidR="00BE2001" w:rsidRPr="0067289C" w:rsidRDefault="00BE2001" w:rsidP="00AB61BA">
      <w:pPr>
        <w:jc w:val="both"/>
        <w:rPr>
          <w:rFonts w:ascii="Century Gothic" w:hAnsi="Century Gothic"/>
          <w:b/>
          <w:color w:val="000000" w:themeColor="text1"/>
          <w:sz w:val="24"/>
        </w:rPr>
      </w:pPr>
      <w:r w:rsidRPr="0067289C">
        <w:rPr>
          <w:rFonts w:ascii="Century Gothic" w:hAnsi="Century Gothic"/>
          <w:b/>
          <w:color w:val="000000" w:themeColor="text1"/>
          <w:sz w:val="24"/>
        </w:rPr>
        <w:t>¿Fueron las características de los pacientes en el grupo control y en el grupo experimental similares, denotando que la asignación aleatoria de los tratamientos fue adecuada?</w:t>
      </w:r>
      <w:r w:rsidR="00215529">
        <w:rPr>
          <w:rFonts w:ascii="Century Gothic" w:hAnsi="Century Gothic"/>
          <w:b/>
          <w:color w:val="000000" w:themeColor="text1"/>
          <w:sz w:val="24"/>
        </w:rPr>
        <w:t xml:space="preserve">  </w:t>
      </w:r>
      <w:r w:rsidR="00215529" w:rsidRPr="00215529">
        <w:rPr>
          <w:rFonts w:ascii="Century Gothic" w:hAnsi="Century Gothic"/>
          <w:color w:val="000000" w:themeColor="text1"/>
          <w:sz w:val="24"/>
        </w:rPr>
        <w:t>Sí, se incluyeron características idénticas tanto en el grupo control como en el grupo experimental y los pacientes estuvieron bajo aleatorización.</w:t>
      </w:r>
    </w:p>
    <w:p w:rsidR="00BE2001" w:rsidRDefault="00036844" w:rsidP="00AB61BA">
      <w:pPr>
        <w:jc w:val="both"/>
        <w:rPr>
          <w:rFonts w:ascii="Century Gothic" w:hAnsi="Century Gothic"/>
          <w:color w:val="000000" w:themeColor="text1"/>
          <w:sz w:val="24"/>
        </w:rPr>
      </w:pPr>
      <w:r w:rsidRPr="0067289C">
        <w:rPr>
          <w:rFonts w:ascii="Century Gothic" w:hAnsi="Century Gothic"/>
          <w:b/>
          <w:color w:val="000000" w:themeColor="text1"/>
          <w:sz w:val="24"/>
        </w:rPr>
        <w:t>¿Se utilizó cegamiento (ciego, doble ciego, triple ciego) o no (abierto)?</w:t>
      </w:r>
      <w:r w:rsidR="0067289C">
        <w:rPr>
          <w:rFonts w:ascii="Century Gothic" w:hAnsi="Century Gothic"/>
          <w:color w:val="000000" w:themeColor="text1"/>
          <w:sz w:val="24"/>
        </w:rPr>
        <w:t xml:space="preserve"> Sí se utilizó cegamiento y fue doble ciego</w:t>
      </w:r>
    </w:p>
    <w:p w:rsidR="00036844" w:rsidRPr="0067289C" w:rsidRDefault="00036844" w:rsidP="00AB61BA">
      <w:pPr>
        <w:jc w:val="both"/>
        <w:rPr>
          <w:rFonts w:ascii="Century Gothic" w:hAnsi="Century Gothic"/>
          <w:b/>
          <w:color w:val="000000" w:themeColor="text1"/>
          <w:sz w:val="24"/>
        </w:rPr>
      </w:pPr>
      <w:r w:rsidRPr="0067289C">
        <w:rPr>
          <w:rFonts w:ascii="Century Gothic" w:hAnsi="Century Gothic"/>
          <w:b/>
          <w:color w:val="000000" w:themeColor="text1"/>
          <w:sz w:val="24"/>
        </w:rPr>
        <w:t>¿Fueron los resultados definidos y medidos correctamente?</w:t>
      </w:r>
      <w:r w:rsidR="00215529">
        <w:rPr>
          <w:rFonts w:ascii="Century Gothic" w:hAnsi="Century Gothic"/>
          <w:b/>
          <w:color w:val="000000" w:themeColor="text1"/>
          <w:sz w:val="24"/>
        </w:rPr>
        <w:t xml:space="preserve"> </w:t>
      </w:r>
      <w:r w:rsidR="00215529" w:rsidRPr="00215529">
        <w:rPr>
          <w:rFonts w:ascii="Century Gothic" w:hAnsi="Century Gothic"/>
          <w:color w:val="000000" w:themeColor="text1"/>
          <w:sz w:val="24"/>
        </w:rPr>
        <w:t>Sí, se definió correctamente los resultados, integrando intervalo de confianza y valor de P, al igual que sus porcentajes y número de pacientes.</w:t>
      </w:r>
    </w:p>
    <w:p w:rsidR="00036844" w:rsidRPr="0067289C" w:rsidRDefault="00036844" w:rsidP="00AB61BA">
      <w:pPr>
        <w:jc w:val="both"/>
        <w:rPr>
          <w:rFonts w:ascii="Century Gothic" w:hAnsi="Century Gothic"/>
          <w:b/>
          <w:color w:val="000000" w:themeColor="text1"/>
          <w:sz w:val="24"/>
        </w:rPr>
      </w:pPr>
      <w:r w:rsidRPr="0067289C">
        <w:rPr>
          <w:rFonts w:ascii="Century Gothic" w:hAnsi="Century Gothic"/>
          <w:b/>
          <w:color w:val="000000" w:themeColor="text1"/>
          <w:sz w:val="24"/>
        </w:rPr>
        <w:lastRenderedPageBreak/>
        <w:t xml:space="preserve">¿Se evaluó si los participantes tomaron el tratamiento como se les indico (por ejemplo el conteo de pastillas)? </w:t>
      </w:r>
      <w:r w:rsidR="00215529" w:rsidRPr="00215529">
        <w:rPr>
          <w:rFonts w:ascii="Century Gothic" w:hAnsi="Century Gothic"/>
          <w:color w:val="000000" w:themeColor="text1"/>
          <w:sz w:val="24"/>
        </w:rPr>
        <w:t>No se menciona si hubo algún tipo de evaluación para saber si los pacientes realmente tomaron el tratamiento tal y como se les indico.</w:t>
      </w:r>
    </w:p>
    <w:p w:rsidR="00036844" w:rsidRPr="0081276B" w:rsidRDefault="00036844" w:rsidP="00AB61BA">
      <w:pPr>
        <w:jc w:val="both"/>
        <w:rPr>
          <w:rFonts w:ascii="Century Gothic" w:hAnsi="Century Gothic"/>
          <w:color w:val="000000" w:themeColor="text1"/>
          <w:sz w:val="24"/>
        </w:rPr>
      </w:pPr>
      <w:r w:rsidRPr="0067289C">
        <w:rPr>
          <w:rFonts w:ascii="Century Gothic" w:hAnsi="Century Gothic"/>
          <w:b/>
          <w:color w:val="000000" w:themeColor="text1"/>
          <w:sz w:val="24"/>
        </w:rPr>
        <w:t>¿Fue el análisis hecho con la intención de tratar</w:t>
      </w:r>
      <w:r w:rsidRPr="0081276B">
        <w:rPr>
          <w:rFonts w:ascii="Century Gothic" w:hAnsi="Century Gothic"/>
          <w:color w:val="000000" w:themeColor="text1"/>
          <w:sz w:val="24"/>
        </w:rPr>
        <w:t xml:space="preserve">? </w:t>
      </w:r>
      <w:r w:rsidR="0081276B" w:rsidRPr="0081276B">
        <w:rPr>
          <w:rFonts w:ascii="Century Gothic" w:hAnsi="Century Gothic"/>
          <w:color w:val="000000" w:themeColor="text1"/>
          <w:sz w:val="24"/>
        </w:rPr>
        <w:t>Sí, todos los pacientes asignados aleatoriamente a un grupo de tratamiento se incluyeron en los análisis con intención de tratar</w:t>
      </w:r>
      <w:r w:rsidR="0081276B">
        <w:rPr>
          <w:rFonts w:ascii="Century Gothic" w:hAnsi="Century Gothic"/>
          <w:color w:val="000000" w:themeColor="text1"/>
          <w:sz w:val="24"/>
        </w:rPr>
        <w:t>.</w:t>
      </w:r>
    </w:p>
    <w:p w:rsidR="00036844" w:rsidRPr="0067289C" w:rsidRDefault="0067289C" w:rsidP="00AB61BA">
      <w:pPr>
        <w:jc w:val="both"/>
        <w:rPr>
          <w:rFonts w:ascii="Century Gothic" w:hAnsi="Century Gothic"/>
          <w:b/>
          <w:color w:val="000000" w:themeColor="text1"/>
          <w:sz w:val="24"/>
        </w:rPr>
      </w:pPr>
      <w:r w:rsidRPr="0067289C">
        <w:rPr>
          <w:rFonts w:ascii="Century Gothic" w:hAnsi="Century Gothic"/>
          <w:b/>
          <w:color w:val="000000" w:themeColor="text1"/>
          <w:sz w:val="24"/>
        </w:rPr>
        <w:t>¿</w:t>
      </w:r>
      <w:r w:rsidR="00036844" w:rsidRPr="0067289C">
        <w:rPr>
          <w:rFonts w:ascii="Century Gothic" w:hAnsi="Century Gothic"/>
          <w:b/>
          <w:color w:val="000000" w:themeColor="text1"/>
          <w:sz w:val="24"/>
        </w:rPr>
        <w:t>Fue el seguimiento de los pacientes completo</w:t>
      </w:r>
      <w:r w:rsidRPr="0067289C">
        <w:rPr>
          <w:rFonts w:ascii="Century Gothic" w:hAnsi="Century Gothic"/>
          <w:b/>
          <w:color w:val="000000" w:themeColor="text1"/>
          <w:sz w:val="24"/>
        </w:rPr>
        <w:t>?</w:t>
      </w:r>
      <w:r w:rsidR="00B77AC3">
        <w:rPr>
          <w:rFonts w:ascii="Century Gothic" w:hAnsi="Century Gothic"/>
          <w:b/>
          <w:color w:val="000000" w:themeColor="text1"/>
          <w:sz w:val="24"/>
        </w:rPr>
        <w:t xml:space="preserve"> </w:t>
      </w:r>
      <w:r w:rsidR="00B77AC3" w:rsidRPr="00B77AC3">
        <w:rPr>
          <w:rFonts w:ascii="Century Gothic" w:hAnsi="Century Gothic"/>
          <w:color w:val="000000" w:themeColor="text1"/>
          <w:sz w:val="24"/>
        </w:rPr>
        <w:t>No, fue hasta determinado año, ya que se dispuso de información de vitalidad de los pacientes.</w:t>
      </w:r>
    </w:p>
    <w:p w:rsidR="00BE2001" w:rsidRPr="0067289C" w:rsidRDefault="0067289C" w:rsidP="00AB61BA">
      <w:pPr>
        <w:jc w:val="both"/>
        <w:rPr>
          <w:rFonts w:ascii="Century Gothic" w:hAnsi="Century Gothic"/>
          <w:b/>
          <w:color w:val="000000" w:themeColor="text1"/>
          <w:sz w:val="24"/>
        </w:rPr>
      </w:pPr>
      <w:r w:rsidRPr="0067289C">
        <w:rPr>
          <w:rFonts w:ascii="Century Gothic" w:hAnsi="Century Gothic"/>
          <w:b/>
          <w:color w:val="000000" w:themeColor="text1"/>
          <w:sz w:val="24"/>
        </w:rPr>
        <w:t>¿Se excluyeron del análisis pacientes después de ser aleatorizados?</w:t>
      </w:r>
      <w:r w:rsidR="00B77AC3">
        <w:rPr>
          <w:rFonts w:ascii="Century Gothic" w:hAnsi="Century Gothic"/>
          <w:b/>
          <w:color w:val="000000" w:themeColor="text1"/>
          <w:sz w:val="24"/>
        </w:rPr>
        <w:t xml:space="preserve"> </w:t>
      </w:r>
      <w:r w:rsidR="00B77AC3" w:rsidRPr="00B77AC3">
        <w:rPr>
          <w:rFonts w:ascii="Century Gothic" w:hAnsi="Century Gothic"/>
          <w:color w:val="000000" w:themeColor="text1"/>
          <w:sz w:val="24"/>
        </w:rPr>
        <w:t>No, primero se excluyeron y después se realizó la aleatorización</w:t>
      </w:r>
    </w:p>
    <w:p w:rsidR="0067289C" w:rsidRPr="0067289C" w:rsidRDefault="0067289C" w:rsidP="00AB61BA">
      <w:pPr>
        <w:jc w:val="both"/>
        <w:rPr>
          <w:rFonts w:ascii="Century Gothic" w:hAnsi="Century Gothic"/>
          <w:b/>
          <w:color w:val="000000" w:themeColor="text1"/>
          <w:sz w:val="24"/>
        </w:rPr>
      </w:pPr>
      <w:r w:rsidRPr="0067289C">
        <w:rPr>
          <w:rFonts w:ascii="Century Gothic" w:hAnsi="Century Gothic"/>
          <w:b/>
          <w:color w:val="000000" w:themeColor="text1"/>
          <w:sz w:val="24"/>
        </w:rPr>
        <w:t>¿Fueron las características de dichos  pacientes diferentes a las de los que fueron incluidos en el análisis?</w:t>
      </w:r>
      <w:r w:rsidR="00215529">
        <w:rPr>
          <w:rFonts w:ascii="Century Gothic" w:hAnsi="Century Gothic"/>
          <w:b/>
          <w:color w:val="000000" w:themeColor="text1"/>
          <w:sz w:val="24"/>
        </w:rPr>
        <w:t xml:space="preserve"> </w:t>
      </w:r>
      <w:r w:rsidR="00AB61BA">
        <w:rPr>
          <w:rFonts w:ascii="Century Gothic" w:hAnsi="Century Gothic"/>
          <w:color w:val="000000" w:themeColor="text1"/>
          <w:sz w:val="24"/>
          <w:szCs w:val="24"/>
        </w:rPr>
        <w:t>No, los pacientes tenían</w:t>
      </w:r>
      <w:r w:rsidR="00215529" w:rsidRPr="00AB61BA">
        <w:rPr>
          <w:rFonts w:ascii="Century Gothic" w:hAnsi="Century Gothic"/>
          <w:color w:val="000000" w:themeColor="text1"/>
          <w:sz w:val="24"/>
          <w:szCs w:val="24"/>
        </w:rPr>
        <w:t xml:space="preserve"> características similares, pero se excluyeron debido a que tenían contraindicación de utilizar t</w:t>
      </w:r>
      <w:r w:rsidR="00E44A3B">
        <w:rPr>
          <w:rFonts w:ascii="Century Gothic" w:hAnsi="Century Gothic"/>
          <w:color w:val="000000" w:themeColor="text1"/>
          <w:sz w:val="24"/>
          <w:szCs w:val="24"/>
        </w:rPr>
        <w:t>anto clopidogrel como ticagrelor</w:t>
      </w:r>
      <w:r w:rsidR="00AB61BA">
        <w:rPr>
          <w:rFonts w:ascii="Century Gothic" w:hAnsi="Century Gothic"/>
          <w:color w:val="000000" w:themeColor="text1"/>
          <w:sz w:val="24"/>
          <w:szCs w:val="24"/>
        </w:rPr>
        <w:t>,</w:t>
      </w:r>
      <w:r w:rsidR="00AB61BA" w:rsidRPr="00AB61BA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AB61BA" w:rsidRPr="00AB61BA">
        <w:rPr>
          <w:rFonts w:ascii="Century Gothic" w:hAnsi="Century Gothic"/>
          <w:sz w:val="24"/>
          <w:szCs w:val="24"/>
        </w:rPr>
        <w:t>tratamiento fibrinolítico en las 24 horas previas a la aleatorización, la</w:t>
      </w:r>
      <w:r w:rsidR="00AB61BA">
        <w:rPr>
          <w:rFonts w:ascii="Century Gothic" w:hAnsi="Century Gothic"/>
          <w:sz w:val="24"/>
          <w:szCs w:val="24"/>
        </w:rPr>
        <w:t xml:space="preserve"> necesidad de tratamiento </w:t>
      </w:r>
      <w:r w:rsidR="00AB61BA" w:rsidRPr="00AB61BA">
        <w:rPr>
          <w:rFonts w:ascii="Century Gothic" w:hAnsi="Century Gothic"/>
          <w:sz w:val="24"/>
          <w:szCs w:val="24"/>
        </w:rPr>
        <w:t>anticoagulante, mayor riesgo de bradicardia y tratamiento concomitante con un inhibidor o inductor fuerte del citocromo P450 3A.</w:t>
      </w:r>
    </w:p>
    <w:p w:rsidR="0067289C" w:rsidRPr="00AB61BA" w:rsidRDefault="0067289C" w:rsidP="00AB61BA">
      <w:pPr>
        <w:jc w:val="both"/>
        <w:rPr>
          <w:rFonts w:ascii="Century Gothic" w:hAnsi="Century Gothic"/>
          <w:color w:val="000000" w:themeColor="text1"/>
          <w:sz w:val="24"/>
        </w:rPr>
      </w:pPr>
      <w:r w:rsidRPr="0067289C">
        <w:rPr>
          <w:rFonts w:ascii="Century Gothic" w:hAnsi="Century Gothic"/>
          <w:b/>
          <w:color w:val="000000" w:themeColor="text1"/>
          <w:sz w:val="24"/>
        </w:rPr>
        <w:t>¿Cuál es la validez externa o aplicabilidad de los resultados a otros grupos de pacientes?</w:t>
      </w:r>
      <w:r w:rsidR="00B77AC3">
        <w:rPr>
          <w:rFonts w:ascii="Century Gothic" w:hAnsi="Century Gothic"/>
          <w:b/>
          <w:color w:val="000000" w:themeColor="text1"/>
          <w:sz w:val="24"/>
        </w:rPr>
        <w:t xml:space="preserve"> </w:t>
      </w:r>
      <w:r w:rsidR="00AB61BA" w:rsidRPr="00AB61BA">
        <w:rPr>
          <w:rFonts w:ascii="Century Gothic" w:hAnsi="Century Gothic"/>
          <w:color w:val="000000" w:themeColor="text1"/>
          <w:sz w:val="24"/>
        </w:rPr>
        <w:t>Esta investigación tiene la capacidad de aplicabilidad en otros tipos de grupos o poblaciones.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E44A3B" w:rsidTr="00E44A3B">
        <w:tc>
          <w:tcPr>
            <w:tcW w:w="2244" w:type="dxa"/>
          </w:tcPr>
          <w:p w:rsidR="00E44A3B" w:rsidRDefault="00E44A3B">
            <w:pPr>
              <w:rPr>
                <w:b/>
                <w:sz w:val="28"/>
              </w:rPr>
            </w:pPr>
          </w:p>
        </w:tc>
        <w:tc>
          <w:tcPr>
            <w:tcW w:w="2244" w:type="dxa"/>
          </w:tcPr>
          <w:p w:rsidR="00E44A3B" w:rsidRDefault="00E44A3B" w:rsidP="00E44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Ticagrelor</w:t>
            </w:r>
          </w:p>
        </w:tc>
        <w:tc>
          <w:tcPr>
            <w:tcW w:w="2245" w:type="dxa"/>
          </w:tcPr>
          <w:p w:rsidR="00E44A3B" w:rsidRDefault="00E44A3B" w:rsidP="00E44A3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Clorpidogrel</w:t>
            </w:r>
            <w:proofErr w:type="spellEnd"/>
          </w:p>
        </w:tc>
        <w:tc>
          <w:tcPr>
            <w:tcW w:w="2245" w:type="dxa"/>
          </w:tcPr>
          <w:p w:rsidR="00E44A3B" w:rsidRDefault="00E44A3B" w:rsidP="00E44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de pacientes</w:t>
            </w:r>
          </w:p>
        </w:tc>
      </w:tr>
      <w:tr w:rsidR="00E44A3B" w:rsidTr="00E44A3B">
        <w:tc>
          <w:tcPr>
            <w:tcW w:w="2244" w:type="dxa"/>
          </w:tcPr>
          <w:p w:rsidR="00E44A3B" w:rsidRDefault="00E44A3B" w:rsidP="00E44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Muertes por causas vasculares (+)</w:t>
            </w:r>
          </w:p>
        </w:tc>
        <w:tc>
          <w:tcPr>
            <w:tcW w:w="2244" w:type="dxa"/>
          </w:tcPr>
          <w:p w:rsidR="00E44A3B" w:rsidRPr="00E44A3B" w:rsidRDefault="00E44A3B" w:rsidP="00E44A3B">
            <w:pPr>
              <w:jc w:val="center"/>
              <w:rPr>
                <w:sz w:val="28"/>
              </w:rPr>
            </w:pPr>
            <w:r w:rsidRPr="00E44A3B">
              <w:rPr>
                <w:sz w:val="28"/>
              </w:rPr>
              <w:t>1290</w:t>
            </w:r>
          </w:p>
          <w:p w:rsidR="00E44A3B" w:rsidRPr="00E44A3B" w:rsidRDefault="00E44A3B" w:rsidP="00E44A3B">
            <w:pPr>
              <w:jc w:val="center"/>
              <w:rPr>
                <w:b/>
                <w:sz w:val="28"/>
              </w:rPr>
            </w:pPr>
            <w:r w:rsidRPr="00E44A3B">
              <w:rPr>
                <w:b/>
                <w:sz w:val="28"/>
              </w:rPr>
              <w:t>a</w:t>
            </w:r>
          </w:p>
        </w:tc>
        <w:tc>
          <w:tcPr>
            <w:tcW w:w="2245" w:type="dxa"/>
          </w:tcPr>
          <w:p w:rsidR="00E44A3B" w:rsidRPr="00E44A3B" w:rsidRDefault="00E44A3B" w:rsidP="00E44A3B">
            <w:pPr>
              <w:jc w:val="center"/>
              <w:rPr>
                <w:sz w:val="28"/>
              </w:rPr>
            </w:pPr>
            <w:r w:rsidRPr="00E44A3B">
              <w:rPr>
                <w:sz w:val="28"/>
              </w:rPr>
              <w:t>1456</w:t>
            </w:r>
          </w:p>
          <w:p w:rsidR="00E44A3B" w:rsidRPr="00E44A3B" w:rsidRDefault="00E44A3B" w:rsidP="00E44A3B">
            <w:pPr>
              <w:jc w:val="center"/>
              <w:rPr>
                <w:b/>
                <w:sz w:val="28"/>
              </w:rPr>
            </w:pPr>
            <w:r w:rsidRPr="00E44A3B">
              <w:rPr>
                <w:b/>
                <w:sz w:val="28"/>
              </w:rPr>
              <w:t>b</w:t>
            </w:r>
          </w:p>
        </w:tc>
        <w:tc>
          <w:tcPr>
            <w:tcW w:w="2245" w:type="dxa"/>
          </w:tcPr>
          <w:p w:rsidR="00E44A3B" w:rsidRPr="00E44A3B" w:rsidRDefault="00E44A3B" w:rsidP="00E44A3B">
            <w:pPr>
              <w:jc w:val="center"/>
              <w:rPr>
                <w:sz w:val="28"/>
              </w:rPr>
            </w:pPr>
            <w:r w:rsidRPr="00E44A3B">
              <w:rPr>
                <w:sz w:val="28"/>
              </w:rPr>
              <w:t>2746</w:t>
            </w:r>
          </w:p>
        </w:tc>
      </w:tr>
      <w:tr w:rsidR="00E44A3B" w:rsidTr="00E44A3B">
        <w:tc>
          <w:tcPr>
            <w:tcW w:w="2244" w:type="dxa"/>
          </w:tcPr>
          <w:p w:rsidR="00E44A3B" w:rsidRDefault="00E44A3B" w:rsidP="00E44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Muertes por causas vasculares (-)</w:t>
            </w:r>
          </w:p>
        </w:tc>
        <w:tc>
          <w:tcPr>
            <w:tcW w:w="2244" w:type="dxa"/>
          </w:tcPr>
          <w:p w:rsidR="00E44A3B" w:rsidRPr="00E44A3B" w:rsidRDefault="00E44A3B" w:rsidP="00E44A3B">
            <w:pPr>
              <w:jc w:val="center"/>
              <w:rPr>
                <w:sz w:val="28"/>
              </w:rPr>
            </w:pPr>
            <w:r w:rsidRPr="00E44A3B">
              <w:rPr>
                <w:sz w:val="28"/>
              </w:rPr>
              <w:t>8043</w:t>
            </w:r>
          </w:p>
          <w:p w:rsidR="00E44A3B" w:rsidRPr="00E44A3B" w:rsidRDefault="00E44A3B" w:rsidP="00E44A3B">
            <w:pPr>
              <w:jc w:val="center"/>
              <w:rPr>
                <w:b/>
                <w:sz w:val="28"/>
              </w:rPr>
            </w:pPr>
            <w:r w:rsidRPr="00E44A3B">
              <w:rPr>
                <w:b/>
                <w:sz w:val="28"/>
              </w:rPr>
              <w:t>c</w:t>
            </w:r>
          </w:p>
        </w:tc>
        <w:tc>
          <w:tcPr>
            <w:tcW w:w="2245" w:type="dxa"/>
          </w:tcPr>
          <w:p w:rsidR="00E44A3B" w:rsidRPr="00E44A3B" w:rsidRDefault="00E44A3B" w:rsidP="00E44A3B">
            <w:pPr>
              <w:jc w:val="center"/>
              <w:rPr>
                <w:sz w:val="28"/>
              </w:rPr>
            </w:pPr>
            <w:r w:rsidRPr="00E44A3B">
              <w:rPr>
                <w:sz w:val="28"/>
              </w:rPr>
              <w:t>7835</w:t>
            </w:r>
          </w:p>
          <w:p w:rsidR="00E44A3B" w:rsidRPr="00E44A3B" w:rsidRDefault="00E44A3B" w:rsidP="00E44A3B">
            <w:pPr>
              <w:jc w:val="center"/>
              <w:rPr>
                <w:b/>
                <w:sz w:val="28"/>
              </w:rPr>
            </w:pPr>
            <w:r w:rsidRPr="00E44A3B">
              <w:rPr>
                <w:b/>
                <w:sz w:val="28"/>
              </w:rPr>
              <w:t>d</w:t>
            </w:r>
          </w:p>
        </w:tc>
        <w:tc>
          <w:tcPr>
            <w:tcW w:w="2245" w:type="dxa"/>
          </w:tcPr>
          <w:p w:rsidR="00E44A3B" w:rsidRPr="00E44A3B" w:rsidRDefault="00E44A3B" w:rsidP="00E44A3B">
            <w:pPr>
              <w:jc w:val="center"/>
              <w:rPr>
                <w:sz w:val="28"/>
              </w:rPr>
            </w:pPr>
            <w:r w:rsidRPr="00E44A3B">
              <w:rPr>
                <w:sz w:val="28"/>
              </w:rPr>
              <w:t>15878</w:t>
            </w:r>
          </w:p>
        </w:tc>
      </w:tr>
      <w:tr w:rsidR="00E44A3B" w:rsidTr="00E44A3B">
        <w:tc>
          <w:tcPr>
            <w:tcW w:w="2244" w:type="dxa"/>
          </w:tcPr>
          <w:p w:rsidR="00E44A3B" w:rsidRDefault="00E44A3B" w:rsidP="00E44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de pacientes</w:t>
            </w:r>
          </w:p>
        </w:tc>
        <w:tc>
          <w:tcPr>
            <w:tcW w:w="2244" w:type="dxa"/>
          </w:tcPr>
          <w:p w:rsidR="00E44A3B" w:rsidRPr="00E44A3B" w:rsidRDefault="00E44A3B" w:rsidP="00E44A3B">
            <w:pPr>
              <w:jc w:val="center"/>
              <w:rPr>
                <w:sz w:val="28"/>
              </w:rPr>
            </w:pPr>
            <w:r w:rsidRPr="00E44A3B">
              <w:rPr>
                <w:sz w:val="28"/>
              </w:rPr>
              <w:t>9333</w:t>
            </w:r>
          </w:p>
        </w:tc>
        <w:tc>
          <w:tcPr>
            <w:tcW w:w="2245" w:type="dxa"/>
          </w:tcPr>
          <w:p w:rsidR="00E44A3B" w:rsidRPr="00E44A3B" w:rsidRDefault="00E44A3B" w:rsidP="00E44A3B">
            <w:pPr>
              <w:jc w:val="center"/>
              <w:rPr>
                <w:sz w:val="28"/>
              </w:rPr>
            </w:pPr>
            <w:r w:rsidRPr="00E44A3B">
              <w:rPr>
                <w:sz w:val="28"/>
              </w:rPr>
              <w:t>9291</w:t>
            </w:r>
          </w:p>
        </w:tc>
        <w:tc>
          <w:tcPr>
            <w:tcW w:w="2245" w:type="dxa"/>
          </w:tcPr>
          <w:p w:rsidR="00E44A3B" w:rsidRPr="00E44A3B" w:rsidRDefault="00E44A3B" w:rsidP="00E44A3B">
            <w:pPr>
              <w:jc w:val="center"/>
              <w:rPr>
                <w:sz w:val="28"/>
              </w:rPr>
            </w:pPr>
            <w:r w:rsidRPr="00E44A3B">
              <w:rPr>
                <w:sz w:val="28"/>
              </w:rPr>
              <w:t>18624</w:t>
            </w:r>
          </w:p>
        </w:tc>
      </w:tr>
    </w:tbl>
    <w:p w:rsidR="00946C04" w:rsidRDefault="00946C04">
      <w:pPr>
        <w:rPr>
          <w:b/>
          <w:sz w:val="28"/>
        </w:rPr>
      </w:pPr>
    </w:p>
    <w:p w:rsidR="00E44A3B" w:rsidRDefault="00E44A3B">
      <w:pPr>
        <w:rPr>
          <w:b/>
          <w:sz w:val="28"/>
        </w:rPr>
      </w:pPr>
      <w:r>
        <w:rPr>
          <w:b/>
          <w:sz w:val="28"/>
        </w:rPr>
        <w:lastRenderedPageBreak/>
        <w:t>Formulas:</w:t>
      </w:r>
    </w:p>
    <w:p w:rsidR="00E44A3B" w:rsidRPr="00716A22" w:rsidRDefault="00E44A3B" w:rsidP="00E44A3B">
      <w:pPr>
        <w:pStyle w:val="Prrafodelista"/>
        <w:numPr>
          <w:ilvl w:val="0"/>
          <w:numId w:val="1"/>
        </w:numPr>
        <w:rPr>
          <w:sz w:val="28"/>
        </w:rPr>
      </w:pPr>
      <w:r w:rsidRPr="00E44A3B">
        <w:rPr>
          <w:sz w:val="28"/>
        </w:rPr>
        <w:t>Incidencia de expuestos</w:t>
      </w:r>
      <w:r>
        <w:rPr>
          <w:sz w:val="28"/>
        </w:rPr>
        <w:t xml:space="preserve"> (CIE)</w:t>
      </w:r>
      <w:r w:rsidRPr="00E44A3B">
        <w:rPr>
          <w:sz w:val="28"/>
        </w:rPr>
        <w:t xml:space="preserve">= </w:t>
      </w:r>
      <w:r>
        <w:rPr>
          <w:sz w:val="28"/>
        </w:rPr>
        <w:t>a/</w:t>
      </w:r>
      <w:proofErr w:type="spellStart"/>
      <w:r>
        <w:rPr>
          <w:sz w:val="28"/>
        </w:rPr>
        <w:t>a+b</w:t>
      </w:r>
      <w:proofErr w:type="spellEnd"/>
      <w:r>
        <w:rPr>
          <w:sz w:val="28"/>
        </w:rPr>
        <w:t xml:space="preserve"> = </w:t>
      </w:r>
      <w:r w:rsidR="00716A22">
        <w:rPr>
          <w:sz w:val="28"/>
        </w:rPr>
        <w:t xml:space="preserve">1290 /1290 + 1456=  1290/2746= </w:t>
      </w:r>
      <w:r w:rsidR="00716A22" w:rsidRPr="00716A22">
        <w:rPr>
          <w:b/>
          <w:sz w:val="28"/>
        </w:rPr>
        <w:t>0.46</w:t>
      </w:r>
      <w:r w:rsidR="00716A22">
        <w:rPr>
          <w:sz w:val="28"/>
        </w:rPr>
        <w:t xml:space="preserve"> x 100= </w:t>
      </w:r>
      <w:r w:rsidR="00716A22" w:rsidRPr="00716A22">
        <w:rPr>
          <w:b/>
          <w:sz w:val="28"/>
        </w:rPr>
        <w:t>46%</w:t>
      </w:r>
    </w:p>
    <w:p w:rsidR="00EB31D0" w:rsidRPr="00EB31D0" w:rsidRDefault="00716A22" w:rsidP="00EB31D0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Incidencia de los no expuestos (CIO)= </w:t>
      </w:r>
      <w:r w:rsidR="00EB31D0">
        <w:rPr>
          <w:sz w:val="28"/>
        </w:rPr>
        <w:t>c/</w:t>
      </w:r>
      <w:proofErr w:type="spellStart"/>
      <w:r w:rsidR="00EB31D0">
        <w:rPr>
          <w:sz w:val="28"/>
        </w:rPr>
        <w:t>c+d</w:t>
      </w:r>
      <w:proofErr w:type="spellEnd"/>
      <w:r w:rsidR="00EB31D0">
        <w:rPr>
          <w:sz w:val="28"/>
        </w:rPr>
        <w:t xml:space="preserve"> = 8043/8043+7835= 8043/15878= </w:t>
      </w:r>
      <w:r w:rsidR="00EB31D0" w:rsidRPr="00EB31D0">
        <w:rPr>
          <w:b/>
          <w:sz w:val="28"/>
        </w:rPr>
        <w:t>0.50</w:t>
      </w:r>
      <w:r w:rsidR="00EB31D0">
        <w:rPr>
          <w:sz w:val="28"/>
        </w:rPr>
        <w:t xml:space="preserve"> x100= </w:t>
      </w:r>
      <w:r w:rsidR="00EB31D0" w:rsidRPr="00EB31D0">
        <w:rPr>
          <w:b/>
          <w:sz w:val="28"/>
        </w:rPr>
        <w:t>50%</w:t>
      </w:r>
    </w:p>
    <w:p w:rsidR="00EB31D0" w:rsidRDefault="00EB31D0" w:rsidP="00EB31D0">
      <w:pPr>
        <w:pStyle w:val="Prrafodelista"/>
        <w:numPr>
          <w:ilvl w:val="0"/>
          <w:numId w:val="1"/>
        </w:numPr>
        <w:rPr>
          <w:sz w:val="28"/>
        </w:rPr>
      </w:pPr>
      <w:r w:rsidRPr="00EB31D0">
        <w:rPr>
          <w:sz w:val="28"/>
        </w:rPr>
        <w:t>Reducción del riesgo relativo</w:t>
      </w:r>
      <w:r>
        <w:rPr>
          <w:sz w:val="28"/>
        </w:rPr>
        <w:t xml:space="preserve"> (RRR)= (IE- IO)/CIE=0 .46-0.50/.46= 0.04/.46= 0.08= 8% </w:t>
      </w:r>
    </w:p>
    <w:p w:rsidR="00EB31D0" w:rsidRDefault="00EB31D0" w:rsidP="00EB31D0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Reducción del riesgo absoluto (RRA) =0 .46-0.50= 0.04</w:t>
      </w:r>
      <w:r w:rsidR="00BE2FD9">
        <w:rPr>
          <w:sz w:val="28"/>
        </w:rPr>
        <w:t xml:space="preserve"> X 100 = 4%</w:t>
      </w:r>
    </w:p>
    <w:p w:rsidR="00BE2FD9" w:rsidRPr="00EB31D0" w:rsidRDefault="00BE2FD9" w:rsidP="00EB31D0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NNT= 1/RRA= 1/.04= </w:t>
      </w:r>
      <w:r w:rsidRPr="00BE2FD9">
        <w:rPr>
          <w:b/>
          <w:sz w:val="28"/>
        </w:rPr>
        <w:t>25</w:t>
      </w:r>
      <w:bookmarkStart w:id="0" w:name="_GoBack"/>
      <w:bookmarkEnd w:id="0"/>
    </w:p>
    <w:p w:rsidR="00E44A3B" w:rsidRPr="00E44A3B" w:rsidRDefault="00E44A3B" w:rsidP="00E44A3B">
      <w:pPr>
        <w:rPr>
          <w:sz w:val="28"/>
        </w:rPr>
      </w:pPr>
      <w:r>
        <w:rPr>
          <w:sz w:val="28"/>
        </w:rPr>
        <w:t xml:space="preserve">          </w:t>
      </w:r>
    </w:p>
    <w:sectPr w:rsidR="00E44A3B" w:rsidRPr="00E44A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03DFD"/>
    <w:multiLevelType w:val="hybridMultilevel"/>
    <w:tmpl w:val="1974E00A"/>
    <w:lvl w:ilvl="0" w:tplc="85209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04"/>
    <w:rsid w:val="00036844"/>
    <w:rsid w:val="00052FAB"/>
    <w:rsid w:val="000666A5"/>
    <w:rsid w:val="002072CA"/>
    <w:rsid w:val="00215529"/>
    <w:rsid w:val="0067289C"/>
    <w:rsid w:val="00716A22"/>
    <w:rsid w:val="0073088A"/>
    <w:rsid w:val="0081276B"/>
    <w:rsid w:val="00946C04"/>
    <w:rsid w:val="009A4084"/>
    <w:rsid w:val="00AB61BA"/>
    <w:rsid w:val="00B77AC3"/>
    <w:rsid w:val="00BE2001"/>
    <w:rsid w:val="00BE2FD9"/>
    <w:rsid w:val="00E44A3B"/>
    <w:rsid w:val="00E76BC9"/>
    <w:rsid w:val="00E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4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Quant</dc:creator>
  <cp:lastModifiedBy>Gaby Quant</cp:lastModifiedBy>
  <cp:revision>4</cp:revision>
  <dcterms:created xsi:type="dcterms:W3CDTF">2015-04-22T00:50:00Z</dcterms:created>
  <dcterms:modified xsi:type="dcterms:W3CDTF">2015-04-22T05:01:00Z</dcterms:modified>
</cp:coreProperties>
</file>