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F81BD" w:themeColor="accent1"/>
        </w:rPr>
        <w:id w:val="-711348956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auto"/>
        </w:rPr>
      </w:sdtEndPr>
      <w:sdtContent>
        <w:p w:rsidR="00D831F3" w:rsidRDefault="00D831F3" w:rsidP="00D831F3">
          <w:pPr>
            <w:pStyle w:val="Sinespaciado"/>
            <w:tabs>
              <w:tab w:val="center" w:pos="4220"/>
              <w:tab w:val="left" w:pos="4935"/>
            </w:tabs>
            <w:spacing w:before="1540" w:after="240"/>
            <w:rPr>
              <w:color w:val="4F81BD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95104" behindDoc="0" locked="0" layoutInCell="1" allowOverlap="1" wp14:anchorId="1C5A5212" wp14:editId="500B3542">
                <wp:simplePos x="0" y="0"/>
                <wp:positionH relativeFrom="column">
                  <wp:posOffset>466725</wp:posOffset>
                </wp:positionH>
                <wp:positionV relativeFrom="page">
                  <wp:posOffset>1443990</wp:posOffset>
                </wp:positionV>
                <wp:extent cx="3133725" cy="1061085"/>
                <wp:effectExtent l="0" t="0" r="9525" b="5715"/>
                <wp:wrapNone/>
                <wp:docPr id="4" name="Imagen 1" descr="IMAGEN INSTITU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INSTITU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725" cy="1061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38784" behindDoc="1" locked="0" layoutInCell="1" allowOverlap="1" wp14:anchorId="59071212" wp14:editId="7F4D285B">
                <wp:simplePos x="0" y="0"/>
                <wp:positionH relativeFrom="margin">
                  <wp:posOffset>1722755</wp:posOffset>
                </wp:positionH>
                <wp:positionV relativeFrom="margin">
                  <wp:posOffset>-238125</wp:posOffset>
                </wp:positionV>
                <wp:extent cx="3200400" cy="1003769"/>
                <wp:effectExtent l="0" t="0" r="0" b="635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003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4F81BD" w:themeColor="accent1"/>
            </w:rPr>
            <w:tab/>
          </w:r>
          <w:r w:rsidRPr="00DE5FA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E1239DF" wp14:editId="2C4301F2">
                <wp:simplePos x="0" y="0"/>
                <wp:positionH relativeFrom="margin">
                  <wp:posOffset>-219075</wp:posOffset>
                </wp:positionH>
                <wp:positionV relativeFrom="paragraph">
                  <wp:posOffset>-290830</wp:posOffset>
                </wp:positionV>
                <wp:extent cx="1390650" cy="1266825"/>
                <wp:effectExtent l="0" t="0" r="0" b="9525"/>
                <wp:wrapSquare wrapText="bothSides"/>
                <wp:docPr id="2" name="Imagen 2" descr="C:\Users\Presentaciones\Desktop\SMMT LOGO JPG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C:\Users\Presentaciones\Desktop\SMMT LOGO JPG.jpg"/>
                        <pic:cNvPicPr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4F81BD" w:themeColor="accent1"/>
            </w:rPr>
            <w:tab/>
          </w:r>
        </w:p>
        <w:p w:rsidR="00D831F3" w:rsidRDefault="00D831F3">
          <w:pPr>
            <w:pStyle w:val="Sinespaciado"/>
            <w:spacing w:before="1540" w:after="240"/>
            <w:jc w:val="center"/>
            <w:rPr>
              <w:color w:val="4F81BD" w:themeColor="accent1"/>
            </w:rPr>
          </w:pPr>
        </w:p>
        <w:p w:rsidR="00D831F3" w:rsidRDefault="00D831F3">
          <w:pPr>
            <w:pStyle w:val="Sinespaciado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21AE63E7" wp14:editId="3A3B573B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BCF1E453CEAF4A08B445B861058863B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D831F3" w:rsidRDefault="00865D94">
              <w:pPr>
                <w:pStyle w:val="Sinespaciado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actividad 1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Subtítulo"/>
            <w:tag w:val=""/>
            <w:id w:val="328029620"/>
            <w:placeholder>
              <w:docPart w:val="7C43D0ECCD2D41BA948A9561932266C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D831F3" w:rsidRDefault="00D831F3">
              <w:pPr>
                <w:pStyle w:val="Sinespaciado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Parcial 2</w:t>
              </w:r>
            </w:p>
          </w:sdtContent>
        </w:sdt>
        <w:p w:rsidR="00D831F3" w:rsidRPr="00D831F3" w:rsidRDefault="00865D94" w:rsidP="00D831F3">
          <w:pPr>
            <w:pStyle w:val="Sinespaciado"/>
            <w:spacing w:before="480"/>
            <w:jc w:val="center"/>
            <w:rPr>
              <w:color w:val="4F81BD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645910" cy="583565"/>
                    <wp:effectExtent l="0" t="0" r="2540" b="635"/>
                    <wp:wrapNone/>
                    <wp:docPr id="5" name="Cuadro de texto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645910" cy="583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211683080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D831F3" w:rsidRDefault="00D831F3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D831F3" w:rsidRDefault="00D831F3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Compañía"/>
                                    <w:tag w:val=""/>
                                    <w:id w:val="-197235569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865D94">
                                      <w:rPr>
                                        <w:caps/>
                                        <w:color w:val="4F81BD" w:themeColor="accent1"/>
                                      </w:rPr>
                                      <w:t>goergina alejandra ochoa curiel</w:t>
                                    </w:r>
                                  </w:sdtContent>
                                </w:sdt>
                              </w:p>
                              <w:p w:rsidR="00D831F3" w:rsidRDefault="00D831F3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Dirección"/>
                                    <w:tag w:val=""/>
                                    <w:id w:val="147618338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</w:rPr>
                                      <w:t>LME3398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23.3pt;height:45.95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" filled="f" stroked="f" strokeweight=".5pt">
                    <v:path arrowok="t"/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211683080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831F3" w:rsidRDefault="00D831F3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D831F3" w:rsidRDefault="00D831F3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Compañía"/>
                              <w:tag w:val=""/>
                              <w:id w:val="-197235569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865D94">
                                <w:rPr>
                                  <w:caps/>
                                  <w:color w:val="4F81BD" w:themeColor="accent1"/>
                                </w:rPr>
                                <w:t>goergina alejandra ochoa curiel</w:t>
                              </w:r>
                            </w:sdtContent>
                          </w:sdt>
                        </w:p>
                        <w:p w:rsidR="00D831F3" w:rsidRDefault="00D831F3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Dirección"/>
                              <w:tag w:val=""/>
                              <w:id w:val="147618338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</w:rPr>
                                <w:t>LME3398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D831F3">
            <w:rPr>
              <w:noProof/>
              <w:color w:val="4F81BD" w:themeColor="accent1"/>
            </w:rPr>
            <w:drawing>
              <wp:inline distT="0" distB="0" distL="0" distR="0" wp14:anchorId="118E42C3" wp14:editId="19A3DB87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831F3" w:rsidRDefault="00D831F3" w:rsidP="00D831F3">
          <w:pPr>
            <w:pStyle w:val="Sinespaciado"/>
            <w:spacing w:before="1540" w:after="240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HOSPITAL CIVIL DR. JUAN I. MENCHACA</w:t>
          </w:r>
          <w:r>
            <w:rPr>
              <w:rFonts w:ascii="Century Gothic" w:hAnsi="Century Gothic"/>
            </w:rPr>
            <w:br w:type="page"/>
          </w:r>
        </w:p>
        <w:p w:rsidR="00D831F3" w:rsidRPr="00D831F3" w:rsidRDefault="00D831F3" w:rsidP="00D831F3">
          <w:pPr>
            <w:pStyle w:val="Sinespaciado"/>
            <w:spacing w:before="1540" w:after="240"/>
            <w:jc w:val="center"/>
            <w:rPr>
              <w:noProof/>
              <w:color w:val="4F81BD" w:themeColor="accent1"/>
            </w:rPr>
          </w:pPr>
        </w:p>
      </w:sdtContent>
    </w:sdt>
    <w:p w:rsidR="00BD5EAE" w:rsidRPr="00D831F3" w:rsidRDefault="00D831F3" w:rsidP="00EE356A">
      <w:pPr>
        <w:jc w:val="both"/>
        <w:rPr>
          <w:rFonts w:ascii="Century Gothic" w:hAnsi="Century Gothic"/>
          <w:b/>
          <w:color w:val="0070C0"/>
        </w:rPr>
      </w:pPr>
      <w:r w:rsidRPr="00D831F3">
        <w:rPr>
          <w:rFonts w:ascii="Century Gothic" w:hAnsi="Century Gothic"/>
          <w:b/>
          <w:color w:val="0070C0"/>
        </w:rPr>
        <w:t>3-</w:t>
      </w:r>
      <w:r w:rsidR="00BD5EAE" w:rsidRPr="00D831F3">
        <w:rPr>
          <w:rFonts w:ascii="Century Gothic" w:hAnsi="Century Gothic"/>
          <w:b/>
          <w:color w:val="0070C0"/>
        </w:rPr>
        <w:t>CUAL ES LA PROBABILIDAD DE QUE ESTO HAYA PRODUCIDO UN SESGO EN LOS RESULTADOS?</w:t>
      </w:r>
    </w:p>
    <w:p w:rsidR="001C109D" w:rsidRPr="00EE356A" w:rsidRDefault="001C109D" w:rsidP="00EE356A">
      <w:pPr>
        <w:jc w:val="both"/>
        <w:rPr>
          <w:rFonts w:ascii="Century Gothic" w:hAnsi="Century Gothic"/>
        </w:rPr>
      </w:pPr>
      <w:r w:rsidRPr="00EE356A">
        <w:rPr>
          <w:rFonts w:ascii="Century Gothic" w:hAnsi="Century Gothic"/>
        </w:rPr>
        <w:t xml:space="preserve">Si hay una moderada probablilidad de que </w:t>
      </w:r>
      <w:r w:rsidR="00EE356A" w:rsidRPr="00EE356A">
        <w:rPr>
          <w:rFonts w:ascii="Century Gothic" w:hAnsi="Century Gothic"/>
        </w:rPr>
        <w:t xml:space="preserve">haya un sesgo en los resultados ya que no todos los pacientes del estudio tienen las mismas características por ejemplo , elevación o no del segmento ST , dosis del tratamiento , días de la toma , apego a ellos , otras </w:t>
      </w:r>
      <w:r w:rsidR="00D831F3">
        <w:rPr>
          <w:rFonts w:ascii="Century Gothic" w:hAnsi="Century Gothic"/>
        </w:rPr>
        <w:t>comorbilidades de cada paciente en estudio o factores de riesgo, reacciones al medicamento en estudio.</w:t>
      </w:r>
    </w:p>
    <w:p w:rsidR="00BD5EAE" w:rsidRPr="00D831F3" w:rsidRDefault="00D831F3" w:rsidP="00EE356A">
      <w:pPr>
        <w:jc w:val="both"/>
        <w:rPr>
          <w:rFonts w:ascii="Century Gothic" w:hAnsi="Century Gothic"/>
          <w:b/>
          <w:color w:val="0070C0"/>
        </w:rPr>
      </w:pPr>
      <w:r w:rsidRPr="00D831F3">
        <w:rPr>
          <w:rFonts w:ascii="Century Gothic" w:hAnsi="Century Gothic"/>
          <w:b/>
          <w:color w:val="0070C0"/>
        </w:rPr>
        <w:t>4-</w:t>
      </w:r>
      <w:r w:rsidR="00BD5EAE" w:rsidRPr="00D831F3">
        <w:rPr>
          <w:rFonts w:ascii="Century Gothic" w:hAnsi="Century Gothic"/>
          <w:b/>
          <w:color w:val="0070C0"/>
        </w:rPr>
        <w:t>FUERON LOS TRATAMIENTOS DEFINIDOS CON CLARIDAD?</w:t>
      </w:r>
    </w:p>
    <w:p w:rsidR="00BD5EAE" w:rsidRPr="00EE356A" w:rsidRDefault="00BD5EAE" w:rsidP="00EE35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lang w:val="es-MX"/>
        </w:rPr>
      </w:pPr>
      <w:r w:rsidRPr="00EE356A">
        <w:rPr>
          <w:rFonts w:ascii="Century Gothic" w:hAnsi="Century Gothic"/>
        </w:rPr>
        <w:t xml:space="preserve">Si fueron definidos con claridad ya que </w:t>
      </w:r>
      <w:r w:rsidR="00DE27DB" w:rsidRPr="00EE356A">
        <w:rPr>
          <w:rFonts w:ascii="Century Gothic" w:hAnsi="Century Gothic"/>
        </w:rPr>
        <w:t>explican que son , l</w:t>
      </w:r>
      <w:r w:rsidRPr="00EE356A">
        <w:rPr>
          <w:rFonts w:ascii="Century Gothic" w:hAnsi="Century Gothic"/>
        </w:rPr>
        <w:t xml:space="preserve">as dosis y función de cada uno </w:t>
      </w:r>
      <w:r w:rsidR="00DE27DB" w:rsidRPr="00EE356A">
        <w:rPr>
          <w:rFonts w:ascii="Century Gothic" w:hAnsi="Century Gothic"/>
        </w:rPr>
        <w:t xml:space="preserve">el sitio de acción y la forma de toma , en que pacienes y </w:t>
      </w:r>
      <w:r w:rsidRPr="00EE356A">
        <w:rPr>
          <w:rFonts w:ascii="Century Gothic" w:hAnsi="Century Gothic"/>
        </w:rPr>
        <w:t xml:space="preserve">además de sus resultados, </w:t>
      </w:r>
      <w:r w:rsidRPr="00EE356A">
        <w:rPr>
          <w:rFonts w:ascii="Century Gothic" w:hAnsi="Century Gothic" w:cs="Times New Roman"/>
          <w:lang w:val="es-MX"/>
        </w:rPr>
        <w:t xml:space="preserve">se comparó ticagrelor (dosis </w:t>
      </w:r>
      <w:r w:rsidRPr="00EE356A">
        <w:rPr>
          <w:rFonts w:ascii="Century Gothic" w:hAnsi="Century Gothic" w:cs="Times New Roman"/>
          <w:lang w:val="es-MX"/>
        </w:rPr>
        <w:t>de carga, 180 mg; seguido de, 90 mg dos veces al día) con clopidogrel (dosis de</w:t>
      </w:r>
    </w:p>
    <w:p w:rsidR="00BD5EAE" w:rsidRPr="00EE356A" w:rsidRDefault="00BD5EAE" w:rsidP="00EE35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lang w:val="es-MX"/>
        </w:rPr>
      </w:pPr>
      <w:r w:rsidRPr="00EE356A">
        <w:rPr>
          <w:rFonts w:ascii="Century Gothic" w:hAnsi="Century Gothic" w:cs="Times New Roman"/>
          <w:lang w:val="es-MX"/>
        </w:rPr>
        <w:t>Carga</w:t>
      </w:r>
      <w:r w:rsidRPr="00EE356A">
        <w:rPr>
          <w:rFonts w:ascii="Century Gothic" w:hAnsi="Century Gothic" w:cs="Times New Roman"/>
          <w:lang w:val="es-MX"/>
        </w:rPr>
        <w:t xml:space="preserve"> de 300 a 600 mg; y posteriormente, 75 mg al día</w:t>
      </w:r>
      <w:r w:rsidRPr="00EE356A">
        <w:rPr>
          <w:rFonts w:ascii="Century Gothic" w:hAnsi="Century Gothic" w:cs="Times New Roman"/>
          <w:lang w:val="es-MX"/>
        </w:rPr>
        <w:t xml:space="preserve">) para la prevención de eventos </w:t>
      </w:r>
      <w:r w:rsidRPr="00EE356A">
        <w:rPr>
          <w:rFonts w:ascii="Century Gothic" w:hAnsi="Century Gothic" w:cs="Times New Roman"/>
          <w:lang w:val="es-MX"/>
        </w:rPr>
        <w:t>cardiovasculares</w:t>
      </w:r>
      <w:r w:rsidRPr="00EE356A">
        <w:rPr>
          <w:rFonts w:ascii="Century Gothic" w:hAnsi="Century Gothic" w:cs="Times New Roman"/>
          <w:lang w:val="es-MX"/>
        </w:rPr>
        <w:t xml:space="preserve">. </w:t>
      </w:r>
      <w:r w:rsidRPr="00EE356A">
        <w:rPr>
          <w:rFonts w:ascii="Century Gothic" w:hAnsi="Century Gothic" w:cs="Times New Roman"/>
          <w:lang w:val="es-MX"/>
        </w:rPr>
        <w:t>Las pruebas predefinidas de los crit</w:t>
      </w:r>
      <w:r w:rsidRPr="00EE356A">
        <w:rPr>
          <w:rFonts w:ascii="Century Gothic" w:hAnsi="Century Gothic" w:cs="Times New Roman"/>
          <w:lang w:val="es-MX"/>
        </w:rPr>
        <w:t xml:space="preserve">erios secundarios de valoración </w:t>
      </w:r>
      <w:r w:rsidRPr="00EE356A">
        <w:rPr>
          <w:rFonts w:ascii="Century Gothic" w:hAnsi="Century Gothic" w:cs="Times New Roman"/>
          <w:lang w:val="es-MX"/>
        </w:rPr>
        <w:t>mostraron diferencias significativas en las tasas de otros criterios combinados,</w:t>
      </w:r>
      <w:r w:rsidRPr="00EE356A">
        <w:rPr>
          <w:rFonts w:ascii="Century Gothic" w:hAnsi="Century Gothic" w:cs="Times New Roman"/>
          <w:lang w:val="es-MX"/>
        </w:rPr>
        <w:t xml:space="preserve"> </w:t>
      </w:r>
      <w:r w:rsidRPr="00EE356A">
        <w:rPr>
          <w:rFonts w:ascii="Century Gothic" w:hAnsi="Century Gothic" w:cs="Times New Roman"/>
          <w:lang w:val="es-MX"/>
        </w:rPr>
        <w:t xml:space="preserve">como en el infarto de miocardio </w:t>
      </w:r>
      <w:r w:rsidRPr="00EE356A">
        <w:rPr>
          <w:rFonts w:ascii="Century Gothic" w:hAnsi="Century Gothic" w:cs="Times New Roman"/>
          <w:lang w:val="es-MX"/>
        </w:rPr>
        <w:t xml:space="preserve"> y </w:t>
      </w:r>
      <w:r w:rsidRPr="00EE356A">
        <w:rPr>
          <w:rFonts w:ascii="Century Gothic" w:hAnsi="Century Gothic" w:cs="Times New Roman"/>
          <w:lang w:val="es-MX"/>
        </w:rPr>
        <w:t xml:space="preserve">muerte por causas vasculares </w:t>
      </w:r>
      <w:r w:rsidRPr="00EE356A">
        <w:rPr>
          <w:rFonts w:ascii="Century Gothic" w:hAnsi="Century Gothic" w:cs="Times New Roman"/>
          <w:lang w:val="es-MX"/>
        </w:rPr>
        <w:t xml:space="preserve">fueron menores con ticagrelor que con clopidogrel, </w:t>
      </w:r>
      <w:r w:rsidRPr="00EE356A">
        <w:rPr>
          <w:rFonts w:ascii="Century Gothic" w:hAnsi="Century Gothic" w:cs="Times New Roman"/>
          <w:lang w:val="es-MX"/>
        </w:rPr>
        <w:t>No hub</w:t>
      </w:r>
      <w:r w:rsidRPr="00EE356A">
        <w:rPr>
          <w:rFonts w:ascii="Century Gothic" w:hAnsi="Century Gothic" w:cs="Times New Roman"/>
          <w:lang w:val="es-MX"/>
        </w:rPr>
        <w:t xml:space="preserve">o diferencias significativas en </w:t>
      </w:r>
      <w:r w:rsidRPr="00EE356A">
        <w:rPr>
          <w:rFonts w:ascii="Century Gothic" w:hAnsi="Century Gothic" w:cs="Times New Roman"/>
          <w:lang w:val="es-MX"/>
        </w:rPr>
        <w:t xml:space="preserve">las tasas de hemorragias </w:t>
      </w:r>
      <w:r w:rsidRPr="00EE356A">
        <w:rPr>
          <w:rFonts w:ascii="Century Gothic" w:hAnsi="Century Gothic" w:cs="Times New Roman"/>
          <w:lang w:val="es-MX"/>
        </w:rPr>
        <w:t>graves con ambos fármacos.</w:t>
      </w:r>
    </w:p>
    <w:p w:rsidR="00BD5EAE" w:rsidRPr="00EE356A" w:rsidRDefault="00BD5EAE" w:rsidP="00EE356A">
      <w:pPr>
        <w:jc w:val="both"/>
        <w:rPr>
          <w:rFonts w:ascii="Century Gothic" w:hAnsi="Century Gothic"/>
        </w:rPr>
      </w:pPr>
    </w:p>
    <w:p w:rsidR="00BD5EAE" w:rsidRPr="00D831F3" w:rsidRDefault="00D831F3" w:rsidP="00EE356A">
      <w:pPr>
        <w:jc w:val="both"/>
        <w:rPr>
          <w:rFonts w:ascii="Century Gothic" w:hAnsi="Century Gothic"/>
          <w:b/>
          <w:color w:val="0070C0"/>
        </w:rPr>
      </w:pPr>
      <w:r w:rsidRPr="00D831F3">
        <w:rPr>
          <w:rFonts w:ascii="Century Gothic" w:hAnsi="Century Gothic"/>
          <w:b/>
          <w:color w:val="0070C0"/>
        </w:rPr>
        <w:t>5-</w:t>
      </w:r>
      <w:r w:rsidR="00BD5EAE" w:rsidRPr="00D831F3">
        <w:rPr>
          <w:rFonts w:ascii="Century Gothic" w:hAnsi="Century Gothic"/>
          <w:b/>
          <w:color w:val="0070C0"/>
        </w:rPr>
        <w:t>SE UTILIZARON CONTROLES (HISTORICOS, CONCURRENTES)?</w:t>
      </w:r>
    </w:p>
    <w:p w:rsidR="001C109D" w:rsidRPr="00EE356A" w:rsidRDefault="001C109D" w:rsidP="00EE35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lang w:val="es-MX"/>
        </w:rPr>
      </w:pPr>
      <w:r w:rsidRPr="00EE356A">
        <w:rPr>
          <w:rFonts w:ascii="Century Gothic" w:hAnsi="Century Gothic"/>
        </w:rPr>
        <w:t xml:space="preserve">Si se utilizaron ya que </w:t>
      </w:r>
      <w:r w:rsidRPr="00EE356A">
        <w:rPr>
          <w:rFonts w:ascii="Century Gothic" w:hAnsi="Century Gothic" w:cs="Times New Roman"/>
          <w:lang w:val="es-MX"/>
        </w:rPr>
        <w:t>supervisó la realización</w:t>
      </w:r>
    </w:p>
    <w:p w:rsidR="001C109D" w:rsidRPr="00EE356A" w:rsidRDefault="001C109D" w:rsidP="00EE356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lang w:val="es-MX"/>
        </w:rPr>
      </w:pPr>
      <w:r w:rsidRPr="00EE356A">
        <w:rPr>
          <w:rFonts w:ascii="Century Gothic" w:hAnsi="Century Gothic" w:cs="Times New Roman"/>
          <w:lang w:val="es-MX"/>
        </w:rPr>
        <w:t>del ensayo. U</w:t>
      </w:r>
      <w:r w:rsidRPr="00EE356A">
        <w:rPr>
          <w:rFonts w:ascii="Century Gothic" w:hAnsi="Century Gothic" w:cs="Times New Roman"/>
          <w:lang w:val="es-MX"/>
        </w:rPr>
        <w:t>n comité independiente de segui</w:t>
      </w:r>
      <w:r w:rsidRPr="00EE356A">
        <w:rPr>
          <w:rFonts w:ascii="Century Gothic" w:hAnsi="Century Gothic" w:cs="Times New Roman"/>
          <w:lang w:val="es-MX"/>
        </w:rPr>
        <w:t>miento de datos y seguridad controló el ensayo</w:t>
      </w:r>
    </w:p>
    <w:p w:rsidR="001C109D" w:rsidRPr="00EE356A" w:rsidRDefault="001C109D" w:rsidP="00EE356A">
      <w:pPr>
        <w:jc w:val="both"/>
        <w:rPr>
          <w:rFonts w:ascii="Century Gothic" w:hAnsi="Century Gothic"/>
        </w:rPr>
      </w:pPr>
      <w:r w:rsidRPr="00EE356A">
        <w:rPr>
          <w:rFonts w:ascii="Century Gothic" w:hAnsi="Century Gothic" w:cs="Times New Roman"/>
          <w:lang w:val="es-MX"/>
        </w:rPr>
        <w:t>y tuvo acceso a los datos sin enmascarar.</w:t>
      </w:r>
    </w:p>
    <w:p w:rsidR="00BD5EAE" w:rsidRDefault="00BD5EAE"/>
    <w:p w:rsidR="00BD5EAE" w:rsidRDefault="00BD5EAE">
      <w:bookmarkStart w:id="0" w:name="_GoBack"/>
      <w:bookmarkEnd w:id="0"/>
    </w:p>
    <w:p w:rsidR="0031693A" w:rsidRDefault="00153DD9">
      <w:r w:rsidRPr="00153DD9">
        <w:rPr>
          <w:noProof/>
          <w:lang w:val="es-MX" w:eastAsia="es-MX"/>
        </w:rPr>
        <w:drawing>
          <wp:inline distT="0" distB="0" distL="0" distR="0">
            <wp:extent cx="5400040" cy="4465272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6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93A" w:rsidSect="00D831F3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D9"/>
    <w:rsid w:val="00153DD9"/>
    <w:rsid w:val="001C109D"/>
    <w:rsid w:val="0031693A"/>
    <w:rsid w:val="00865D94"/>
    <w:rsid w:val="00AC5D18"/>
    <w:rsid w:val="00BD5EAE"/>
    <w:rsid w:val="00D831F3"/>
    <w:rsid w:val="00DE27DB"/>
    <w:rsid w:val="00E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7806B-0F5D-48C4-8FB6-E3BCEFA8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D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831F3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31F3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F1E453CEAF4A08B445B8610588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FA2F-8189-4D7B-99B5-7112261DC784}"/>
      </w:docPartPr>
      <w:docPartBody>
        <w:p w:rsidR="00000000" w:rsidRDefault="00943DEA" w:rsidP="00943DEA">
          <w:pPr>
            <w:pStyle w:val="BCF1E453CEAF4A08B445B861058863BA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7C43D0ECCD2D41BA948A95619322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526B-0958-4AAD-927A-ADA9065FABE8}"/>
      </w:docPartPr>
      <w:docPartBody>
        <w:p w:rsidR="00000000" w:rsidRDefault="00943DEA" w:rsidP="00943DEA">
          <w:pPr>
            <w:pStyle w:val="7C43D0ECCD2D41BA948A9561932266C6"/>
          </w:pPr>
          <w:r>
            <w:rPr>
              <w:color w:val="5B9BD5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EA"/>
    <w:rsid w:val="00805740"/>
    <w:rsid w:val="0094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CF1E453CEAF4A08B445B861058863BA">
    <w:name w:val="BCF1E453CEAF4A08B445B861058863BA"/>
    <w:rsid w:val="00943DEA"/>
  </w:style>
  <w:style w:type="paragraph" w:customStyle="1" w:styleId="7C43D0ECCD2D41BA948A9561932266C6">
    <w:name w:val="7C43D0ECCD2D41BA948A9561932266C6"/>
    <w:rsid w:val="00943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LME3398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goergina alejandra ochoa curiel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</dc:title>
  <dc:subject>Parcial 2</dc:subject>
  <dc:creator>ISSSTE</dc:creator>
  <cp:keywords/>
  <dc:description/>
  <cp:lastModifiedBy>Gina</cp:lastModifiedBy>
  <cp:revision>2</cp:revision>
  <dcterms:created xsi:type="dcterms:W3CDTF">2015-04-21T02:24:00Z</dcterms:created>
  <dcterms:modified xsi:type="dcterms:W3CDTF">2015-04-21T02:24:00Z</dcterms:modified>
</cp:coreProperties>
</file>