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A" w:rsidRDefault="00153DD9">
      <w:bookmarkStart w:id="0" w:name="_GoBack"/>
      <w:bookmarkEnd w:id="0"/>
      <w:r w:rsidRPr="00153DD9">
        <w:rPr>
          <w:noProof/>
        </w:rPr>
        <w:drawing>
          <wp:inline distT="0" distB="0" distL="0" distR="0">
            <wp:extent cx="5400040" cy="446527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BB" w:rsidRDefault="00FD0BBB" w:rsidP="00F636C8">
      <w:pPr>
        <w:jc w:val="both"/>
      </w:pPr>
      <w:r>
        <w:t xml:space="preserve">-Si, pues fue claro el objetivo pues ya que se demostró la eficacia del medicamento </w:t>
      </w:r>
    </w:p>
    <w:p w:rsidR="00FD0BBB" w:rsidRDefault="00FD0BBB" w:rsidP="00F636C8">
      <w:pPr>
        <w:jc w:val="both"/>
      </w:pPr>
      <w:r>
        <w:t>Si se utilizaron controles históricos y concurrentes ya que se midió en cierto tiempo</w:t>
      </w:r>
    </w:p>
    <w:p w:rsidR="00FD0BBB" w:rsidRDefault="00FD0BBB" w:rsidP="00F636C8">
      <w:pPr>
        <w:jc w:val="both"/>
      </w:pPr>
      <w:r>
        <w:t xml:space="preserve">Si se </w:t>
      </w:r>
      <w:r w:rsidR="00883E4F">
        <w:t>utilizó</w:t>
      </w:r>
      <w:r>
        <w:t xml:space="preserve"> cegamiento, ya que los pacientes no sabían en que grupo los iban a colocar, además el investigador no </w:t>
      </w:r>
      <w:r w:rsidR="00883E4F">
        <w:t>sabía</w:t>
      </w:r>
      <w:r>
        <w:t xml:space="preserve"> que grupo había tomado cierto medicamento</w:t>
      </w:r>
    </w:p>
    <w:p w:rsidR="00FD0BBB" w:rsidRDefault="00FD0BBB" w:rsidP="00F636C8">
      <w:pPr>
        <w:jc w:val="both"/>
      </w:pPr>
      <w:r>
        <w:t>Los resultados si fueron medidos y definidos a tiempo</w:t>
      </w:r>
    </w:p>
    <w:p w:rsidR="00730A5D" w:rsidRDefault="00730A5D" w:rsidP="00F636C8">
      <w:pPr>
        <w:jc w:val="both"/>
      </w:pPr>
      <w:r>
        <w:t>El análisis si fue hecho con intensión de tratar los eventos cardiovasculares y mejorar la salud de los pacientes</w:t>
      </w:r>
    </w:p>
    <w:p w:rsidR="00FD0BBB" w:rsidRDefault="00FD0BBB" w:rsidP="00F636C8">
      <w:pPr>
        <w:jc w:val="both"/>
      </w:pPr>
      <w:r>
        <w:t>No se sabe si los pacientes tomaron el medicamento como se les indico ya que no estaban con ellos todo el tiempo y es muy difícil</w:t>
      </w:r>
    </w:p>
    <w:p w:rsidR="00FD0BBB" w:rsidRDefault="005F1940" w:rsidP="00F636C8">
      <w:pPr>
        <w:jc w:val="both"/>
      </w:pPr>
      <w:r>
        <w:t xml:space="preserve">Validez externa  no es </w:t>
      </w:r>
      <w:proofErr w:type="spellStart"/>
      <w:proofErr w:type="gramStart"/>
      <w:r>
        <w:t>multicé</w:t>
      </w:r>
      <w:r w:rsidR="00FD0BBB">
        <w:t>ntrico</w:t>
      </w:r>
      <w:proofErr w:type="spellEnd"/>
      <w:proofErr w:type="gramEnd"/>
      <w:r w:rsidR="00FD0BBB">
        <w:t xml:space="preserve"> ya que solo fue en una población y no en varias</w:t>
      </w:r>
    </w:p>
    <w:p w:rsidR="00FD0BBB" w:rsidRDefault="00FD0BBB" w:rsidP="00F636C8">
      <w:pPr>
        <w:jc w:val="both"/>
      </w:pPr>
      <w:r>
        <w:t xml:space="preserve"> Los tratamientos si fueron definidos con claridad </w:t>
      </w:r>
      <w:r w:rsidR="00BB65DD">
        <w:t xml:space="preserve">ya que se describen en el </w:t>
      </w:r>
      <w:r w:rsidR="00883E4F">
        <w:t>artículo</w:t>
      </w:r>
      <w:r w:rsidR="00BB65DD">
        <w:t xml:space="preserve"> cada uno de ellos </w:t>
      </w:r>
    </w:p>
    <w:p w:rsidR="00883E4F" w:rsidRDefault="00883E4F" w:rsidP="00F636C8">
      <w:pPr>
        <w:jc w:val="both"/>
      </w:pPr>
      <w:r>
        <w:t xml:space="preserve">Si le dieron seguimiento a los pacientes tratados ya que se estaba vigilando muerte, infartos, hemorragias </w:t>
      </w:r>
    </w:p>
    <w:p w:rsidR="00BB65DD" w:rsidRDefault="004D7B06" w:rsidP="00F636C8">
      <w:pPr>
        <w:jc w:val="both"/>
      </w:pPr>
      <w:r>
        <w:t xml:space="preserve">TICAGRELOR MOSTRO MEJORIA EN PACIENTES CON ENFERMEDAD CORONARIA AGUDA, REDUJO MUERTES Y ADEMAS SIN INCREMENTAR LA TASA DE HEMORRAGIAS </w:t>
      </w:r>
    </w:p>
    <w:p w:rsidR="00BB65DD" w:rsidRDefault="00BB65DD">
      <w:r>
        <w:lastRenderedPageBreak/>
        <w:t>TRICAGLELOR 9.8%</w:t>
      </w:r>
      <w:r w:rsidR="004D7B06">
        <w:t xml:space="preserve"> .098</w:t>
      </w:r>
    </w:p>
    <w:p w:rsidR="00BB65DD" w:rsidRDefault="00BB65DD">
      <w:r>
        <w:t>COPIDOGREL 11.7%</w:t>
      </w:r>
      <w:r w:rsidR="004D7B06">
        <w:t xml:space="preserve"> .117</w:t>
      </w:r>
    </w:p>
    <w:p w:rsidR="00BB65DD" w:rsidRDefault="00BB65DD">
      <w:r>
        <w:t>RAZON DE RIESGO DE 0.84</w:t>
      </w:r>
    </w:p>
    <w:p w:rsidR="00BB65DD" w:rsidRDefault="004D7B06">
      <w:r>
        <w:t>P&lt;0.001</w:t>
      </w:r>
    </w:p>
    <w:p w:rsidR="00BB65DD" w:rsidRDefault="00BB65DD"/>
    <w:p w:rsidR="004D7B06" w:rsidRDefault="004D7B06">
      <w:r>
        <w:t>FORMULAS</w:t>
      </w:r>
    </w:p>
    <w:p w:rsidR="004D7B06" w:rsidRDefault="004D7B06">
      <w:r>
        <w:t>RRR: PC-PT/PC =.098-.117/.098</w:t>
      </w:r>
      <w:r w:rsidR="00883E4F">
        <w:t>= 0.193</w:t>
      </w:r>
    </w:p>
    <w:p w:rsidR="004D7B06" w:rsidRDefault="004D7B06">
      <w:r>
        <w:t>RRA: PC-PT= .098-.117= 0.019</w:t>
      </w:r>
    </w:p>
    <w:p w:rsidR="004D7B06" w:rsidRDefault="004D7B06">
      <w:r>
        <w:t>NNT: 1/RRA= 1/0.019</w:t>
      </w:r>
      <w:r w:rsidR="00883E4F">
        <w:t>= 52.63</w:t>
      </w:r>
    </w:p>
    <w:sectPr w:rsidR="004D7B06" w:rsidSect="0031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D9"/>
    <w:rsid w:val="00153DD9"/>
    <w:rsid w:val="0031693A"/>
    <w:rsid w:val="004D7B06"/>
    <w:rsid w:val="005F1940"/>
    <w:rsid w:val="00730A5D"/>
    <w:rsid w:val="00883E4F"/>
    <w:rsid w:val="00BB65DD"/>
    <w:rsid w:val="00F636C8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ana silvia</cp:lastModifiedBy>
  <cp:revision>6</cp:revision>
  <dcterms:created xsi:type="dcterms:W3CDTF">2014-11-04T20:56:00Z</dcterms:created>
  <dcterms:modified xsi:type="dcterms:W3CDTF">2014-11-05T19:27:00Z</dcterms:modified>
</cp:coreProperties>
</file>