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5" w:rsidRDefault="00384A1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MICHEL ALEJANDRO BURGOS RAMIREZ LME2363</w:t>
      </w:r>
    </w:p>
    <w:p w:rsidR="00384A15" w:rsidRDefault="00384A1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UNIVERSIDADD GUADALAJARA LAMAR.</w:t>
      </w:r>
    </w:p>
    <w:p w:rsidR="00384A15" w:rsidRDefault="00384A1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31/10/12</w:t>
      </w:r>
    </w:p>
    <w:p w:rsidR="00384A15" w:rsidRDefault="00384A15">
      <w:pPr>
        <w:rPr>
          <w:rFonts w:ascii="Arial Black" w:hAnsi="Arial Black"/>
          <w:b/>
          <w:sz w:val="18"/>
          <w:szCs w:val="18"/>
        </w:rPr>
      </w:pPr>
    </w:p>
    <w:p w:rsidR="00E266D0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/>
          <w:b/>
          <w:sz w:val="18"/>
          <w:szCs w:val="18"/>
        </w:rPr>
        <w:t>1.- ¿Fue def</w:t>
      </w:r>
      <w:r w:rsidRPr="00326E73">
        <w:rPr>
          <w:rFonts w:ascii="Arial Black" w:hAnsi="Arial Black" w:cs="Aharoni"/>
          <w:b/>
          <w:sz w:val="18"/>
          <w:szCs w:val="18"/>
        </w:rPr>
        <w:t>inido con claridad el objetivo del estudio?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Si comparó la eficacia del tratamiento con ticagrelor contra el tratamiento recomendado actual (clopidogrel) para la prevención de eventos cardiovasculares con síndrome coronario agudo con o sin elevación del segmento ST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2.- ¿Qué porcentaje de la población elegible, reusó participar en el estudio?</w:t>
      </w:r>
    </w:p>
    <w:p w:rsidR="00326E73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No mencionan pacientes que aún siendo elegibles no hayan aceptado participar en el estudio pero  todos los que entran al estudio se pidió su consentimiento por escrito.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3.- ¿Fueron las características de estos pacientes diferentes a las de los incluidos en el estudio?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Las características de los pacientes fueron bien definidas en el método, las características de inclusión depende de si tuvieron un evento con o sin elevación de segmento ST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4.- ¿Cuál es la probabilidad de que esto haya producido un sesgo en los resultados?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Al parecer no lo mencionan pero mencionan que el intervalo de confianza y el valor de p son estadísticamente significativos.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5.- ¿Fueron definidos con claridad los tratamientos?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L</w:t>
      </w: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os tratamientos fueron definidos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6.- ¿Se utilizaron controles (históricos, concurrentes)?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>
        <w:rPr>
          <w:rFonts w:ascii="Arial Black" w:hAnsi="Arial Black" w:cs="Aharoni"/>
          <w:b/>
          <w:sz w:val="18"/>
          <w:szCs w:val="18"/>
        </w:rPr>
        <w:t>S</w:t>
      </w:r>
      <w:r w:rsidRPr="00326E73">
        <w:rPr>
          <w:rFonts w:ascii="Arial Black" w:hAnsi="Arial Black" w:cs="Aharoni"/>
          <w:b/>
          <w:sz w:val="18"/>
          <w:szCs w:val="18"/>
        </w:rPr>
        <w:t>i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7.- ¿Fueron las características de los pacientes en el grupo control y en el grupo experimental similares, denotando que la asignación aleatoria de los tratamientos fue adecuada?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Las características de los pacientes eran las mismas ya que solo la aleatorización difería para su evolución</w:t>
      </w:r>
    </w:p>
    <w:p w:rsidR="00326E73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 xml:space="preserve">8.- ¿Se utilizo </w:t>
      </w:r>
      <w:proofErr w:type="spellStart"/>
      <w:r w:rsidRPr="00326E73">
        <w:rPr>
          <w:rFonts w:ascii="Arial Black" w:hAnsi="Arial Black" w:cs="Aharoni"/>
          <w:b/>
          <w:sz w:val="18"/>
          <w:szCs w:val="18"/>
        </w:rPr>
        <w:t>sesgamiento</w:t>
      </w:r>
      <w:proofErr w:type="spellEnd"/>
      <w:r w:rsidRPr="00326E73">
        <w:rPr>
          <w:rFonts w:ascii="Arial Black" w:hAnsi="Arial Black" w:cs="Aharoni"/>
          <w:b/>
          <w:sz w:val="18"/>
          <w:szCs w:val="18"/>
        </w:rPr>
        <w:t xml:space="preserve"> (ciego, doble ciego, tripe ciego) o no (abierto)?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lastRenderedPageBreak/>
        <w:t xml:space="preserve">Si </w:t>
      </w:r>
      <w:r w:rsidR="00FB7DFE" w:rsidRPr="00326E73">
        <w:rPr>
          <w:rFonts w:ascii="Arial Black" w:hAnsi="Arial Black" w:cs="Aharoni"/>
          <w:b/>
          <w:sz w:val="18"/>
          <w:szCs w:val="18"/>
        </w:rPr>
        <w:t>este estudio multicéntrico, doble ciego, aleatorizado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9.- Fueron los resultados definidos y medidos correctamente</w:t>
      </w:r>
      <w:proofErr w:type="gramStart"/>
      <w:r w:rsidRPr="00326E73">
        <w:rPr>
          <w:rFonts w:ascii="Arial Black" w:hAnsi="Arial Black" w:cs="Aharoni"/>
          <w:b/>
          <w:sz w:val="18"/>
          <w:szCs w:val="18"/>
        </w:rPr>
        <w:t>?</w:t>
      </w:r>
      <w:proofErr w:type="gramEnd"/>
    </w:p>
    <w:p w:rsidR="00326E73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Si los resultados vienen divididos de acuerdo a las enfermedades cardiovasculares que se mencionan y el porcentaje de mortalidad.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10.- ¿Se evaluó si los participantes tomaron el tratamiento como se les indico (por ejemplo mediante conteo de pastillas)?</w:t>
      </w:r>
    </w:p>
    <w:p w:rsidR="00326E73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.Si se valoró que fue mayor la tasa de abandono al ticagrelor pero al final la tasa total de cumplimiento al tratamiento quedo en 82.8%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11.- ¿Fue el análisis hecho con la intención de tratar?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 xml:space="preserve">Si 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12.- ¿Fue completo el seguimiento de los pacientes?</w:t>
      </w:r>
    </w:p>
    <w:p w:rsidR="00326E73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 xml:space="preserve">Si 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13.- ¿Se excluyeron de los análisis pacientes después de ser aleatorizados?</w:t>
      </w:r>
    </w:p>
    <w:p w:rsidR="00326E73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>No porque fue por intención a tratar.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14.- ¿Fueron las características de dichos pacientes diferentes a  las de los que fueron incluidos en el análisis?</w:t>
      </w:r>
    </w:p>
    <w:p w:rsidR="00FB7DFE" w:rsidRPr="00326E73" w:rsidRDefault="00326E73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 xml:space="preserve">NO </w:t>
      </w:r>
    </w:p>
    <w:p w:rsidR="00FB7DFE" w:rsidRPr="00326E73" w:rsidRDefault="00FB7DFE">
      <w:pPr>
        <w:rPr>
          <w:rFonts w:ascii="Arial Black" w:hAnsi="Arial Black" w:cs="Aharoni"/>
          <w:b/>
          <w:sz w:val="18"/>
          <w:szCs w:val="18"/>
        </w:rPr>
      </w:pPr>
      <w:r w:rsidRPr="00326E73">
        <w:rPr>
          <w:rFonts w:ascii="Arial Black" w:hAnsi="Arial Black" w:cs="Aharoni"/>
          <w:b/>
          <w:sz w:val="18"/>
          <w:szCs w:val="18"/>
        </w:rPr>
        <w:t>16.</w:t>
      </w:r>
      <w:r w:rsidR="00326E73" w:rsidRPr="00326E73">
        <w:rPr>
          <w:rFonts w:ascii="Arial Black" w:hAnsi="Arial Black" w:cs="Aharoni"/>
          <w:b/>
          <w:sz w:val="18"/>
          <w:szCs w:val="18"/>
        </w:rPr>
        <w:t>- ¿</w:t>
      </w:r>
      <w:r w:rsidRPr="00326E73">
        <w:rPr>
          <w:rFonts w:ascii="Arial Black" w:hAnsi="Arial Black" w:cs="Aharoni"/>
          <w:b/>
          <w:sz w:val="18"/>
          <w:szCs w:val="18"/>
        </w:rPr>
        <w:t>Cuál es la validez externa o aplicabilidad de los resultados a otros grupos de pacientes?</w:t>
      </w:r>
    </w:p>
    <w:p w:rsidR="00326E73" w:rsidRDefault="00326E73">
      <w:pPr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</w:pPr>
      <w:r w:rsidRPr="00326E73"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  <w:t xml:space="preserve">Tiene una buena validez externa por el tipo de selección de la muestra y por el intervalo de confianza y el valor de p. </w:t>
      </w:r>
    </w:p>
    <w:p w:rsidR="00E4725D" w:rsidRDefault="00E4725D">
      <w:pPr>
        <w:rPr>
          <w:rFonts w:ascii="Arial Black" w:hAnsi="Arial Black" w:cs="Aharoni"/>
          <w:b/>
          <w:color w:val="333333"/>
          <w:sz w:val="18"/>
          <w:szCs w:val="18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84A15" w:rsidRDefault="00384A1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84A15" w:rsidTr="00384A15">
        <w:tc>
          <w:tcPr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El grupo de ticagrelor frente al grupo de clopidogrel, muerte por cualquier causa, infarto de miocardio o ictus (10,2%frente al 12,3%, p&lt; 0,001)</w:t>
            </w:r>
          </w:p>
        </w:tc>
      </w:tr>
      <w:tr w:rsidR="00384A15" w:rsidTr="00384A15">
        <w:tc>
          <w:tcPr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1.- RRR= PC-P+/PC = 0.123-0.102/0.123= 0.021/0.123= 0.170= 17%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c>
          <w:tcPr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2.- RRA= PC-P+= 0.123-0.102= 0.021= 2.1%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c>
          <w:tcPr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3.- NNT= 1/RRA= 1/0.021= 47.61</w:t>
            </w:r>
          </w:p>
        </w:tc>
      </w:tr>
    </w:tbl>
    <w:p w:rsidR="00384A15" w:rsidRDefault="00E4725D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</w:p>
    <w:tbl>
      <w:tblPr>
        <w:tblStyle w:val="Sombreadoclaro-nfasis2"/>
        <w:tblW w:w="0" w:type="auto"/>
        <w:tblLook w:val="04A0"/>
      </w:tblPr>
      <w:tblGrid>
        <w:gridCol w:w="8978"/>
      </w:tblGrid>
      <w:tr w:rsidR="00384A15" w:rsidTr="00384A15">
        <w:trPr>
          <w:cnfStyle w:val="1000000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El grupo de ticagrelor frente al grupo de clopidogrel, muerte por causas vasculares, infarto de miocardio, ictus, isquemia recurrente grave, isquemia recurrente, ataque isquémico transitorio u otros episodios de trombosis arterial (14,6%frente al 16,7%, p &lt; 0,001)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1.- RRR= PC-P+/PC = 0.167-0.146/0.167= 0.021/0.167= 0.125= 12.5%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.- RRA= PC-P+= 0.167-0.146= 0.021= 2.1%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3.- NNT= 1/RRA= 1/0.021= 47.61</w:t>
            </w:r>
          </w:p>
        </w:tc>
      </w:tr>
    </w:tbl>
    <w:p w:rsidR="00384A15" w:rsidRDefault="00E4725D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tbl>
      <w:tblPr>
        <w:tblStyle w:val="Listaclara-nfasis4"/>
        <w:tblW w:w="0" w:type="auto"/>
        <w:tblLook w:val="04A0"/>
      </w:tblPr>
      <w:tblGrid>
        <w:gridCol w:w="8978"/>
      </w:tblGrid>
      <w:tr w:rsidR="00384A15" w:rsidTr="00384A15">
        <w:trPr>
          <w:cnfStyle w:val="1000000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El grupo de ticagrelor frente al grupo de clopidogrel, muerte por el infarto de miocardio solo (5,8% frente al 6,9%, p = 0,005)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1.- RRR= PC-P+/PC = 0.069-0.058/0.069= 0.011/0.069= 0.159= 15.9%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2.- RRA= PC-P+= 0.069-0.058= 0.011= 1.1%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3.- NNT= 1/RRA= 1/0.011= 90.90</w:t>
            </w:r>
          </w:p>
        </w:tc>
      </w:tr>
    </w:tbl>
    <w:p w:rsidR="00384A15" w:rsidRDefault="00E4725D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tbl>
      <w:tblPr>
        <w:tblStyle w:val="Sombreadoclaro-nfasis1"/>
        <w:tblW w:w="0" w:type="auto"/>
        <w:tblLook w:val="04A0"/>
      </w:tblPr>
      <w:tblGrid>
        <w:gridCol w:w="8978"/>
      </w:tblGrid>
      <w:tr w:rsidR="00384A15" w:rsidTr="00384A15">
        <w:trPr>
          <w:cnfStyle w:val="1000000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El grupo de ticagrelor frente al grupo de clopidogrel, muerte debida a causas vasculares (4,0% frente al 5,1%, p = 0,001)</w:t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1.- RRR= PC-P+/PC = 0.051-0.040/0.051= 0.011/0.051= 0.215= 21.5%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</w:p>
        </w:tc>
      </w:tr>
      <w:tr w:rsidR="00384A15" w:rsidTr="00384A15">
        <w:tc>
          <w:tcPr>
            <w:cnfStyle w:val="001000000000"/>
            <w:tcW w:w="8978" w:type="dxa"/>
          </w:tcPr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2.- RRA= PC-P+= 0.051-0.040= 0.011= 1.1%</w:t>
            </w:r>
          </w:p>
        </w:tc>
      </w:tr>
      <w:tr w:rsidR="00384A15" w:rsidTr="00384A15">
        <w:trPr>
          <w:cnfStyle w:val="000000100000"/>
        </w:trPr>
        <w:tc>
          <w:tcPr>
            <w:cnfStyle w:val="001000000000"/>
            <w:tcW w:w="8978" w:type="dxa"/>
          </w:tcPr>
          <w:p w:rsidR="00384A15" w:rsidRPr="00326E73" w:rsidRDefault="00384A15" w:rsidP="00384A15">
            <w:pPr>
              <w:rPr>
                <w:rFonts w:ascii="Arial Black" w:hAnsi="Arial Black" w:cs="Aharoni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3.- NNT= 1/RRA= 1/0.011=90.90</w:t>
            </w:r>
          </w:p>
          <w:p w:rsidR="00384A15" w:rsidRDefault="00384A1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E4725D" w:rsidRPr="00326E73" w:rsidRDefault="00E4725D">
      <w:pPr>
        <w:rPr>
          <w:rFonts w:ascii="Arial Black" w:hAnsi="Arial Black" w:cs="Aharoni"/>
          <w:b/>
          <w:sz w:val="18"/>
          <w:szCs w:val="18"/>
        </w:rPr>
      </w:pPr>
    </w:p>
    <w:sectPr w:rsidR="00E4725D" w:rsidRPr="00326E73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FE"/>
    <w:rsid w:val="00326E73"/>
    <w:rsid w:val="00365A63"/>
    <w:rsid w:val="00384A15"/>
    <w:rsid w:val="006B3492"/>
    <w:rsid w:val="00B81A46"/>
    <w:rsid w:val="00D46FFD"/>
    <w:rsid w:val="00DE39F2"/>
    <w:rsid w:val="00E4725D"/>
    <w:rsid w:val="00F21E0C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384A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384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1">
    <w:name w:val="Light Shading Accent 1"/>
    <w:basedOn w:val="Tablanormal"/>
    <w:uiPriority w:val="60"/>
    <w:rsid w:val="00384A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mzichel</cp:lastModifiedBy>
  <cp:revision>2</cp:revision>
  <dcterms:created xsi:type="dcterms:W3CDTF">2012-11-01T04:21:00Z</dcterms:created>
  <dcterms:modified xsi:type="dcterms:W3CDTF">2012-11-01T04:21:00Z</dcterms:modified>
</cp:coreProperties>
</file>