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1241"/>
        <w:tblW w:w="11468" w:type="dxa"/>
        <w:tblLook w:val="04A0" w:firstRow="1" w:lastRow="0" w:firstColumn="1" w:lastColumn="0" w:noHBand="0" w:noVBand="1"/>
      </w:tblPr>
      <w:tblGrid>
        <w:gridCol w:w="1343"/>
        <w:gridCol w:w="1459"/>
        <w:gridCol w:w="2274"/>
        <w:gridCol w:w="2749"/>
        <w:gridCol w:w="2454"/>
        <w:gridCol w:w="1189"/>
      </w:tblGrid>
      <w:tr w:rsidR="00040F8D" w:rsidTr="00040F8D">
        <w:tc>
          <w:tcPr>
            <w:tcW w:w="1343" w:type="dxa"/>
          </w:tcPr>
          <w:p w:rsidR="00040F8D" w:rsidRDefault="00040F8D" w:rsidP="00040F8D">
            <w:r>
              <w:t>ESTUDIO</w:t>
            </w:r>
          </w:p>
        </w:tc>
        <w:tc>
          <w:tcPr>
            <w:tcW w:w="1459" w:type="dxa"/>
          </w:tcPr>
          <w:p w:rsidR="00040F8D" w:rsidRDefault="00040F8D" w:rsidP="00040F8D">
            <w:r>
              <w:t>TIPOS DE ESTUDIO</w:t>
            </w:r>
          </w:p>
        </w:tc>
        <w:tc>
          <w:tcPr>
            <w:tcW w:w="2274" w:type="dxa"/>
          </w:tcPr>
          <w:p w:rsidR="00040F8D" w:rsidRDefault="00040F8D" w:rsidP="00040F8D">
            <w:r>
              <w:t>MEDIDAS DE ASOCIACIÓN</w:t>
            </w:r>
          </w:p>
        </w:tc>
        <w:tc>
          <w:tcPr>
            <w:tcW w:w="2749" w:type="dxa"/>
          </w:tcPr>
          <w:p w:rsidR="00040F8D" w:rsidRDefault="00040F8D" w:rsidP="00040F8D">
            <w:r>
              <w:t>FÓRMULAS</w:t>
            </w:r>
          </w:p>
        </w:tc>
        <w:tc>
          <w:tcPr>
            <w:tcW w:w="2454" w:type="dxa"/>
          </w:tcPr>
          <w:p w:rsidR="00040F8D" w:rsidRDefault="00040F8D" w:rsidP="00040F8D">
            <w:r>
              <w:t>SESGOS</w:t>
            </w:r>
          </w:p>
        </w:tc>
        <w:tc>
          <w:tcPr>
            <w:tcW w:w="1189" w:type="dxa"/>
          </w:tcPr>
          <w:p w:rsidR="00040F8D" w:rsidRDefault="00040F8D" w:rsidP="00040F8D">
            <w:r>
              <w:t>NIVEL DE EVIDENCIA</w:t>
            </w:r>
          </w:p>
        </w:tc>
      </w:tr>
      <w:tr w:rsidR="00040F8D" w:rsidTr="00040F8D">
        <w:tc>
          <w:tcPr>
            <w:tcW w:w="1343" w:type="dxa"/>
          </w:tcPr>
          <w:p w:rsidR="00040F8D" w:rsidRDefault="00040F8D" w:rsidP="00040F8D">
            <w:proofErr w:type="spellStart"/>
            <w:r>
              <w:t>Metaanálisis</w:t>
            </w:r>
            <w:proofErr w:type="spellEnd"/>
          </w:p>
        </w:tc>
        <w:tc>
          <w:tcPr>
            <w:tcW w:w="1459" w:type="dxa"/>
          </w:tcPr>
          <w:p w:rsidR="00040F8D" w:rsidRDefault="00040F8D" w:rsidP="00040F8D">
            <w:r>
              <w:t>Revisión sistemática</w:t>
            </w:r>
          </w:p>
        </w:tc>
        <w:tc>
          <w:tcPr>
            <w:tcW w:w="2274" w:type="dxa"/>
          </w:tcPr>
          <w:p w:rsidR="00040F8D" w:rsidRDefault="00040F8D" w:rsidP="00040F8D">
            <w:pPr>
              <w:pStyle w:val="Prrafodelista"/>
              <w:numPr>
                <w:ilvl w:val="0"/>
                <w:numId w:val="1"/>
              </w:numPr>
            </w:pPr>
            <w:proofErr w:type="spellStart"/>
            <w:r w:rsidRPr="00502F94">
              <w:t>Odds</w:t>
            </w:r>
            <w:proofErr w:type="spellEnd"/>
            <w:r w:rsidRPr="00502F94">
              <w:t>-ratio,  Riesgo relativo (o efecto re</w:t>
            </w:r>
            <w:r>
              <w:t>lativo) ,Diferencia de riesgo</w:t>
            </w:r>
          </w:p>
          <w:p w:rsidR="00040F8D" w:rsidRDefault="00040F8D" w:rsidP="00040F8D">
            <w:pPr>
              <w:pStyle w:val="Prrafodelista"/>
              <w:numPr>
                <w:ilvl w:val="0"/>
                <w:numId w:val="1"/>
              </w:numPr>
            </w:pPr>
            <w:r w:rsidRPr="00502F94">
              <w:t>Medi</w:t>
            </w:r>
            <w:r>
              <w:t>das de asociación y de efecto</w:t>
            </w:r>
          </w:p>
          <w:p w:rsidR="00040F8D" w:rsidRDefault="00040F8D" w:rsidP="00040F8D">
            <w:pPr>
              <w:pStyle w:val="Prrafodelista"/>
              <w:numPr>
                <w:ilvl w:val="0"/>
                <w:numId w:val="1"/>
              </w:numPr>
            </w:pPr>
            <w:r w:rsidRPr="00502F94">
              <w:t>Dife</w:t>
            </w:r>
            <w:r>
              <w:t>rencias de proporciones y NNT</w:t>
            </w:r>
          </w:p>
          <w:p w:rsidR="00040F8D" w:rsidRDefault="00040F8D" w:rsidP="00040F8D">
            <w:pPr>
              <w:pStyle w:val="Prrafodelista"/>
              <w:numPr>
                <w:ilvl w:val="0"/>
                <w:numId w:val="1"/>
              </w:numPr>
            </w:pPr>
            <w:r w:rsidRPr="00502F94">
              <w:t>Diferencias de m</w:t>
            </w:r>
            <w:r>
              <w:t>edias y medias estandarizadas</w:t>
            </w:r>
          </w:p>
          <w:p w:rsidR="00040F8D" w:rsidRDefault="00040F8D" w:rsidP="00040F8D">
            <w:pPr>
              <w:pStyle w:val="Prrafodelista"/>
              <w:numPr>
                <w:ilvl w:val="0"/>
                <w:numId w:val="1"/>
              </w:numPr>
            </w:pPr>
            <w:r>
              <w:t>Proporciones y Prevalencias</w:t>
            </w:r>
          </w:p>
          <w:p w:rsidR="00040F8D" w:rsidRDefault="00040F8D" w:rsidP="00040F8D">
            <w:pPr>
              <w:pStyle w:val="Prrafodelista"/>
              <w:numPr>
                <w:ilvl w:val="0"/>
                <w:numId w:val="1"/>
              </w:numPr>
            </w:pPr>
            <w:r w:rsidRPr="00502F94">
              <w:t>Índices de fiabil</w:t>
            </w:r>
            <w:r>
              <w:t>idad diagnostica</w:t>
            </w:r>
          </w:p>
          <w:p w:rsidR="00040F8D" w:rsidRDefault="00040F8D" w:rsidP="00040F8D">
            <w:pPr>
              <w:pStyle w:val="Prrafodelista"/>
              <w:numPr>
                <w:ilvl w:val="0"/>
                <w:numId w:val="1"/>
              </w:numPr>
            </w:pPr>
            <w:r w:rsidRPr="00502F94">
              <w:t>Influencia del di</w:t>
            </w:r>
            <w:r>
              <w:t>seño en las medidas de efecto</w:t>
            </w:r>
          </w:p>
          <w:p w:rsidR="00040F8D" w:rsidRDefault="00040F8D" w:rsidP="00040F8D">
            <w:pPr>
              <w:pStyle w:val="Prrafodelista"/>
              <w:numPr>
                <w:ilvl w:val="0"/>
                <w:numId w:val="1"/>
              </w:numPr>
            </w:pPr>
            <w:r w:rsidRPr="00502F94">
              <w:t xml:space="preserve">Intervalos de confianza y significación estadística  </w:t>
            </w:r>
          </w:p>
        </w:tc>
        <w:tc>
          <w:tcPr>
            <w:tcW w:w="2749" w:type="dxa"/>
          </w:tcPr>
          <w:p w:rsidR="00040F8D" w:rsidRDefault="00040F8D" w:rsidP="00040F8D">
            <w:pPr>
              <w:pStyle w:val="Prrafodelista"/>
              <w:numPr>
                <w:ilvl w:val="0"/>
                <w:numId w:val="1"/>
              </w:numPr>
            </w:pPr>
            <w:r w:rsidRPr="00040F8D">
              <w:t xml:space="preserve"> </w:t>
            </w:r>
            <w:proofErr w:type="spellStart"/>
            <w:r w:rsidRPr="00040F8D">
              <w:t>Odd</w:t>
            </w:r>
            <w:r>
              <w:t>s</w:t>
            </w:r>
            <w:proofErr w:type="spellEnd"/>
            <w:r>
              <w:t xml:space="preserve"> ratio =(A/C)/(B/D)  A×D/B×C </w:t>
            </w:r>
          </w:p>
          <w:p w:rsidR="00040F8D" w:rsidRDefault="00040F8D" w:rsidP="00040F8D">
            <w:pPr>
              <w:pStyle w:val="Prrafodelista"/>
              <w:numPr>
                <w:ilvl w:val="0"/>
                <w:numId w:val="1"/>
              </w:numPr>
            </w:pPr>
            <w:r>
              <w:t xml:space="preserve">RR= </w:t>
            </w:r>
            <w:r w:rsidRPr="00040F8D">
              <w:t xml:space="preserve">[A/(A+B)]/[C/(C+D)] </w:t>
            </w:r>
          </w:p>
          <w:p w:rsidR="00040F8D" w:rsidRDefault="00040F8D" w:rsidP="00040F8D">
            <w:pPr>
              <w:pStyle w:val="Prrafodelista"/>
              <w:numPr>
                <w:ilvl w:val="0"/>
                <w:numId w:val="1"/>
              </w:numPr>
            </w:pPr>
            <w:r w:rsidRPr="00040F8D">
              <w:t>Red</w:t>
            </w:r>
            <w:r>
              <w:t xml:space="preserve">ucción del riesgo relativo = 1 </w:t>
            </w:r>
          </w:p>
          <w:p w:rsidR="00040F8D" w:rsidRDefault="00040F8D" w:rsidP="00040F8D">
            <w:pPr>
              <w:pStyle w:val="Prrafodelista"/>
              <w:numPr>
                <w:ilvl w:val="0"/>
                <w:numId w:val="1"/>
              </w:numPr>
            </w:pPr>
            <w:r w:rsidRPr="00040F8D">
              <w:t xml:space="preserve">RR </w:t>
            </w:r>
          </w:p>
          <w:p w:rsidR="00040F8D" w:rsidRDefault="00040F8D" w:rsidP="00040F8D">
            <w:pPr>
              <w:pStyle w:val="Prrafodelista"/>
              <w:numPr>
                <w:ilvl w:val="0"/>
                <w:numId w:val="1"/>
              </w:numPr>
            </w:pPr>
            <w:r w:rsidRPr="00040F8D">
              <w:t xml:space="preserve">Diferencia de riesgos (o Reducción absoluta del riesgo (RAR) (DR) = </w:t>
            </w:r>
            <w:r>
              <w:t xml:space="preserve">A/(A+B) -C/(C+D) -NNT = 100/ RRA </w:t>
            </w:r>
          </w:p>
          <w:p w:rsidR="00040F8D" w:rsidRDefault="00040F8D" w:rsidP="00040F8D">
            <w:pPr>
              <w:pStyle w:val="Prrafodelista"/>
              <w:numPr>
                <w:ilvl w:val="0"/>
                <w:numId w:val="1"/>
              </w:numPr>
            </w:pPr>
            <w:r w:rsidRPr="00040F8D">
              <w:t>Reducción absoluta de riesgo = %expuestos - %no expuestos</w:t>
            </w:r>
          </w:p>
        </w:tc>
        <w:tc>
          <w:tcPr>
            <w:tcW w:w="2454" w:type="dxa"/>
          </w:tcPr>
          <w:p w:rsidR="00040F8D" w:rsidRDefault="00040F8D" w:rsidP="00040F8D">
            <w:pPr>
              <w:pStyle w:val="Prrafodelista"/>
              <w:numPr>
                <w:ilvl w:val="0"/>
                <w:numId w:val="5"/>
              </w:numPr>
            </w:pPr>
            <w:r>
              <w:t xml:space="preserve">Sesgos de publicación  </w:t>
            </w:r>
          </w:p>
          <w:p w:rsidR="00040F8D" w:rsidRDefault="00040F8D" w:rsidP="00040F8D">
            <w:pPr>
              <w:pStyle w:val="Prrafodelista"/>
              <w:numPr>
                <w:ilvl w:val="0"/>
                <w:numId w:val="5"/>
              </w:numPr>
            </w:pPr>
            <w:r>
              <w:t xml:space="preserve">Sesgos de  selección  </w:t>
            </w:r>
          </w:p>
          <w:p w:rsidR="00040F8D" w:rsidRDefault="00040F8D" w:rsidP="00040F8D">
            <w:pPr>
              <w:pStyle w:val="Prrafodelista"/>
              <w:numPr>
                <w:ilvl w:val="0"/>
                <w:numId w:val="5"/>
              </w:numPr>
            </w:pPr>
            <w:r w:rsidRPr="00040F8D">
              <w:t>Sesgo en la extracción de datos</w:t>
            </w:r>
          </w:p>
        </w:tc>
        <w:tc>
          <w:tcPr>
            <w:tcW w:w="1189" w:type="dxa"/>
          </w:tcPr>
          <w:p w:rsidR="00040F8D" w:rsidRDefault="00040F8D" w:rsidP="00040F8D">
            <w:r>
              <w:t>IA</w:t>
            </w:r>
          </w:p>
        </w:tc>
        <w:bookmarkStart w:id="0" w:name="_GoBack"/>
        <w:bookmarkEnd w:id="0"/>
      </w:tr>
      <w:tr w:rsidR="00040F8D" w:rsidTr="00040F8D">
        <w:tc>
          <w:tcPr>
            <w:tcW w:w="1343" w:type="dxa"/>
          </w:tcPr>
          <w:p w:rsidR="00040F8D" w:rsidRDefault="00040F8D" w:rsidP="00040F8D">
            <w:r>
              <w:t>Tamizaje</w:t>
            </w:r>
          </w:p>
        </w:tc>
        <w:tc>
          <w:tcPr>
            <w:tcW w:w="1459" w:type="dxa"/>
          </w:tcPr>
          <w:p w:rsidR="00040F8D" w:rsidRDefault="00040F8D" w:rsidP="00040F8D">
            <w:r>
              <w:t>Ensayos aleatorizados</w:t>
            </w:r>
          </w:p>
        </w:tc>
        <w:tc>
          <w:tcPr>
            <w:tcW w:w="2274" w:type="dxa"/>
          </w:tcPr>
          <w:p w:rsidR="00040F8D" w:rsidRDefault="00040F8D" w:rsidP="00040F8D">
            <w:pPr>
              <w:pStyle w:val="Prrafodelista"/>
              <w:numPr>
                <w:ilvl w:val="0"/>
                <w:numId w:val="4"/>
              </w:numPr>
            </w:pPr>
            <w:r>
              <w:t>Exactitud</w:t>
            </w:r>
          </w:p>
          <w:p w:rsidR="00040F8D" w:rsidRDefault="00040F8D" w:rsidP="00040F8D">
            <w:pPr>
              <w:pStyle w:val="Prrafodelista"/>
              <w:numPr>
                <w:ilvl w:val="0"/>
                <w:numId w:val="4"/>
              </w:numPr>
            </w:pPr>
            <w:r w:rsidRPr="00502F94">
              <w:t>certeza d</w:t>
            </w:r>
            <w:r>
              <w:t>el diagnóstico según la prueba</w:t>
            </w:r>
          </w:p>
          <w:p w:rsidR="00040F8D" w:rsidRDefault="00040F8D" w:rsidP="00040F8D">
            <w:pPr>
              <w:pStyle w:val="Prrafodelista"/>
              <w:numPr>
                <w:ilvl w:val="0"/>
                <w:numId w:val="4"/>
              </w:numPr>
            </w:pPr>
            <w:r>
              <w:t xml:space="preserve">sensibilidad </w:t>
            </w:r>
          </w:p>
          <w:p w:rsidR="00040F8D" w:rsidRDefault="00040F8D" w:rsidP="00040F8D">
            <w:pPr>
              <w:pStyle w:val="Prrafodelista"/>
              <w:numPr>
                <w:ilvl w:val="0"/>
                <w:numId w:val="4"/>
              </w:numPr>
            </w:pPr>
            <w:r w:rsidRPr="00502F94">
              <w:t xml:space="preserve">especificidad </w:t>
            </w:r>
          </w:p>
          <w:p w:rsidR="00040F8D" w:rsidRDefault="00040F8D" w:rsidP="00040F8D">
            <w:pPr>
              <w:pStyle w:val="Prrafodelista"/>
              <w:numPr>
                <w:ilvl w:val="0"/>
                <w:numId w:val="4"/>
              </w:numPr>
            </w:pPr>
            <w:r>
              <w:t xml:space="preserve">VPP </w:t>
            </w:r>
          </w:p>
          <w:p w:rsidR="00040F8D" w:rsidRDefault="00040F8D" w:rsidP="00040F8D">
            <w:pPr>
              <w:pStyle w:val="Prrafodelista"/>
              <w:numPr>
                <w:ilvl w:val="0"/>
                <w:numId w:val="4"/>
              </w:numPr>
            </w:pPr>
            <w:r>
              <w:t xml:space="preserve">VPN </w:t>
            </w:r>
          </w:p>
          <w:p w:rsidR="00040F8D" w:rsidRDefault="00040F8D" w:rsidP="00040F8D">
            <w:pPr>
              <w:pStyle w:val="Prrafodelista"/>
              <w:numPr>
                <w:ilvl w:val="0"/>
                <w:numId w:val="4"/>
              </w:numPr>
            </w:pPr>
            <w:r w:rsidRPr="00502F94">
              <w:t>Prevalencia</w:t>
            </w:r>
          </w:p>
        </w:tc>
        <w:tc>
          <w:tcPr>
            <w:tcW w:w="2749" w:type="dxa"/>
          </w:tcPr>
          <w:p w:rsidR="00040F8D" w:rsidRDefault="00040F8D" w:rsidP="00040F8D">
            <w:pPr>
              <w:pStyle w:val="Prrafodelista"/>
              <w:numPr>
                <w:ilvl w:val="0"/>
                <w:numId w:val="4"/>
              </w:numPr>
            </w:pPr>
            <w:r>
              <w:t xml:space="preserve">exactitud= </w:t>
            </w:r>
            <w:proofErr w:type="spellStart"/>
            <w:r>
              <w:t>a+d</w:t>
            </w:r>
            <w:proofErr w:type="spellEnd"/>
            <w:r>
              <w:t>/</w:t>
            </w:r>
            <w:proofErr w:type="spellStart"/>
            <w:r>
              <w:t>a+b+c+d</w:t>
            </w:r>
            <w:proofErr w:type="spellEnd"/>
            <w:r>
              <w:t xml:space="preserve"> </w:t>
            </w:r>
          </w:p>
          <w:p w:rsidR="00040F8D" w:rsidRDefault="00040F8D" w:rsidP="00040F8D">
            <w:pPr>
              <w:pStyle w:val="Prrafodelista"/>
              <w:numPr>
                <w:ilvl w:val="0"/>
                <w:numId w:val="4"/>
              </w:numPr>
            </w:pPr>
            <w:r w:rsidRPr="00502F94">
              <w:t>certeza del diagnóstico según la prueba=</w:t>
            </w:r>
            <w:r>
              <w:t xml:space="preserve"> sensibilidad+ especificidad/2 </w:t>
            </w:r>
          </w:p>
          <w:p w:rsidR="00040F8D" w:rsidRDefault="00040F8D" w:rsidP="00040F8D">
            <w:pPr>
              <w:pStyle w:val="Prrafodelista"/>
              <w:numPr>
                <w:ilvl w:val="0"/>
                <w:numId w:val="4"/>
              </w:numPr>
            </w:pPr>
            <w:r>
              <w:t>sensibilidad= a/</w:t>
            </w:r>
            <w:proofErr w:type="spellStart"/>
            <w:r>
              <w:t>a+c</w:t>
            </w:r>
            <w:proofErr w:type="spellEnd"/>
            <w:r>
              <w:t xml:space="preserve"> </w:t>
            </w:r>
          </w:p>
          <w:p w:rsidR="00040F8D" w:rsidRDefault="00040F8D" w:rsidP="00040F8D">
            <w:pPr>
              <w:pStyle w:val="Prrafodelista"/>
              <w:numPr>
                <w:ilvl w:val="0"/>
                <w:numId w:val="4"/>
              </w:numPr>
            </w:pPr>
            <w:r>
              <w:t>especificidad=d/</w:t>
            </w:r>
            <w:proofErr w:type="spellStart"/>
            <w:r>
              <w:t>d+b</w:t>
            </w:r>
            <w:proofErr w:type="spellEnd"/>
            <w:r>
              <w:t xml:space="preserve"> </w:t>
            </w:r>
          </w:p>
          <w:p w:rsidR="00040F8D" w:rsidRDefault="00040F8D" w:rsidP="00040F8D">
            <w:pPr>
              <w:pStyle w:val="Prrafodelista"/>
              <w:numPr>
                <w:ilvl w:val="0"/>
                <w:numId w:val="4"/>
              </w:numPr>
            </w:pPr>
            <w:r w:rsidRPr="00502F94">
              <w:t>VP</w:t>
            </w:r>
            <w:r>
              <w:t>P= a/</w:t>
            </w:r>
            <w:proofErr w:type="spellStart"/>
            <w:r>
              <w:t>a+b</w:t>
            </w:r>
            <w:proofErr w:type="spellEnd"/>
            <w:r>
              <w:t xml:space="preserve"> - VPN= d/</w:t>
            </w:r>
            <w:proofErr w:type="spellStart"/>
            <w:r>
              <w:t>c+d</w:t>
            </w:r>
            <w:proofErr w:type="spellEnd"/>
            <w:r>
              <w:t xml:space="preserve"> </w:t>
            </w:r>
          </w:p>
          <w:p w:rsidR="00040F8D" w:rsidRDefault="00040F8D" w:rsidP="00040F8D">
            <w:pPr>
              <w:pStyle w:val="Prrafodelista"/>
              <w:numPr>
                <w:ilvl w:val="0"/>
                <w:numId w:val="4"/>
              </w:numPr>
            </w:pPr>
            <w:r w:rsidRPr="00502F94">
              <w:t xml:space="preserve">prevalencia= casos </w:t>
            </w:r>
            <w:proofErr w:type="spellStart"/>
            <w:r w:rsidRPr="00502F94">
              <w:t>nuevos+antiguos</w:t>
            </w:r>
            <w:proofErr w:type="spellEnd"/>
            <w:r w:rsidRPr="00502F94">
              <w:t xml:space="preserve"> / total de habitantes   </w:t>
            </w:r>
          </w:p>
        </w:tc>
        <w:tc>
          <w:tcPr>
            <w:tcW w:w="2454" w:type="dxa"/>
          </w:tcPr>
          <w:p w:rsidR="00040F8D" w:rsidRDefault="00040F8D" w:rsidP="00040F8D">
            <w:pPr>
              <w:pStyle w:val="Prrafodelista"/>
              <w:numPr>
                <w:ilvl w:val="0"/>
                <w:numId w:val="4"/>
              </w:numPr>
            </w:pPr>
            <w:r w:rsidRPr="00040F8D">
              <w:t>sesgos de selección</w:t>
            </w:r>
          </w:p>
          <w:p w:rsidR="00040F8D" w:rsidRDefault="00040F8D" w:rsidP="00040F8D">
            <w:pPr>
              <w:pStyle w:val="Prrafodelista"/>
              <w:numPr>
                <w:ilvl w:val="0"/>
                <w:numId w:val="4"/>
              </w:numPr>
            </w:pPr>
            <w:r>
              <w:t>sesgos de incidencia</w:t>
            </w:r>
          </w:p>
          <w:p w:rsidR="00040F8D" w:rsidRDefault="00040F8D" w:rsidP="00040F8D">
            <w:pPr>
              <w:pStyle w:val="Prrafodelista"/>
              <w:numPr>
                <w:ilvl w:val="0"/>
                <w:numId w:val="4"/>
              </w:numPr>
            </w:pPr>
            <w:r w:rsidRPr="00040F8D">
              <w:t xml:space="preserve">prevalencia </w:t>
            </w:r>
          </w:p>
          <w:p w:rsidR="00040F8D" w:rsidRDefault="00040F8D" w:rsidP="00040F8D">
            <w:pPr>
              <w:pStyle w:val="Prrafodelista"/>
              <w:numPr>
                <w:ilvl w:val="0"/>
                <w:numId w:val="4"/>
              </w:numPr>
            </w:pPr>
            <w:r>
              <w:t xml:space="preserve">sesgos de longitud </w:t>
            </w:r>
          </w:p>
          <w:p w:rsidR="00040F8D" w:rsidRDefault="00040F8D" w:rsidP="00040F8D">
            <w:pPr>
              <w:pStyle w:val="Prrafodelista"/>
              <w:numPr>
                <w:ilvl w:val="0"/>
                <w:numId w:val="4"/>
              </w:numPr>
            </w:pPr>
            <w:r>
              <w:t xml:space="preserve">sesgos de tiempo </w:t>
            </w:r>
          </w:p>
          <w:p w:rsidR="00040F8D" w:rsidRDefault="00040F8D" w:rsidP="00040F8D">
            <w:pPr>
              <w:pStyle w:val="Prrafodelista"/>
              <w:numPr>
                <w:ilvl w:val="0"/>
                <w:numId w:val="4"/>
              </w:numPr>
            </w:pPr>
            <w:r w:rsidRPr="00040F8D">
              <w:t xml:space="preserve">sesgos de anticipación en el diagnostico </w:t>
            </w:r>
          </w:p>
          <w:p w:rsidR="00040F8D" w:rsidRDefault="00040F8D" w:rsidP="00040F8D">
            <w:pPr>
              <w:pStyle w:val="Prrafodelista"/>
              <w:numPr>
                <w:ilvl w:val="0"/>
                <w:numId w:val="4"/>
              </w:numPr>
            </w:pPr>
            <w:r w:rsidRPr="00040F8D">
              <w:t>sesgos de publicación</w:t>
            </w:r>
          </w:p>
        </w:tc>
        <w:tc>
          <w:tcPr>
            <w:tcW w:w="1189" w:type="dxa"/>
          </w:tcPr>
          <w:p w:rsidR="00040F8D" w:rsidRDefault="00040F8D" w:rsidP="00040F8D">
            <w:r>
              <w:t>IB</w:t>
            </w:r>
          </w:p>
        </w:tc>
      </w:tr>
      <w:tr w:rsidR="00040F8D" w:rsidTr="00040F8D">
        <w:tc>
          <w:tcPr>
            <w:tcW w:w="1343" w:type="dxa"/>
          </w:tcPr>
          <w:p w:rsidR="00040F8D" w:rsidRDefault="00040F8D" w:rsidP="00040F8D">
            <w:r>
              <w:t>Ensayo Clínico</w:t>
            </w:r>
          </w:p>
        </w:tc>
        <w:tc>
          <w:tcPr>
            <w:tcW w:w="1459" w:type="dxa"/>
          </w:tcPr>
          <w:p w:rsidR="00040F8D" w:rsidRDefault="00040F8D" w:rsidP="00040F8D">
            <w:r>
              <w:t xml:space="preserve">Estudio analítico, </w:t>
            </w:r>
            <w:r>
              <w:lastRenderedPageBreak/>
              <w:t xml:space="preserve">experimental, longitudinal. </w:t>
            </w:r>
          </w:p>
        </w:tc>
        <w:tc>
          <w:tcPr>
            <w:tcW w:w="2274" w:type="dxa"/>
          </w:tcPr>
          <w:p w:rsidR="00040F8D" w:rsidRDefault="00040F8D" w:rsidP="00040F8D">
            <w:pPr>
              <w:pStyle w:val="Prrafodelista"/>
              <w:numPr>
                <w:ilvl w:val="0"/>
                <w:numId w:val="3"/>
              </w:numPr>
            </w:pPr>
            <w:r w:rsidRPr="00502F94">
              <w:lastRenderedPageBreak/>
              <w:t xml:space="preserve">riesgo absoluto </w:t>
            </w:r>
          </w:p>
          <w:p w:rsidR="00040F8D" w:rsidRDefault="00040F8D" w:rsidP="00040F8D">
            <w:pPr>
              <w:pStyle w:val="Prrafodelista"/>
              <w:numPr>
                <w:ilvl w:val="0"/>
                <w:numId w:val="3"/>
              </w:numPr>
            </w:pPr>
            <w:r>
              <w:lastRenderedPageBreak/>
              <w:t>riesgo relativo</w:t>
            </w:r>
          </w:p>
          <w:p w:rsidR="00040F8D" w:rsidRDefault="00040F8D" w:rsidP="00040F8D">
            <w:pPr>
              <w:pStyle w:val="Prrafodelista"/>
              <w:numPr>
                <w:ilvl w:val="0"/>
                <w:numId w:val="3"/>
              </w:numPr>
            </w:pPr>
            <w:r w:rsidRPr="00502F94">
              <w:t xml:space="preserve">reducción absoluta de riesgo(RRA) </w:t>
            </w:r>
          </w:p>
          <w:p w:rsidR="00040F8D" w:rsidRDefault="00040F8D" w:rsidP="00040F8D">
            <w:pPr>
              <w:pStyle w:val="Prrafodelista"/>
              <w:numPr>
                <w:ilvl w:val="0"/>
                <w:numId w:val="3"/>
              </w:numPr>
            </w:pPr>
            <w:r w:rsidRPr="00502F94">
              <w:t xml:space="preserve">reducción relativa de riesgo(RRR) </w:t>
            </w:r>
          </w:p>
          <w:p w:rsidR="00040F8D" w:rsidRDefault="00040F8D" w:rsidP="00040F8D">
            <w:pPr>
              <w:pStyle w:val="Prrafodelista"/>
              <w:numPr>
                <w:ilvl w:val="0"/>
                <w:numId w:val="3"/>
              </w:numPr>
            </w:pPr>
            <w:r w:rsidRPr="00502F94">
              <w:t>numero necesaria a tratar (NNT</w:t>
            </w:r>
            <w:r>
              <w:t>)</w:t>
            </w:r>
          </w:p>
        </w:tc>
        <w:tc>
          <w:tcPr>
            <w:tcW w:w="2749" w:type="dxa"/>
          </w:tcPr>
          <w:p w:rsidR="00040F8D" w:rsidRDefault="00040F8D" w:rsidP="00040F8D">
            <w:pPr>
              <w:pStyle w:val="Prrafodelista"/>
              <w:numPr>
                <w:ilvl w:val="0"/>
                <w:numId w:val="3"/>
              </w:numPr>
            </w:pPr>
            <w:r>
              <w:lastRenderedPageBreak/>
              <w:t xml:space="preserve">riesgo absoluto= A+C/A+B+C+D </w:t>
            </w:r>
          </w:p>
          <w:p w:rsidR="00040F8D" w:rsidRDefault="00040F8D" w:rsidP="00040F8D">
            <w:pPr>
              <w:pStyle w:val="Prrafodelista"/>
              <w:numPr>
                <w:ilvl w:val="0"/>
                <w:numId w:val="3"/>
              </w:numPr>
            </w:pPr>
            <w:r w:rsidRPr="00502F94">
              <w:lastRenderedPageBreak/>
              <w:t xml:space="preserve">RR=  [A/(A+B)]/[C/(C+D)] </w:t>
            </w:r>
          </w:p>
          <w:p w:rsidR="00040F8D" w:rsidRDefault="00040F8D" w:rsidP="00040F8D">
            <w:pPr>
              <w:pStyle w:val="Prrafodelista"/>
              <w:numPr>
                <w:ilvl w:val="0"/>
                <w:numId w:val="3"/>
              </w:numPr>
            </w:pPr>
            <w:r>
              <w:t>NNT= 100/RRA</w:t>
            </w:r>
          </w:p>
          <w:p w:rsidR="00040F8D" w:rsidRDefault="00040F8D" w:rsidP="00040F8D">
            <w:pPr>
              <w:pStyle w:val="Prrafodelista"/>
              <w:numPr>
                <w:ilvl w:val="0"/>
                <w:numId w:val="3"/>
              </w:numPr>
            </w:pPr>
            <w:r>
              <w:t xml:space="preserve">RRA=%expuestos </w:t>
            </w:r>
          </w:p>
          <w:p w:rsidR="00040F8D" w:rsidRDefault="00040F8D" w:rsidP="00040F8D">
            <w:pPr>
              <w:pStyle w:val="Prrafodelista"/>
              <w:numPr>
                <w:ilvl w:val="0"/>
                <w:numId w:val="3"/>
              </w:numPr>
            </w:pPr>
            <w:r>
              <w:t>%no expuestos</w:t>
            </w:r>
          </w:p>
          <w:p w:rsidR="00040F8D" w:rsidRDefault="00040F8D" w:rsidP="00040F8D">
            <w:pPr>
              <w:pStyle w:val="Prrafodelista"/>
              <w:numPr>
                <w:ilvl w:val="0"/>
                <w:numId w:val="3"/>
              </w:numPr>
            </w:pPr>
            <w:r w:rsidRPr="00502F94">
              <w:t>RRR=1 – RR</w:t>
            </w:r>
          </w:p>
        </w:tc>
        <w:tc>
          <w:tcPr>
            <w:tcW w:w="2454" w:type="dxa"/>
          </w:tcPr>
          <w:p w:rsidR="00040F8D" w:rsidRDefault="00040F8D" w:rsidP="00040F8D">
            <w:pPr>
              <w:pStyle w:val="Prrafodelista"/>
              <w:numPr>
                <w:ilvl w:val="0"/>
                <w:numId w:val="3"/>
              </w:numPr>
            </w:pPr>
            <w:r>
              <w:lastRenderedPageBreak/>
              <w:t xml:space="preserve">Sesgo de evaluación  </w:t>
            </w:r>
          </w:p>
          <w:p w:rsidR="00040F8D" w:rsidRDefault="00040F8D" w:rsidP="00040F8D">
            <w:pPr>
              <w:pStyle w:val="Prrafodelista"/>
              <w:numPr>
                <w:ilvl w:val="0"/>
                <w:numId w:val="3"/>
              </w:numPr>
            </w:pPr>
            <w:r w:rsidRPr="00040F8D">
              <w:lastRenderedPageBreak/>
              <w:t>Sesgo por uso inade</w:t>
            </w:r>
            <w:r>
              <w:t xml:space="preserve">cuado de retiradas y abandonos </w:t>
            </w:r>
          </w:p>
          <w:p w:rsidR="00040F8D" w:rsidRDefault="00040F8D" w:rsidP="00040F8D">
            <w:pPr>
              <w:pStyle w:val="Prrafodelista"/>
              <w:numPr>
                <w:ilvl w:val="0"/>
                <w:numId w:val="3"/>
              </w:numPr>
            </w:pPr>
            <w:r w:rsidRPr="00040F8D">
              <w:t>Sesgos en la di</w:t>
            </w:r>
            <w:r>
              <w:t xml:space="preserve">seminación de los resultados. </w:t>
            </w:r>
          </w:p>
          <w:p w:rsidR="00040F8D" w:rsidRDefault="00040F8D" w:rsidP="00040F8D">
            <w:pPr>
              <w:pStyle w:val="Prrafodelista"/>
              <w:numPr>
                <w:ilvl w:val="0"/>
                <w:numId w:val="3"/>
              </w:numPr>
            </w:pPr>
            <w:r w:rsidRPr="00040F8D">
              <w:t>Sesgos en la interpretación de los resultados por el lector.</w:t>
            </w:r>
          </w:p>
        </w:tc>
        <w:tc>
          <w:tcPr>
            <w:tcW w:w="1189" w:type="dxa"/>
          </w:tcPr>
          <w:p w:rsidR="00040F8D" w:rsidRDefault="00040F8D" w:rsidP="00040F8D">
            <w:r>
              <w:lastRenderedPageBreak/>
              <w:t>IIA</w:t>
            </w:r>
          </w:p>
        </w:tc>
      </w:tr>
    </w:tbl>
    <w:p w:rsidR="00FC7465" w:rsidRDefault="00324530"/>
    <w:sectPr w:rsidR="00FC746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530" w:rsidRDefault="00324530" w:rsidP="00040F8D">
      <w:pPr>
        <w:spacing w:after="0" w:line="240" w:lineRule="auto"/>
      </w:pPr>
      <w:r>
        <w:separator/>
      </w:r>
    </w:p>
  </w:endnote>
  <w:endnote w:type="continuationSeparator" w:id="0">
    <w:p w:rsidR="00324530" w:rsidRDefault="00324530" w:rsidP="0004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530" w:rsidRDefault="00324530" w:rsidP="00040F8D">
      <w:pPr>
        <w:spacing w:after="0" w:line="240" w:lineRule="auto"/>
      </w:pPr>
      <w:r>
        <w:separator/>
      </w:r>
    </w:p>
  </w:footnote>
  <w:footnote w:type="continuationSeparator" w:id="0">
    <w:p w:rsidR="00324530" w:rsidRDefault="00324530" w:rsidP="00040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F8D" w:rsidRDefault="00040F8D">
    <w:pPr>
      <w:pStyle w:val="Encabezado"/>
    </w:pPr>
    <w:r>
      <w:t>Alberto Arturo Rousseau Camberos     LME3225</w:t>
    </w:r>
    <w:r>
      <w:tab/>
      <w:t xml:space="preserve">       HRVGF ISSSTE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81749"/>
    <w:multiLevelType w:val="hybridMultilevel"/>
    <w:tmpl w:val="1E26DE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57284"/>
    <w:multiLevelType w:val="hybridMultilevel"/>
    <w:tmpl w:val="1BECA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D3ED4"/>
    <w:multiLevelType w:val="hybridMultilevel"/>
    <w:tmpl w:val="222651A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DF328A4"/>
    <w:multiLevelType w:val="hybridMultilevel"/>
    <w:tmpl w:val="B67C55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C4618"/>
    <w:multiLevelType w:val="hybridMultilevel"/>
    <w:tmpl w:val="87C055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94"/>
    <w:rsid w:val="00040F8D"/>
    <w:rsid w:val="002F4C1F"/>
    <w:rsid w:val="00324530"/>
    <w:rsid w:val="00502F94"/>
    <w:rsid w:val="0062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FFD19-48F0-4788-8928-A92E2998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2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02F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40F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0F8D"/>
  </w:style>
  <w:style w:type="paragraph" w:styleId="Piedepgina">
    <w:name w:val="footer"/>
    <w:basedOn w:val="Normal"/>
    <w:link w:val="PiedepginaCar"/>
    <w:uiPriority w:val="99"/>
    <w:unhideWhenUsed/>
    <w:rsid w:val="00040F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Arturo Rousseau Camberos</dc:creator>
  <cp:keywords/>
  <dc:description/>
  <cp:lastModifiedBy>Alberto Arturo Rousseau Camberos</cp:lastModifiedBy>
  <cp:revision>1</cp:revision>
  <dcterms:created xsi:type="dcterms:W3CDTF">2014-11-27T01:56:00Z</dcterms:created>
  <dcterms:modified xsi:type="dcterms:W3CDTF">2014-11-27T02:16:00Z</dcterms:modified>
</cp:coreProperties>
</file>