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1D" w:rsidRDefault="00EE300E"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565.95pt;margin-top:217.9pt;width:140.25pt;height:267.45pt;z-index:251672576">
            <v:textbox>
              <w:txbxContent>
                <w:p w:rsidR="001614FB" w:rsidRPr="001614FB" w:rsidRDefault="001614FB">
                  <w:pPr>
                    <w:rPr>
                      <w:b/>
                      <w:i/>
                      <w:u w:val="single"/>
                    </w:rPr>
                  </w:pPr>
                  <w:r w:rsidRPr="001614FB">
                    <w:rPr>
                      <w:b/>
                      <w:i/>
                      <w:u w:val="single"/>
                    </w:rPr>
                    <w:t>NIVELES DE EVIDENCIA:</w:t>
                  </w:r>
                </w:p>
                <w:p w:rsidR="001614FB" w:rsidRDefault="001614FB">
                  <w:r w:rsidRPr="001614FB">
                    <w:rPr>
                      <w:b/>
                    </w:rPr>
                    <w:t>IA:</w:t>
                  </w:r>
                  <w:r>
                    <w:t xml:space="preserve"> Meta-análisis de ensayo controlado, aleatorio</w:t>
                  </w:r>
                </w:p>
                <w:p w:rsidR="001614FB" w:rsidRDefault="001614FB">
                  <w:r w:rsidRPr="001614FB">
                    <w:rPr>
                      <w:b/>
                    </w:rPr>
                    <w:t>IB:</w:t>
                  </w:r>
                  <w:r>
                    <w:t xml:space="preserve"> Al menos 1 ensayo controlado aleatorio</w:t>
                  </w:r>
                </w:p>
                <w:p w:rsidR="001614FB" w:rsidRDefault="001614FB">
                  <w:r w:rsidRPr="001614FB">
                    <w:rPr>
                      <w:b/>
                    </w:rPr>
                    <w:t>IIA:</w:t>
                  </w:r>
                  <w:r>
                    <w:t xml:space="preserve"> Al menos 1 estudio controlado no aleatorio</w:t>
                  </w:r>
                </w:p>
                <w:p w:rsidR="001614FB" w:rsidRDefault="001614FB">
                  <w:r w:rsidRPr="001614FB">
                    <w:rPr>
                      <w:b/>
                    </w:rPr>
                    <w:t>IIB:</w:t>
                  </w:r>
                  <w:r>
                    <w:t xml:space="preserve"> No completamente experimental de efecto evaluable</w:t>
                  </w:r>
                </w:p>
                <w:p w:rsidR="001614FB" w:rsidRDefault="001614FB">
                  <w:r w:rsidRPr="001614FB">
                    <w:rPr>
                      <w:b/>
                    </w:rPr>
                    <w:t>III:</w:t>
                  </w:r>
                  <w:r>
                    <w:t xml:space="preserve"> Estudios descriptivos no experimentales</w:t>
                  </w:r>
                </w:p>
                <w:p w:rsidR="001614FB" w:rsidRDefault="001614FB">
                  <w:r w:rsidRPr="001614FB">
                    <w:rPr>
                      <w:b/>
                    </w:rPr>
                    <w:t>IV:</w:t>
                  </w:r>
                  <w:r>
                    <w:t xml:space="preserve"> Comités de expertos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27" type="#_x0000_t202" style="position:absolute;margin-left:-51.2pt;margin-top:-17.75pt;width:82.3pt;height:321.5pt;z-index:251659264">
            <v:textbox>
              <w:txbxContent>
                <w:p w:rsidR="00D94304" w:rsidRPr="00A7281C" w:rsidRDefault="00D94304">
                  <w:pPr>
                    <w:rPr>
                      <w:lang w:val="en-US"/>
                    </w:rPr>
                  </w:pPr>
                  <w:r w:rsidRPr="00A7281C">
                    <w:rPr>
                      <w:b/>
                      <w:lang w:val="en-US"/>
                    </w:rPr>
                    <w:t>SENS:</w:t>
                  </w:r>
                  <w:r w:rsidRPr="00A7281C">
                    <w:rPr>
                      <w:lang w:val="en-US"/>
                    </w:rPr>
                    <w:t xml:space="preserve"> a/a+c</w:t>
                  </w:r>
                </w:p>
                <w:p w:rsidR="00D94304" w:rsidRPr="00A7281C" w:rsidRDefault="00D94304">
                  <w:pPr>
                    <w:rPr>
                      <w:lang w:val="en-US"/>
                    </w:rPr>
                  </w:pPr>
                  <w:r w:rsidRPr="00A7281C">
                    <w:rPr>
                      <w:b/>
                      <w:lang w:val="en-US"/>
                    </w:rPr>
                    <w:t>ESP:</w:t>
                  </w:r>
                  <w:r w:rsidRPr="00A7281C">
                    <w:rPr>
                      <w:lang w:val="en-US"/>
                    </w:rPr>
                    <w:t xml:space="preserve"> d/b+b</w:t>
                  </w:r>
                </w:p>
                <w:p w:rsidR="00D94304" w:rsidRPr="00A7281C" w:rsidRDefault="00D94304">
                  <w:pPr>
                    <w:rPr>
                      <w:lang w:val="en-US"/>
                    </w:rPr>
                  </w:pPr>
                  <w:r w:rsidRPr="00A7281C">
                    <w:rPr>
                      <w:b/>
                      <w:lang w:val="en-US"/>
                    </w:rPr>
                    <w:t>EXAC:</w:t>
                  </w:r>
                  <w:r w:rsidRPr="00A7281C">
                    <w:rPr>
                      <w:lang w:val="en-US"/>
                    </w:rPr>
                    <w:t xml:space="preserve"> a+d/a+b+c+d</w:t>
                  </w:r>
                </w:p>
                <w:p w:rsidR="00D94304" w:rsidRPr="00A7281C" w:rsidRDefault="00D94304">
                  <w:pPr>
                    <w:rPr>
                      <w:lang w:val="en-US"/>
                    </w:rPr>
                  </w:pPr>
                  <w:r w:rsidRPr="00A7281C">
                    <w:rPr>
                      <w:b/>
                      <w:lang w:val="en-US"/>
                    </w:rPr>
                    <w:t>VP+:</w:t>
                  </w:r>
                  <w:r w:rsidRPr="00A7281C">
                    <w:rPr>
                      <w:lang w:val="en-US"/>
                    </w:rPr>
                    <w:t xml:space="preserve"> a/a+b</w:t>
                  </w:r>
                </w:p>
                <w:p w:rsidR="00D94304" w:rsidRPr="00A7281C" w:rsidRDefault="00D94304">
                  <w:pPr>
                    <w:rPr>
                      <w:lang w:val="en-US"/>
                    </w:rPr>
                  </w:pPr>
                  <w:r w:rsidRPr="00A7281C">
                    <w:rPr>
                      <w:b/>
                      <w:lang w:val="en-US"/>
                    </w:rPr>
                    <w:t>VP-:</w:t>
                  </w:r>
                  <w:r w:rsidRPr="00A7281C">
                    <w:rPr>
                      <w:lang w:val="en-US"/>
                    </w:rPr>
                    <w:t xml:space="preserve"> d/c+d</w:t>
                  </w:r>
                </w:p>
                <w:p w:rsidR="00D9156B" w:rsidRPr="00A7281C" w:rsidRDefault="00D9156B">
                  <w:pPr>
                    <w:rPr>
                      <w:lang w:val="en-US"/>
                    </w:rPr>
                  </w:pPr>
                  <w:r w:rsidRPr="00A7281C">
                    <w:rPr>
                      <w:b/>
                      <w:lang w:val="en-US"/>
                    </w:rPr>
                    <w:t>PREV:</w:t>
                  </w:r>
                  <w:r w:rsidRPr="00A7281C">
                    <w:rPr>
                      <w:lang w:val="en-US"/>
                    </w:rPr>
                    <w:t xml:space="preserve"> a+c/a+b+c+d</w:t>
                  </w:r>
                </w:p>
                <w:p w:rsidR="00D9156B" w:rsidRPr="00A7281C" w:rsidRDefault="00D9156B">
                  <w:pPr>
                    <w:rPr>
                      <w:lang w:val="en-US"/>
                    </w:rPr>
                  </w:pPr>
                  <w:r w:rsidRPr="00A7281C">
                    <w:rPr>
                      <w:b/>
                      <w:lang w:val="en-US"/>
                    </w:rPr>
                    <w:t>ODDPPEP:</w:t>
                  </w:r>
                  <w:r w:rsidRPr="00A7281C">
                    <w:rPr>
                      <w:lang w:val="en-US"/>
                    </w:rPr>
                    <w:t xml:space="preserve"> Prob/1-Prob</w:t>
                  </w:r>
                </w:p>
                <w:p w:rsidR="00D9156B" w:rsidRPr="00A7281C" w:rsidRDefault="00D9156B">
                  <w:pPr>
                    <w:rPr>
                      <w:lang w:val="en-US"/>
                    </w:rPr>
                  </w:pPr>
                  <w:r w:rsidRPr="00A7281C">
                    <w:rPr>
                      <w:b/>
                      <w:lang w:val="en-US"/>
                    </w:rPr>
                    <w:t>ODDPPOP:</w:t>
                  </w:r>
                  <w:r w:rsidRPr="00A7281C">
                    <w:rPr>
                      <w:lang w:val="en-US"/>
                    </w:rPr>
                    <w:t xml:space="preserve"> RVxODDPPEP</w:t>
                  </w:r>
                </w:p>
                <w:p w:rsidR="00D9156B" w:rsidRPr="00A7281C" w:rsidRDefault="00D9156B">
                  <w:pPr>
                    <w:rPr>
                      <w:lang w:val="en-US"/>
                    </w:rPr>
                  </w:pPr>
                  <w:r w:rsidRPr="00A7281C">
                    <w:rPr>
                      <w:b/>
                      <w:lang w:val="en-US"/>
                    </w:rPr>
                    <w:t>ODDPPOP</w:t>
                  </w:r>
                  <w:r w:rsidRPr="00A7281C">
                    <w:rPr>
                      <w:lang w:val="en-US"/>
                    </w:rPr>
                    <w:t>: ODDPPOP/I+ODDPPOP</w:t>
                  </w:r>
                </w:p>
                <w:p w:rsidR="00D94304" w:rsidRPr="00A7281C" w:rsidRDefault="00D94304">
                  <w:pPr>
                    <w:rPr>
                      <w:lang w:val="en-US"/>
                    </w:rPr>
                  </w:pPr>
                </w:p>
                <w:p w:rsidR="00D94304" w:rsidRPr="00A7281C" w:rsidRDefault="00D9430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1" type="#_x0000_t202" style="position:absolute;margin-left:445.3pt;margin-top:-76.65pt;width:108.45pt;height:67.35pt;z-index:251671552">
            <v:textbox>
              <w:txbxContent>
                <w:p w:rsidR="00D9156B" w:rsidRPr="001614FB" w:rsidRDefault="00D9156B" w:rsidP="00D9156B">
                  <w:pPr>
                    <w:spacing w:after="0"/>
                    <w:rPr>
                      <w:b/>
                      <w:i/>
                      <w:sz w:val="18"/>
                      <w:szCs w:val="18"/>
                      <w:u w:val="single"/>
                    </w:rPr>
                  </w:pPr>
                  <w:r w:rsidRPr="001614FB">
                    <w:rPr>
                      <w:b/>
                      <w:i/>
                      <w:sz w:val="18"/>
                      <w:szCs w:val="18"/>
                      <w:u w:val="single"/>
                    </w:rPr>
                    <w:t>SESGOS:</w:t>
                  </w:r>
                </w:p>
                <w:p w:rsidR="009334A0" w:rsidRPr="009334A0" w:rsidRDefault="00D9156B" w:rsidP="00D9156B">
                  <w:pPr>
                    <w:spacing w:after="0"/>
                    <w:rPr>
                      <w:sz w:val="18"/>
                      <w:szCs w:val="18"/>
                    </w:rPr>
                  </w:pPr>
                  <w:r w:rsidRPr="009334A0">
                    <w:rPr>
                      <w:sz w:val="18"/>
                      <w:szCs w:val="18"/>
                    </w:rPr>
                    <w:t>-SELECCIÓN</w:t>
                  </w:r>
                </w:p>
                <w:p w:rsidR="00D9156B" w:rsidRDefault="009334A0" w:rsidP="00D9156B">
                  <w:pPr>
                    <w:spacing w:after="0"/>
                  </w:pPr>
                  <w:r w:rsidRPr="009334A0">
                    <w:rPr>
                      <w:sz w:val="18"/>
                      <w:szCs w:val="18"/>
                    </w:rPr>
                    <w:t>-MEMORIA</w:t>
                  </w:r>
                  <w:r w:rsidR="00D9156B" w:rsidRPr="009334A0">
                    <w:rPr>
                      <w:sz w:val="18"/>
                      <w:szCs w:val="18"/>
                    </w:rPr>
                    <w:br/>
                    <w:t>-INFORMACIÓN</w:t>
                  </w:r>
                  <w:r w:rsidR="00D9156B">
                    <w:br/>
                  </w:r>
                  <w:r w:rsidR="00D9156B" w:rsidRPr="009334A0">
                    <w:rPr>
                      <w:sz w:val="18"/>
                      <w:szCs w:val="18"/>
                    </w:rPr>
                    <w:t>-MIGRACIÓN</w:t>
                  </w:r>
                </w:p>
                <w:p w:rsidR="00D9156B" w:rsidRDefault="00D9156B"/>
              </w:txbxContent>
            </v:textbox>
          </v:shape>
        </w:pict>
      </w:r>
      <w:r>
        <w:rPr>
          <w:noProof/>
          <w:lang w:eastAsia="es-MX"/>
        </w:rPr>
        <w:pict>
          <v:shape id="_x0000_s1039" type="#_x0000_t202" style="position:absolute;margin-left:227.45pt;margin-top:-82.25pt;width:180.45pt;height:72.95pt;z-index:251669504">
            <v:textbox>
              <w:txbxContent>
                <w:p w:rsidR="00A94FA2" w:rsidRPr="00A94FA2" w:rsidRDefault="00A94FA2">
                  <w:pPr>
                    <w:rPr>
                      <w:b/>
                      <w:i/>
                      <w:sz w:val="16"/>
                      <w:szCs w:val="16"/>
                      <w:u w:val="single"/>
                    </w:rPr>
                  </w:pPr>
                  <w:r w:rsidRPr="00A94FA2">
                    <w:rPr>
                      <w:b/>
                      <w:i/>
                      <w:sz w:val="16"/>
                      <w:szCs w:val="16"/>
                      <w:u w:val="single"/>
                    </w:rPr>
                    <w:t>CRITERIOS DE CAUSALIDAD:</w:t>
                  </w:r>
                </w:p>
                <w:p w:rsidR="00A94FA2" w:rsidRPr="00A94FA2" w:rsidRDefault="00A94FA2" w:rsidP="00A94FA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  <w:r w:rsidRPr="00A94FA2">
                    <w:rPr>
                      <w:sz w:val="16"/>
                      <w:szCs w:val="16"/>
                    </w:rPr>
                    <w:t>EXPO A FACTOR PRECEDE A ENFERMEDAD</w:t>
                  </w:r>
                </w:p>
                <w:p w:rsidR="00A94FA2" w:rsidRDefault="00A94FA2" w:rsidP="00A94FA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  <w:r w:rsidRPr="00A94FA2">
                    <w:rPr>
                      <w:sz w:val="16"/>
                      <w:szCs w:val="16"/>
                    </w:rPr>
                    <w:t>ASOCIACIÓN RIESGO ENFERMEDAD ALTA</w:t>
                  </w:r>
                </w:p>
                <w:p w:rsidR="00A94FA2" w:rsidRDefault="00A94FA2" w:rsidP="00A94FA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-RESULTADOS CONSISTENTES</w:t>
                  </w:r>
                </w:p>
                <w:p w:rsidR="00A94FA2" w:rsidRPr="00A94FA2" w:rsidRDefault="00A94FA2" w:rsidP="00A94FA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-ASOCIACION FACTIBLE EN BASE A MECANISMO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4" type="#_x0000_t88" style="position:absolute;margin-left:565.95pt;margin-top:10.35pt;width:22.4pt;height:71.95pt;z-index:251666432"/>
        </w:pict>
      </w:r>
      <w:r>
        <w:rPr>
          <w:noProof/>
          <w:lang w:eastAsia="es-MX"/>
        </w:rPr>
        <w:pict>
          <v:shape id="_x0000_s1040" type="#_x0000_t202" style="position:absolute;margin-left:588.35pt;margin-top:-76.65pt;width:105.65pt;height:110.35pt;z-index:251670528">
            <v:textbox>
              <w:txbxContent>
                <w:p w:rsidR="00A94FA2" w:rsidRPr="00A94FA2" w:rsidRDefault="00A94FA2">
                  <w:pPr>
                    <w:rPr>
                      <w:b/>
                      <w:i/>
                      <w:sz w:val="16"/>
                      <w:szCs w:val="16"/>
                      <w:u w:val="single"/>
                    </w:rPr>
                  </w:pPr>
                  <w:r w:rsidRPr="00A94FA2">
                    <w:rPr>
                      <w:b/>
                      <w:i/>
                      <w:sz w:val="16"/>
                      <w:szCs w:val="16"/>
                      <w:u w:val="single"/>
                    </w:rPr>
                    <w:t>ENSAYOS CLÍNICOS:</w:t>
                  </w:r>
                </w:p>
                <w:p w:rsidR="00A94FA2" w:rsidRPr="00A94FA2" w:rsidRDefault="00A94FA2" w:rsidP="00A94FA2">
                  <w:pPr>
                    <w:spacing w:after="0"/>
                    <w:rPr>
                      <w:sz w:val="16"/>
                      <w:szCs w:val="16"/>
                    </w:rPr>
                  </w:pPr>
                  <w:r w:rsidRPr="00A94FA2">
                    <w:rPr>
                      <w:b/>
                      <w:sz w:val="16"/>
                      <w:szCs w:val="16"/>
                    </w:rPr>
                    <w:t>-DESCRIPTIVOS:</w:t>
                  </w:r>
                  <w:r w:rsidRPr="00A94FA2">
                    <w:rPr>
                      <w:sz w:val="16"/>
                      <w:szCs w:val="16"/>
                    </w:rPr>
                    <w:t xml:space="preserve"> TRANSVERSALES</w:t>
                  </w:r>
                </w:p>
                <w:p w:rsidR="00A94FA2" w:rsidRDefault="00A94FA2" w:rsidP="00A94FA2">
                  <w:pPr>
                    <w:spacing w:after="0"/>
                    <w:rPr>
                      <w:sz w:val="16"/>
                      <w:szCs w:val="16"/>
                    </w:rPr>
                  </w:pPr>
                  <w:r w:rsidRPr="00A94FA2">
                    <w:rPr>
                      <w:sz w:val="16"/>
                      <w:szCs w:val="16"/>
                    </w:rPr>
                    <w:t>INCIDENCIAS/SERIES</w:t>
                  </w:r>
                </w:p>
                <w:p w:rsidR="00A94FA2" w:rsidRPr="00A94FA2" w:rsidRDefault="00A94FA2" w:rsidP="00A94FA2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A94FA2" w:rsidRPr="00A94FA2" w:rsidRDefault="00A94FA2" w:rsidP="00A94FA2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A94FA2">
                    <w:rPr>
                      <w:b/>
                      <w:sz w:val="16"/>
                      <w:szCs w:val="16"/>
                    </w:rPr>
                    <w:t>-ANALÍTICOS</w:t>
                  </w:r>
                </w:p>
                <w:p w:rsidR="00A94FA2" w:rsidRPr="00A94FA2" w:rsidRDefault="00A94FA2" w:rsidP="00A94FA2">
                  <w:pPr>
                    <w:spacing w:after="0"/>
                    <w:rPr>
                      <w:sz w:val="16"/>
                      <w:szCs w:val="16"/>
                    </w:rPr>
                  </w:pPr>
                  <w:r w:rsidRPr="00A94FA2">
                    <w:rPr>
                      <w:sz w:val="16"/>
                      <w:szCs w:val="16"/>
                    </w:rPr>
                    <w:t>OBSERVACIONALES</w:t>
                  </w:r>
                  <w:r>
                    <w:rPr>
                      <w:sz w:val="16"/>
                      <w:szCs w:val="16"/>
                    </w:rPr>
                    <w:t xml:space="preserve"> (C/CYC)</w:t>
                  </w:r>
                </w:p>
                <w:p w:rsidR="00A94FA2" w:rsidRPr="00A94FA2" w:rsidRDefault="00A94FA2" w:rsidP="00A94FA2">
                  <w:pPr>
                    <w:spacing w:after="0"/>
                    <w:rPr>
                      <w:sz w:val="16"/>
                      <w:szCs w:val="16"/>
                    </w:rPr>
                  </w:pPr>
                  <w:r w:rsidRPr="00A94FA2">
                    <w:rPr>
                      <w:sz w:val="16"/>
                      <w:szCs w:val="16"/>
                    </w:rPr>
                    <w:t>EXPERIMENTALES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7" type="#_x0000_t202" style="position:absolute;margin-left:603.35pt;margin-top:41.2pt;width:90.65pt;height:161.75pt;z-index:251667456">
            <v:textbox>
              <w:txbxContent>
                <w:p w:rsidR="00DC3112" w:rsidRPr="00A94FA2" w:rsidRDefault="00DC3112">
                  <w:pPr>
                    <w:rPr>
                      <w:b/>
                      <w:i/>
                      <w:u w:val="single"/>
                    </w:rPr>
                  </w:pPr>
                  <w:r w:rsidRPr="00A94FA2">
                    <w:rPr>
                      <w:b/>
                      <w:i/>
                      <w:u w:val="single"/>
                    </w:rPr>
                    <w:t>CRITERIOS:</w:t>
                  </w:r>
                </w:p>
                <w:p w:rsidR="00DC3112" w:rsidRDefault="00DC3112">
                  <w:r>
                    <w:t>-REPRODUCIBLE</w:t>
                  </w:r>
                </w:p>
                <w:p w:rsidR="00DC3112" w:rsidRDefault="00DC3112">
                  <w:r>
                    <w:t>-BENEFICIO</w:t>
                  </w:r>
                </w:p>
                <w:p w:rsidR="00DC3112" w:rsidRDefault="00DC3112">
                  <w:r>
                    <w:t>-INOCUIDAD</w:t>
                  </w:r>
                </w:p>
                <w:p w:rsidR="00DC3112" w:rsidRDefault="00DC3112">
                  <w:r>
                    <w:t>-ESPECTRO</w:t>
                  </w:r>
                </w:p>
                <w:p w:rsidR="00DC3112" w:rsidRDefault="00DC3112">
                  <w:r>
                    <w:t>-NORMALIDAD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8" type="#_x0000_t202" style="position:absolute;margin-left:-36.2pt;margin-top:-64.5pt;width:194.5pt;height:23.4pt;z-index:251668480">
            <v:textbox>
              <w:txbxContent>
                <w:p w:rsidR="00A94FA2" w:rsidRDefault="00A94FA2">
                  <w:r>
                    <w:t>CRITERIOS DE INCLUSIÓN Y EXCLUSIÓN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2" type="#_x0000_t87" style="position:absolute;margin-left:202.65pt;margin-top:257.45pt;width:23.4pt;height:69.2pt;rotation:270;z-index:251664384"/>
        </w:pict>
      </w:r>
      <w:r>
        <w:rPr>
          <w:noProof/>
          <w:lang w:eastAsia="es-MX"/>
        </w:rPr>
        <w:pict>
          <v:shape id="_x0000_s1031" type="#_x0000_t202" style="position:absolute;margin-left:370.5pt;margin-top:320.75pt;width:88.85pt;height:146.85pt;z-index:251663360">
            <v:textbox>
              <w:txbxContent>
                <w:p w:rsidR="00F47D6D" w:rsidRDefault="00F47D6D">
                  <w:r w:rsidRPr="00A94FA2">
                    <w:rPr>
                      <w:b/>
                    </w:rPr>
                    <w:t>IE:</w:t>
                  </w:r>
                  <w:r>
                    <w:t xml:space="preserve"> a/</w:t>
                  </w:r>
                  <w:proofErr w:type="spellStart"/>
                  <w:r>
                    <w:t>a+b</w:t>
                  </w:r>
                  <w:proofErr w:type="spellEnd"/>
                </w:p>
                <w:p w:rsidR="00F47D6D" w:rsidRDefault="00F47D6D">
                  <w:r w:rsidRPr="00A94FA2">
                    <w:rPr>
                      <w:b/>
                    </w:rPr>
                    <w:t>IO:</w:t>
                  </w:r>
                  <w:r>
                    <w:t xml:space="preserve"> c/</w:t>
                  </w:r>
                  <w:proofErr w:type="spellStart"/>
                  <w:r>
                    <w:t>c+d</w:t>
                  </w:r>
                  <w:proofErr w:type="spellEnd"/>
                </w:p>
                <w:p w:rsidR="00F47D6D" w:rsidRDefault="00F47D6D">
                  <w:r w:rsidRPr="00A94FA2">
                    <w:rPr>
                      <w:b/>
                    </w:rPr>
                    <w:t>RR:</w:t>
                  </w:r>
                  <w:r>
                    <w:t xml:space="preserve"> </w:t>
                  </w:r>
                  <w:proofErr w:type="spellStart"/>
                  <w:r>
                    <w:t>Ie</w:t>
                  </w:r>
                  <w:proofErr w:type="spellEnd"/>
                  <w:r>
                    <w:t>/Io</w:t>
                  </w:r>
                </w:p>
                <w:p w:rsidR="00F47D6D" w:rsidRDefault="00F47D6D">
                  <w:r w:rsidRPr="00A94FA2">
                    <w:rPr>
                      <w:b/>
                    </w:rPr>
                    <w:t>RA:</w:t>
                  </w:r>
                  <w:r>
                    <w:t xml:space="preserve"> </w:t>
                  </w:r>
                  <w:proofErr w:type="spellStart"/>
                  <w:r>
                    <w:t>Ie</w:t>
                  </w:r>
                  <w:proofErr w:type="spellEnd"/>
                  <w:r>
                    <w:t>-Io</w:t>
                  </w:r>
                </w:p>
                <w:p w:rsidR="00F47D6D" w:rsidRDefault="00F47D6D">
                  <w:r w:rsidRPr="00A94FA2">
                    <w:rPr>
                      <w:b/>
                    </w:rPr>
                    <w:t>RA%:</w:t>
                  </w:r>
                  <w:r>
                    <w:t xml:space="preserve"> Ra/</w:t>
                  </w:r>
                  <w:proofErr w:type="spellStart"/>
                  <w:proofErr w:type="gramStart"/>
                  <w:r>
                    <w:t>Ie</w:t>
                  </w:r>
                  <w:proofErr w:type="spellEnd"/>
                  <w:r>
                    <w:t>(</w:t>
                  </w:r>
                  <w:proofErr w:type="gramEnd"/>
                  <w:r>
                    <w:t>100)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3" type="#_x0000_t202" style="position:absolute;margin-left:193.75pt;margin-top:320.75pt;width:63.6pt;height:24.35pt;z-index:251665408">
            <v:textbox>
              <w:txbxContent>
                <w:p w:rsidR="00F47D6D" w:rsidRDefault="00F47D6D">
                  <w:r w:rsidRPr="00A94FA2">
                    <w:rPr>
                      <w:b/>
                    </w:rPr>
                    <w:t>RM:</w:t>
                  </w:r>
                  <w:r>
                    <w:t xml:space="preserve"> ad/</w:t>
                  </w:r>
                  <w:proofErr w:type="spellStart"/>
                  <w:r>
                    <w:t>bc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29" type="#_x0000_t202" style="position:absolute;margin-left:82.55pt;margin-top:320.75pt;width:75.75pt;height:139.35pt;z-index:251661312">
            <v:textbox>
              <w:txbxContent>
                <w:p w:rsidR="00D94304" w:rsidRDefault="00D94304">
                  <w:r>
                    <w:t>NIVEL DE COHORTE</w:t>
                  </w:r>
                </w:p>
                <w:p w:rsidR="00D94304" w:rsidRDefault="00D94304">
                  <w:r>
                    <w:t>CURVAS COR</w:t>
                  </w:r>
                </w:p>
                <w:p w:rsidR="00D94304" w:rsidRDefault="00D94304">
                  <w:r w:rsidRPr="00A94FA2">
                    <w:rPr>
                      <w:b/>
                    </w:rPr>
                    <w:t>RV:</w:t>
                  </w:r>
                  <w:r>
                    <w:t xml:space="preserve"> </w:t>
                  </w:r>
                  <w:proofErr w:type="spellStart"/>
                  <w:r>
                    <w:t>sens</w:t>
                  </w:r>
                  <w:proofErr w:type="spellEnd"/>
                  <w:r>
                    <w:t>/1-esp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28" type="#_x0000_t87" style="position:absolute;margin-left:100.5pt;margin-top:256.25pt;width:28.55pt;height:75.75pt;rotation:270;z-index:251660288" adj=",10305"/>
        </w:pict>
      </w:r>
      <w:r>
        <w:rPr>
          <w:noProof/>
          <w:lang w:eastAsia="es-MX"/>
        </w:rPr>
        <w:pict>
          <v:shape id="_x0000_s1030" type="#_x0000_t87" style="position:absolute;margin-left:400.45pt;margin-top:175.65pt;width:28.05pt;height:237.5pt;rotation:270;z-index:251662336"/>
        </w:pict>
      </w:r>
      <w:r>
        <w:rPr>
          <w:noProof/>
          <w:lang w:eastAsia="es-MX"/>
        </w:rPr>
        <w:pict>
          <v:shape id="_x0000_s1026" type="#_x0000_t87" style="position:absolute;margin-left:42.3pt;margin-top:139.35pt;width:12.15pt;height:63.6pt;z-index:251658240"/>
        </w:pict>
      </w:r>
      <w:r w:rsidR="00DC3112">
        <w:t xml:space="preserve">              </w:t>
      </w:r>
      <w:r w:rsidR="00D94304">
        <w:t xml:space="preserve">        </w:t>
      </w:r>
      <w:r w:rsidR="00FE5AEE">
        <w:rPr>
          <w:noProof/>
          <w:lang w:eastAsia="es-MX"/>
        </w:rPr>
        <w:drawing>
          <wp:inline distT="0" distB="0" distL="0" distR="0">
            <wp:extent cx="6398326" cy="3491346"/>
            <wp:effectExtent l="38100" t="0" r="21524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A7281C" w:rsidRDefault="00A7281C"/>
    <w:p w:rsidR="00A7281C" w:rsidRDefault="00A7281C"/>
    <w:p w:rsidR="00A7281C" w:rsidRDefault="00A7281C"/>
    <w:p w:rsidR="00A7281C" w:rsidRDefault="00A7281C"/>
    <w:p w:rsidR="00A7281C" w:rsidRDefault="00A7281C"/>
    <w:p w:rsidR="00A7281C" w:rsidRDefault="00A7281C"/>
    <w:tbl>
      <w:tblPr>
        <w:tblStyle w:val="Tablaconcuadrcula"/>
        <w:tblW w:w="0" w:type="auto"/>
        <w:tblLook w:val="04A0"/>
      </w:tblPr>
      <w:tblGrid>
        <w:gridCol w:w="1495"/>
        <w:gridCol w:w="1635"/>
        <w:gridCol w:w="1770"/>
        <w:gridCol w:w="2546"/>
        <w:gridCol w:w="1497"/>
        <w:gridCol w:w="4279"/>
      </w:tblGrid>
      <w:tr w:rsidR="00A7281C" w:rsidRPr="00A7281C" w:rsidTr="00A7281C">
        <w:tc>
          <w:tcPr>
            <w:tcW w:w="1496" w:type="dxa"/>
          </w:tcPr>
          <w:p w:rsidR="00A7281C" w:rsidRPr="00A7281C" w:rsidRDefault="00A7281C" w:rsidP="004C51A1">
            <w:pPr>
              <w:rPr>
                <w:rFonts w:ascii="Arial" w:hAnsi="Arial" w:cs="Arial"/>
              </w:rPr>
            </w:pPr>
            <w:r w:rsidRPr="00A7281C">
              <w:rPr>
                <w:rFonts w:ascii="Arial" w:hAnsi="Arial" w:cs="Arial"/>
              </w:rPr>
              <w:lastRenderedPageBreak/>
              <w:t>ESTUDIOS</w:t>
            </w:r>
          </w:p>
        </w:tc>
        <w:tc>
          <w:tcPr>
            <w:tcW w:w="1496" w:type="dxa"/>
          </w:tcPr>
          <w:p w:rsidR="00A7281C" w:rsidRPr="00A7281C" w:rsidRDefault="00A7281C" w:rsidP="004C51A1">
            <w:pPr>
              <w:rPr>
                <w:rFonts w:ascii="Arial" w:hAnsi="Arial" w:cs="Arial"/>
              </w:rPr>
            </w:pPr>
            <w:r w:rsidRPr="00A7281C">
              <w:rPr>
                <w:rFonts w:ascii="Arial" w:hAnsi="Arial" w:cs="Arial"/>
              </w:rPr>
              <w:t>TIPO</w:t>
            </w:r>
          </w:p>
        </w:tc>
        <w:tc>
          <w:tcPr>
            <w:tcW w:w="1515" w:type="dxa"/>
          </w:tcPr>
          <w:p w:rsidR="00A7281C" w:rsidRPr="00A7281C" w:rsidRDefault="00A7281C" w:rsidP="004C51A1">
            <w:pPr>
              <w:rPr>
                <w:rFonts w:ascii="Arial" w:hAnsi="Arial" w:cs="Arial"/>
              </w:rPr>
            </w:pPr>
            <w:r w:rsidRPr="00A7281C">
              <w:rPr>
                <w:rFonts w:ascii="Arial" w:hAnsi="Arial" w:cs="Arial"/>
              </w:rPr>
              <w:t>MEDIDAS DE ASOCIACIÓN</w:t>
            </w:r>
          </w:p>
        </w:tc>
        <w:tc>
          <w:tcPr>
            <w:tcW w:w="2147" w:type="dxa"/>
          </w:tcPr>
          <w:p w:rsidR="00A7281C" w:rsidRPr="00A7281C" w:rsidRDefault="00A7281C" w:rsidP="004C51A1">
            <w:pPr>
              <w:rPr>
                <w:rFonts w:ascii="Arial" w:hAnsi="Arial" w:cs="Arial"/>
              </w:rPr>
            </w:pPr>
            <w:r w:rsidRPr="00A7281C">
              <w:rPr>
                <w:rFonts w:ascii="Arial" w:hAnsi="Arial" w:cs="Arial"/>
              </w:rPr>
              <w:t>Formula</w:t>
            </w:r>
          </w:p>
        </w:tc>
        <w:tc>
          <w:tcPr>
            <w:tcW w:w="1497" w:type="dxa"/>
          </w:tcPr>
          <w:p w:rsidR="00A7281C" w:rsidRPr="00A7281C" w:rsidRDefault="00A7281C" w:rsidP="004C51A1">
            <w:pPr>
              <w:rPr>
                <w:rFonts w:ascii="Arial" w:hAnsi="Arial" w:cs="Arial"/>
              </w:rPr>
            </w:pPr>
            <w:r w:rsidRPr="00A7281C">
              <w:rPr>
                <w:rFonts w:ascii="Arial" w:hAnsi="Arial" w:cs="Arial"/>
              </w:rPr>
              <w:t>SESGOS MAS COMÚNES</w:t>
            </w:r>
          </w:p>
        </w:tc>
        <w:tc>
          <w:tcPr>
            <w:tcW w:w="4290" w:type="dxa"/>
          </w:tcPr>
          <w:p w:rsidR="00A7281C" w:rsidRPr="00A7281C" w:rsidRDefault="00A7281C" w:rsidP="004C51A1">
            <w:pPr>
              <w:rPr>
                <w:rFonts w:ascii="Arial" w:hAnsi="Arial" w:cs="Arial"/>
              </w:rPr>
            </w:pPr>
            <w:r w:rsidRPr="00A7281C">
              <w:rPr>
                <w:rFonts w:ascii="Arial" w:hAnsi="Arial" w:cs="Arial"/>
              </w:rPr>
              <w:t>ESCALA EN EL NIVEL DE EVIDENCIA</w:t>
            </w:r>
          </w:p>
        </w:tc>
      </w:tr>
      <w:tr w:rsidR="00A7281C" w:rsidRPr="00A7281C" w:rsidTr="00A7281C">
        <w:tc>
          <w:tcPr>
            <w:tcW w:w="1496" w:type="dxa"/>
          </w:tcPr>
          <w:p w:rsidR="00A7281C" w:rsidRPr="00A7281C" w:rsidRDefault="00A7281C" w:rsidP="004C51A1">
            <w:pPr>
              <w:rPr>
                <w:rFonts w:ascii="Arial" w:hAnsi="Arial" w:cs="Arial"/>
              </w:rPr>
            </w:pPr>
            <w:r w:rsidRPr="00A7281C">
              <w:rPr>
                <w:rFonts w:ascii="Arial" w:hAnsi="Arial" w:cs="Arial"/>
              </w:rPr>
              <w:t xml:space="preserve">Ensayos clínicos </w:t>
            </w:r>
          </w:p>
        </w:tc>
        <w:tc>
          <w:tcPr>
            <w:tcW w:w="1496" w:type="dxa"/>
          </w:tcPr>
          <w:p w:rsidR="00A7281C" w:rsidRPr="00A7281C" w:rsidRDefault="00A7281C" w:rsidP="004C51A1">
            <w:pPr>
              <w:rPr>
                <w:rFonts w:ascii="Arial" w:hAnsi="Arial" w:cs="Arial"/>
              </w:rPr>
            </w:pPr>
            <w:r w:rsidRPr="00A7281C">
              <w:rPr>
                <w:rFonts w:ascii="Arial" w:hAnsi="Arial" w:cs="Arial"/>
                <w:color w:val="333333"/>
                <w:shd w:val="clear" w:color="auto" w:fill="FFFFFF"/>
              </w:rPr>
              <w:t>Analíticos, Experimental, Longitudinales</w:t>
            </w:r>
            <w:r w:rsidRPr="00A7281C">
              <w:rPr>
                <w:rFonts w:ascii="Arial" w:hAnsi="Arial" w:cs="Arial"/>
                <w:color w:val="333333"/>
              </w:rPr>
              <w:br/>
            </w:r>
          </w:p>
        </w:tc>
        <w:tc>
          <w:tcPr>
            <w:tcW w:w="1515" w:type="dxa"/>
          </w:tcPr>
          <w:p w:rsidR="00A7281C" w:rsidRPr="00A7281C" w:rsidRDefault="00A7281C" w:rsidP="004C51A1">
            <w:pPr>
              <w:rPr>
                <w:rFonts w:ascii="Arial" w:hAnsi="Arial" w:cs="Arial"/>
              </w:rPr>
            </w:pPr>
            <w:r w:rsidRPr="00A7281C">
              <w:rPr>
                <w:rFonts w:ascii="Arial" w:hAnsi="Arial" w:cs="Arial"/>
                <w:color w:val="333333"/>
                <w:shd w:val="clear" w:color="auto" w:fill="FFFFFF"/>
              </w:rPr>
              <w:t xml:space="preserve"> Relación Riesgo Relativo</w:t>
            </w:r>
            <w:r w:rsidRPr="00A7281C">
              <w:rPr>
                <w:rFonts w:ascii="Arial" w:hAnsi="Arial" w:cs="Arial"/>
                <w:color w:val="333333"/>
              </w:rPr>
              <w:br/>
            </w:r>
            <w:r w:rsidRPr="00A7281C">
              <w:rPr>
                <w:rFonts w:ascii="Arial" w:hAnsi="Arial" w:cs="Arial"/>
                <w:color w:val="333333"/>
                <w:shd w:val="clear" w:color="auto" w:fill="FFFFFF"/>
              </w:rPr>
              <w:t xml:space="preserve"> Relación Riesgo Absoluto</w:t>
            </w:r>
            <w:r w:rsidRPr="00A7281C">
              <w:rPr>
                <w:rFonts w:ascii="Arial" w:hAnsi="Arial" w:cs="Arial"/>
                <w:color w:val="333333"/>
              </w:rPr>
              <w:br/>
            </w:r>
            <w:r w:rsidRPr="00A7281C">
              <w:rPr>
                <w:rFonts w:ascii="Arial" w:hAnsi="Arial" w:cs="Arial"/>
                <w:color w:val="333333"/>
                <w:shd w:val="clear" w:color="auto" w:fill="FFFFFF"/>
              </w:rPr>
              <w:t xml:space="preserve"> Número Necesario para tratar</w:t>
            </w:r>
            <w:r w:rsidRPr="00A7281C">
              <w:rPr>
                <w:rFonts w:ascii="Arial" w:hAnsi="Arial" w:cs="Arial"/>
                <w:color w:val="333333"/>
              </w:rPr>
              <w:br/>
            </w:r>
            <w:r w:rsidRPr="00A7281C">
              <w:rPr>
                <w:rFonts w:ascii="Arial" w:hAnsi="Arial" w:cs="Arial"/>
                <w:color w:val="333333"/>
                <w:shd w:val="clear" w:color="auto" w:fill="FFFFFF"/>
              </w:rPr>
              <w:t xml:space="preserve"> Análisis de Intención a Tratar</w:t>
            </w:r>
            <w:r w:rsidRPr="00A7281C">
              <w:rPr>
                <w:rFonts w:ascii="Arial" w:hAnsi="Arial" w:cs="Arial"/>
                <w:color w:val="333333"/>
              </w:rPr>
              <w:br/>
            </w:r>
            <w:r w:rsidRPr="00A7281C">
              <w:rPr>
                <w:rFonts w:ascii="Arial" w:hAnsi="Arial" w:cs="Arial"/>
                <w:color w:val="333333"/>
                <w:shd w:val="clear" w:color="auto" w:fill="FFFFFF"/>
              </w:rPr>
              <w:t xml:space="preserve"> Aleatorización</w:t>
            </w:r>
            <w:r w:rsidRPr="00A7281C">
              <w:rPr>
                <w:rFonts w:ascii="Arial" w:hAnsi="Arial" w:cs="Arial"/>
                <w:color w:val="333333"/>
              </w:rPr>
              <w:br/>
            </w:r>
            <w:r w:rsidRPr="00A7281C">
              <w:rPr>
                <w:rFonts w:ascii="Arial" w:hAnsi="Arial" w:cs="Arial"/>
                <w:color w:val="333333"/>
                <w:shd w:val="clear" w:color="auto" w:fill="FFFFFF"/>
              </w:rPr>
              <w:t>* Cegamiento</w:t>
            </w:r>
          </w:p>
        </w:tc>
        <w:tc>
          <w:tcPr>
            <w:tcW w:w="2147" w:type="dxa"/>
          </w:tcPr>
          <w:p w:rsidR="00A7281C" w:rsidRPr="00A7281C" w:rsidRDefault="00A7281C" w:rsidP="004C51A1">
            <w:pPr>
              <w:rPr>
                <w:rFonts w:ascii="Arial" w:hAnsi="Arial" w:cs="Arial"/>
              </w:rPr>
            </w:pPr>
            <w:r w:rsidRPr="00A7281C">
              <w:rPr>
                <w:rFonts w:ascii="Arial" w:hAnsi="Arial" w:cs="Arial"/>
                <w:b/>
                <w:bCs/>
              </w:rPr>
              <w:t>RRR</w:t>
            </w:r>
            <w:proofErr w:type="gramStart"/>
            <w:r w:rsidRPr="00A7281C">
              <w:rPr>
                <w:rFonts w:ascii="Arial" w:hAnsi="Arial" w:cs="Arial"/>
                <w:b/>
                <w:bCs/>
              </w:rPr>
              <w:t>=</w:t>
            </w:r>
            <w:r w:rsidRPr="00A7281C">
              <w:rPr>
                <w:rFonts w:ascii="Arial" w:hAnsi="Arial" w:cs="Arial"/>
                <w:u w:val="single"/>
              </w:rPr>
              <w:t>(</w:t>
            </w:r>
            <w:proofErr w:type="spellStart"/>
            <w:proofErr w:type="gramEnd"/>
            <w:r w:rsidRPr="00A7281C">
              <w:rPr>
                <w:rFonts w:ascii="Arial" w:hAnsi="Arial" w:cs="Arial"/>
                <w:u w:val="single"/>
              </w:rPr>
              <w:t>PcPt</w:t>
            </w:r>
            <w:proofErr w:type="spellEnd"/>
            <w:r w:rsidRPr="00A7281C">
              <w:rPr>
                <w:rFonts w:ascii="Arial" w:hAnsi="Arial" w:cs="Arial"/>
                <w:u w:val="single"/>
              </w:rPr>
              <w:t>)/</w:t>
            </w:r>
            <w:proofErr w:type="spellStart"/>
            <w:r w:rsidRPr="00A7281C">
              <w:rPr>
                <w:rFonts w:ascii="Arial" w:hAnsi="Arial" w:cs="Arial"/>
                <w:u w:val="single"/>
              </w:rPr>
              <w:t>Pc</w:t>
            </w:r>
            <w:proofErr w:type="spellEnd"/>
            <w:r w:rsidRPr="00A7281C">
              <w:rPr>
                <w:rFonts w:ascii="Arial" w:hAnsi="Arial" w:cs="Arial"/>
              </w:rPr>
              <w:t xml:space="preserve">  (0.400.20)/0.40=0(50%)</w:t>
            </w:r>
          </w:p>
          <w:p w:rsidR="00A7281C" w:rsidRPr="00A7281C" w:rsidRDefault="00A7281C" w:rsidP="004C51A1">
            <w:pPr>
              <w:rPr>
                <w:rFonts w:ascii="Arial" w:hAnsi="Arial" w:cs="Arial"/>
              </w:rPr>
            </w:pPr>
            <w:r w:rsidRPr="00A7281C">
              <w:rPr>
                <w:rFonts w:ascii="Arial" w:hAnsi="Arial" w:cs="Arial"/>
              </w:rPr>
              <w:t xml:space="preserve">    (el riesgo relativo de la enfermedad es 50% menor si se usa el tratamiento B que si se usa el tratamiento A)</w:t>
            </w:r>
          </w:p>
          <w:p w:rsidR="00A7281C" w:rsidRPr="00A7281C" w:rsidRDefault="00A7281C" w:rsidP="004C51A1">
            <w:pPr>
              <w:rPr>
                <w:rFonts w:ascii="Arial" w:hAnsi="Arial" w:cs="Arial"/>
              </w:rPr>
            </w:pPr>
            <w:r w:rsidRPr="00A7281C">
              <w:rPr>
                <w:rFonts w:ascii="Arial" w:hAnsi="Arial" w:cs="Arial"/>
                <w:b/>
                <w:bCs/>
              </w:rPr>
              <w:t>RRA=</w:t>
            </w:r>
            <w:r w:rsidRPr="00A7281C">
              <w:rPr>
                <w:rFonts w:ascii="Arial" w:hAnsi="Arial" w:cs="Arial"/>
              </w:rPr>
              <w:t xml:space="preserve">  </w:t>
            </w:r>
            <w:proofErr w:type="spellStart"/>
            <w:r w:rsidRPr="00A7281C">
              <w:rPr>
                <w:rFonts w:ascii="Arial" w:hAnsi="Arial" w:cs="Arial"/>
                <w:u w:val="single"/>
              </w:rPr>
              <w:t>Pc</w:t>
            </w:r>
            <w:proofErr w:type="spellEnd"/>
            <w:r w:rsidRPr="00A7281C">
              <w:rPr>
                <w:rFonts w:ascii="Arial" w:hAnsi="Arial" w:cs="Arial"/>
                <w:u w:val="single"/>
              </w:rPr>
              <w:t xml:space="preserve"> – Pt  </w:t>
            </w:r>
            <w:r w:rsidRPr="00A7281C">
              <w:rPr>
                <w:rFonts w:ascii="Arial" w:hAnsi="Arial" w:cs="Arial"/>
              </w:rPr>
              <w:t>0.40-0.20= 0.20 (20%)</w:t>
            </w:r>
          </w:p>
          <w:p w:rsidR="00A7281C" w:rsidRPr="00A7281C" w:rsidRDefault="00A7281C" w:rsidP="004C51A1">
            <w:pPr>
              <w:rPr>
                <w:rFonts w:ascii="Arial" w:hAnsi="Arial" w:cs="Arial"/>
              </w:rPr>
            </w:pPr>
            <w:r w:rsidRPr="00A7281C">
              <w:rPr>
                <w:rFonts w:ascii="Arial" w:hAnsi="Arial" w:cs="Arial"/>
              </w:rPr>
              <w:t xml:space="preserve">   ( El riesgo absoluto de la enfermedad es 20 % menor si se toma el tratamiento B que si se toma el tratamiento A)</w:t>
            </w:r>
          </w:p>
          <w:p w:rsidR="00A7281C" w:rsidRPr="00A7281C" w:rsidRDefault="00A7281C" w:rsidP="004C51A1">
            <w:pPr>
              <w:rPr>
                <w:rFonts w:ascii="Arial" w:hAnsi="Arial" w:cs="Arial"/>
              </w:rPr>
            </w:pPr>
            <w:r w:rsidRPr="00A7281C">
              <w:rPr>
                <w:rFonts w:ascii="Arial" w:hAnsi="Arial" w:cs="Arial"/>
                <w:b/>
                <w:bCs/>
              </w:rPr>
              <w:t>NNT=</w:t>
            </w:r>
            <w:r w:rsidRPr="00A7281C">
              <w:rPr>
                <w:rFonts w:ascii="Arial" w:hAnsi="Arial" w:cs="Arial"/>
              </w:rPr>
              <w:t xml:space="preserve"> </w:t>
            </w:r>
            <w:r w:rsidRPr="00A7281C">
              <w:rPr>
                <w:rFonts w:ascii="Arial" w:hAnsi="Arial" w:cs="Arial"/>
                <w:u w:val="single"/>
              </w:rPr>
              <w:t>1/ RR</w:t>
            </w:r>
            <w:r w:rsidRPr="00A7281C">
              <w:rPr>
                <w:rFonts w:ascii="Arial" w:hAnsi="Arial" w:cs="Arial"/>
              </w:rPr>
              <w:t xml:space="preserve">A  1/0.20= 5 ( 5 es el </w:t>
            </w:r>
            <w:proofErr w:type="spellStart"/>
            <w:r w:rsidRPr="00A7281C">
              <w:rPr>
                <w:rFonts w:ascii="Arial" w:hAnsi="Arial" w:cs="Arial"/>
              </w:rPr>
              <w:t>numero</w:t>
            </w:r>
            <w:proofErr w:type="spellEnd"/>
            <w:r w:rsidRPr="00A7281C">
              <w:rPr>
                <w:rFonts w:ascii="Arial" w:hAnsi="Arial" w:cs="Arial"/>
              </w:rPr>
              <w:t xml:space="preserve"> de pacientes que deben de tratado para evitar la ocurrencia de un evento de la enfermedad) </w:t>
            </w:r>
          </w:p>
          <w:p w:rsidR="00A7281C" w:rsidRPr="00A7281C" w:rsidRDefault="00A7281C" w:rsidP="004C51A1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</w:tcPr>
          <w:p w:rsidR="00A7281C" w:rsidRPr="00A7281C" w:rsidRDefault="00A7281C" w:rsidP="004C51A1">
            <w:pPr>
              <w:rPr>
                <w:rFonts w:ascii="Arial" w:hAnsi="Arial" w:cs="Arial"/>
              </w:rPr>
            </w:pPr>
            <w:r w:rsidRPr="00A7281C">
              <w:rPr>
                <w:rFonts w:ascii="Arial" w:hAnsi="Arial" w:cs="Arial"/>
                <w:color w:val="333333"/>
                <w:shd w:val="clear" w:color="auto" w:fill="FFFFFF"/>
              </w:rPr>
              <w:t xml:space="preserve"> De Muestra</w:t>
            </w:r>
            <w:r w:rsidRPr="00A7281C">
              <w:rPr>
                <w:rFonts w:ascii="Arial" w:hAnsi="Arial" w:cs="Arial"/>
                <w:color w:val="333333"/>
              </w:rPr>
              <w:br/>
            </w:r>
            <w:r w:rsidRPr="00A7281C">
              <w:rPr>
                <w:rFonts w:ascii="Arial" w:hAnsi="Arial" w:cs="Arial"/>
                <w:color w:val="333333"/>
                <w:shd w:val="clear" w:color="auto" w:fill="FFFFFF"/>
              </w:rPr>
              <w:t xml:space="preserve"> Por Criterios de Inclusión y Exclusión</w:t>
            </w:r>
            <w:r w:rsidRPr="00A7281C">
              <w:rPr>
                <w:rFonts w:ascii="Arial" w:hAnsi="Arial" w:cs="Arial"/>
                <w:color w:val="333333"/>
              </w:rPr>
              <w:br/>
            </w:r>
            <w:r w:rsidRPr="00A7281C">
              <w:rPr>
                <w:rFonts w:ascii="Arial" w:hAnsi="Arial" w:cs="Arial"/>
                <w:color w:val="333333"/>
                <w:shd w:val="clear" w:color="auto" w:fill="FFFFFF"/>
              </w:rPr>
              <w:t xml:space="preserve"> De Cegamiento</w:t>
            </w:r>
          </w:p>
        </w:tc>
        <w:tc>
          <w:tcPr>
            <w:tcW w:w="4290" w:type="dxa"/>
          </w:tcPr>
          <w:p w:rsidR="00A7281C" w:rsidRPr="00A7281C" w:rsidRDefault="00A7281C" w:rsidP="004C51A1">
            <w:pPr>
              <w:rPr>
                <w:rFonts w:ascii="Arial" w:hAnsi="Arial" w:cs="Arial"/>
              </w:rPr>
            </w:pPr>
            <w:r w:rsidRPr="00A7281C">
              <w:rPr>
                <w:rFonts w:ascii="Arial" w:hAnsi="Arial" w:cs="Arial"/>
                <w:color w:val="333333"/>
                <w:shd w:val="clear" w:color="auto" w:fill="FFFFFF"/>
              </w:rPr>
              <w:t>IB y IIA</w:t>
            </w:r>
          </w:p>
        </w:tc>
      </w:tr>
      <w:tr w:rsidR="00A7281C" w:rsidRPr="00A7281C" w:rsidTr="00A7281C">
        <w:tc>
          <w:tcPr>
            <w:tcW w:w="1496" w:type="dxa"/>
          </w:tcPr>
          <w:p w:rsidR="00A7281C" w:rsidRPr="00A7281C" w:rsidRDefault="00A7281C" w:rsidP="004C51A1">
            <w:pPr>
              <w:rPr>
                <w:rFonts w:ascii="Arial" w:hAnsi="Arial" w:cs="Arial"/>
              </w:rPr>
            </w:pPr>
            <w:proofErr w:type="spellStart"/>
            <w:r w:rsidRPr="00A7281C">
              <w:rPr>
                <w:rFonts w:ascii="Arial" w:hAnsi="Arial" w:cs="Arial"/>
              </w:rPr>
              <w:t>Metaanalisis</w:t>
            </w:r>
            <w:proofErr w:type="spellEnd"/>
            <w:r w:rsidRPr="00A7281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96" w:type="dxa"/>
          </w:tcPr>
          <w:p w:rsidR="00A7281C" w:rsidRPr="00A7281C" w:rsidRDefault="00A7281C" w:rsidP="004C51A1">
            <w:pPr>
              <w:rPr>
                <w:rFonts w:ascii="Arial" w:hAnsi="Arial" w:cs="Arial"/>
              </w:rPr>
            </w:pPr>
            <w:r w:rsidRPr="00A7281C">
              <w:rPr>
                <w:rFonts w:ascii="Arial" w:hAnsi="Arial" w:cs="Arial"/>
                <w:color w:val="333333"/>
                <w:shd w:val="clear" w:color="auto" w:fill="FFFFFF"/>
              </w:rPr>
              <w:t>Revisión Sistemática de varios Ensayos Clínicos</w:t>
            </w:r>
          </w:p>
        </w:tc>
        <w:tc>
          <w:tcPr>
            <w:tcW w:w="1515" w:type="dxa"/>
          </w:tcPr>
          <w:p w:rsidR="00A7281C" w:rsidRPr="00A7281C" w:rsidRDefault="00A7281C" w:rsidP="004C51A1">
            <w:pPr>
              <w:rPr>
                <w:rFonts w:ascii="Arial" w:hAnsi="Arial" w:cs="Arial"/>
              </w:rPr>
            </w:pPr>
            <w:r w:rsidRPr="00A7281C">
              <w:rPr>
                <w:rFonts w:ascii="Arial" w:hAnsi="Arial" w:cs="Arial"/>
                <w:color w:val="333333"/>
                <w:shd w:val="clear" w:color="auto" w:fill="FFFFFF"/>
              </w:rPr>
              <w:t>Pruebas de Homogeneidad: Efectos Fijos/Efectos al Azar</w:t>
            </w:r>
            <w:r w:rsidRPr="00A7281C">
              <w:rPr>
                <w:rFonts w:ascii="Arial" w:hAnsi="Arial" w:cs="Arial"/>
                <w:color w:val="333333"/>
              </w:rPr>
              <w:br/>
            </w:r>
            <w:proofErr w:type="spellStart"/>
            <w:r w:rsidRPr="00A7281C">
              <w:rPr>
                <w:rFonts w:ascii="Arial" w:hAnsi="Arial" w:cs="Arial"/>
                <w:color w:val="333333"/>
                <w:shd w:val="clear" w:color="auto" w:fill="FFFFFF"/>
              </w:rPr>
              <w:t>Metarregresión</w:t>
            </w:r>
            <w:proofErr w:type="spellEnd"/>
          </w:p>
        </w:tc>
        <w:tc>
          <w:tcPr>
            <w:tcW w:w="2147" w:type="dxa"/>
          </w:tcPr>
          <w:p w:rsidR="00A7281C" w:rsidRPr="00A7281C" w:rsidRDefault="00A7281C" w:rsidP="004C51A1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</w:tcPr>
          <w:p w:rsidR="00A7281C" w:rsidRPr="00A7281C" w:rsidRDefault="00A7281C" w:rsidP="004C51A1">
            <w:pPr>
              <w:rPr>
                <w:rFonts w:ascii="Arial" w:hAnsi="Arial" w:cs="Arial"/>
              </w:rPr>
            </w:pPr>
            <w:r w:rsidRPr="00A7281C">
              <w:rPr>
                <w:rFonts w:ascii="Arial" w:hAnsi="Arial" w:cs="Arial"/>
                <w:color w:val="333333"/>
                <w:shd w:val="clear" w:color="auto" w:fill="FFFFFF"/>
              </w:rPr>
              <w:t>De Publicación</w:t>
            </w:r>
            <w:r w:rsidRPr="00A7281C">
              <w:rPr>
                <w:rFonts w:ascii="Arial" w:hAnsi="Arial" w:cs="Arial"/>
                <w:color w:val="333333"/>
              </w:rPr>
              <w:br/>
            </w:r>
            <w:r w:rsidRPr="00A7281C">
              <w:rPr>
                <w:rFonts w:ascii="Arial" w:hAnsi="Arial" w:cs="Arial"/>
                <w:color w:val="333333"/>
                <w:shd w:val="clear" w:color="auto" w:fill="FFFFFF"/>
              </w:rPr>
              <w:t xml:space="preserve"> De Selección</w:t>
            </w:r>
            <w:r w:rsidRPr="00A7281C">
              <w:rPr>
                <w:rFonts w:ascii="Arial" w:hAnsi="Arial" w:cs="Arial"/>
                <w:color w:val="333333"/>
              </w:rPr>
              <w:br/>
            </w:r>
            <w:r w:rsidRPr="00A7281C">
              <w:rPr>
                <w:rFonts w:ascii="Arial" w:hAnsi="Arial" w:cs="Arial"/>
                <w:color w:val="333333"/>
                <w:shd w:val="clear" w:color="auto" w:fill="FFFFFF"/>
              </w:rPr>
              <w:t xml:space="preserve"> De Extracción de Datos</w:t>
            </w:r>
          </w:p>
        </w:tc>
        <w:tc>
          <w:tcPr>
            <w:tcW w:w="4290" w:type="dxa"/>
          </w:tcPr>
          <w:p w:rsidR="00A7281C" w:rsidRPr="00A7281C" w:rsidRDefault="00A7281C" w:rsidP="004C51A1">
            <w:pPr>
              <w:rPr>
                <w:rFonts w:ascii="Arial" w:hAnsi="Arial" w:cs="Arial"/>
              </w:rPr>
            </w:pPr>
            <w:r w:rsidRPr="00A7281C"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A7281C">
              <w:rPr>
                <w:rFonts w:ascii="Arial" w:hAnsi="Arial" w:cs="Arial"/>
                <w:color w:val="333333"/>
                <w:shd w:val="clear" w:color="auto" w:fill="FFFFFF"/>
              </w:rPr>
              <w:t>IB</w:t>
            </w:r>
          </w:p>
        </w:tc>
      </w:tr>
      <w:tr w:rsidR="00A7281C" w:rsidRPr="00A7281C" w:rsidTr="00A7281C">
        <w:tc>
          <w:tcPr>
            <w:tcW w:w="1496" w:type="dxa"/>
          </w:tcPr>
          <w:p w:rsidR="00A7281C" w:rsidRPr="00A7281C" w:rsidRDefault="00A7281C" w:rsidP="004C51A1">
            <w:pPr>
              <w:rPr>
                <w:rFonts w:ascii="Arial" w:hAnsi="Arial" w:cs="Arial"/>
              </w:rPr>
            </w:pPr>
            <w:proofErr w:type="spellStart"/>
            <w:r w:rsidRPr="00A7281C">
              <w:rPr>
                <w:rFonts w:ascii="Arial" w:hAnsi="Arial" w:cs="Arial"/>
              </w:rPr>
              <w:t>Tamizaje</w:t>
            </w:r>
            <w:proofErr w:type="spellEnd"/>
            <w:r w:rsidRPr="00A7281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96" w:type="dxa"/>
          </w:tcPr>
          <w:p w:rsidR="00A7281C" w:rsidRPr="00A7281C" w:rsidRDefault="00A7281C" w:rsidP="004C51A1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A7281C">
              <w:rPr>
                <w:rFonts w:ascii="Arial" w:hAnsi="Arial" w:cs="Arial"/>
                <w:color w:val="333333"/>
                <w:shd w:val="clear" w:color="auto" w:fill="FFFFFF"/>
              </w:rPr>
              <w:t xml:space="preserve">Analíticos, </w:t>
            </w:r>
            <w:proofErr w:type="spellStart"/>
            <w:r w:rsidRPr="00A7281C">
              <w:rPr>
                <w:rFonts w:ascii="Arial" w:hAnsi="Arial" w:cs="Arial"/>
                <w:color w:val="333333"/>
                <w:shd w:val="clear" w:color="auto" w:fill="FFFFFF"/>
              </w:rPr>
              <w:t>Experimentals</w:t>
            </w:r>
            <w:proofErr w:type="spellEnd"/>
          </w:p>
        </w:tc>
        <w:tc>
          <w:tcPr>
            <w:tcW w:w="1515" w:type="dxa"/>
          </w:tcPr>
          <w:p w:rsidR="00A7281C" w:rsidRPr="00A7281C" w:rsidRDefault="00A7281C" w:rsidP="004C51A1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:rsidR="00A7281C" w:rsidRPr="00A7281C" w:rsidRDefault="00A7281C" w:rsidP="004C51A1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</w:tcPr>
          <w:p w:rsidR="00A7281C" w:rsidRPr="00A7281C" w:rsidRDefault="00A7281C" w:rsidP="004C51A1">
            <w:pPr>
              <w:rPr>
                <w:rFonts w:ascii="Arial" w:hAnsi="Arial" w:cs="Arial"/>
              </w:rPr>
            </w:pPr>
            <w:r w:rsidRPr="00A7281C">
              <w:rPr>
                <w:rFonts w:ascii="Arial" w:hAnsi="Arial" w:cs="Arial"/>
                <w:color w:val="333333"/>
                <w:shd w:val="clear" w:color="auto" w:fill="FFFFFF"/>
              </w:rPr>
              <w:t>De Adelanto</w:t>
            </w:r>
            <w:r w:rsidRPr="00A7281C">
              <w:rPr>
                <w:rFonts w:ascii="Arial" w:hAnsi="Arial" w:cs="Arial"/>
                <w:color w:val="333333"/>
              </w:rPr>
              <w:br/>
            </w:r>
            <w:r w:rsidRPr="00A7281C">
              <w:rPr>
                <w:rFonts w:ascii="Arial" w:hAnsi="Arial" w:cs="Arial"/>
                <w:color w:val="333333"/>
                <w:shd w:val="clear" w:color="auto" w:fill="FFFFFF"/>
              </w:rPr>
              <w:t xml:space="preserve"> De Longitud </w:t>
            </w:r>
            <w:r w:rsidRPr="00A7281C">
              <w:rPr>
                <w:rFonts w:ascii="Arial" w:hAnsi="Arial" w:cs="Arial"/>
                <w:color w:val="333333"/>
                <w:shd w:val="clear" w:color="auto" w:fill="FFFFFF"/>
              </w:rPr>
              <w:lastRenderedPageBreak/>
              <w:t>y Tiempo</w:t>
            </w:r>
          </w:p>
        </w:tc>
        <w:tc>
          <w:tcPr>
            <w:tcW w:w="4290" w:type="dxa"/>
          </w:tcPr>
          <w:p w:rsidR="00A7281C" w:rsidRPr="00A7281C" w:rsidRDefault="00A7281C" w:rsidP="004C51A1">
            <w:pPr>
              <w:rPr>
                <w:rFonts w:ascii="Arial" w:hAnsi="Arial" w:cs="Arial"/>
              </w:rPr>
            </w:pPr>
            <w:r w:rsidRPr="00A7281C">
              <w:rPr>
                <w:rFonts w:ascii="Arial" w:hAnsi="Arial" w:cs="Arial"/>
                <w:color w:val="333333"/>
                <w:shd w:val="clear" w:color="auto" w:fill="FFFFFF"/>
              </w:rPr>
              <w:lastRenderedPageBreak/>
              <w:t>IB</w:t>
            </w:r>
          </w:p>
        </w:tc>
      </w:tr>
    </w:tbl>
    <w:p w:rsidR="00A7281C" w:rsidRPr="00A7281C" w:rsidRDefault="00A7281C">
      <w:pPr>
        <w:rPr>
          <w:rFonts w:ascii="Arial" w:hAnsi="Arial" w:cs="Arial"/>
        </w:rPr>
      </w:pPr>
    </w:p>
    <w:sectPr w:rsidR="00A7281C" w:rsidRPr="00A7281C" w:rsidSect="00D9430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5AEE"/>
    <w:rsid w:val="001614FB"/>
    <w:rsid w:val="003250D0"/>
    <w:rsid w:val="003A0D1D"/>
    <w:rsid w:val="003A2D1D"/>
    <w:rsid w:val="009334A0"/>
    <w:rsid w:val="009D767C"/>
    <w:rsid w:val="00A24236"/>
    <w:rsid w:val="00A51E16"/>
    <w:rsid w:val="00A7281C"/>
    <w:rsid w:val="00A94FA2"/>
    <w:rsid w:val="00D9156B"/>
    <w:rsid w:val="00D94304"/>
    <w:rsid w:val="00DC3112"/>
    <w:rsid w:val="00E70C67"/>
    <w:rsid w:val="00EE300E"/>
    <w:rsid w:val="00F47D6D"/>
    <w:rsid w:val="00FE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AE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72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A72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893471-B0C0-4C5D-9262-2032FEA2567E}" type="doc">
      <dgm:prSet loTypeId="urn:microsoft.com/office/officeart/2005/8/layout/target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DB127F86-3811-4A64-8194-01524157BBA7}">
      <dgm:prSet phldrT="[Texto]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es-MX"/>
            <a:t>PRUEBAS DIAGNÓSTICAS </a:t>
          </a:r>
        </a:p>
      </dgm:t>
    </dgm:pt>
    <dgm:pt modelId="{55B3EDA2-840C-4101-86E3-4E9A012259BB}" type="parTrans" cxnId="{9C5717FB-DA29-4578-81AA-A1BF84419E37}">
      <dgm:prSet/>
      <dgm:spPr/>
      <dgm:t>
        <a:bodyPr/>
        <a:lstStyle/>
        <a:p>
          <a:endParaRPr lang="es-MX"/>
        </a:p>
      </dgm:t>
    </dgm:pt>
    <dgm:pt modelId="{8107C3FB-7766-442A-953B-3B1087ACD969}" type="sibTrans" cxnId="{9C5717FB-DA29-4578-81AA-A1BF84419E37}">
      <dgm:prSet/>
      <dgm:spPr/>
      <dgm:t>
        <a:bodyPr/>
        <a:lstStyle/>
        <a:p>
          <a:endParaRPr lang="es-MX"/>
        </a:p>
      </dgm:t>
    </dgm:pt>
    <dgm:pt modelId="{CF3014D8-2A99-4056-8B7E-6893CDA0070C}">
      <dgm:prSet phldrT="[Texto]"/>
      <dgm:spPr/>
      <dgm:t>
        <a:bodyPr/>
        <a:lstStyle/>
        <a:p>
          <a:r>
            <a:rPr lang="es-MX"/>
            <a:t>TRANSVERSALES</a:t>
          </a:r>
        </a:p>
      </dgm:t>
    </dgm:pt>
    <dgm:pt modelId="{3B0A45B7-0E74-4B03-A3FB-494D47CC5877}" type="parTrans" cxnId="{3FFD0678-FB01-4BCB-8D5B-589A1BECA97C}">
      <dgm:prSet/>
      <dgm:spPr/>
      <dgm:t>
        <a:bodyPr/>
        <a:lstStyle/>
        <a:p>
          <a:endParaRPr lang="es-MX"/>
        </a:p>
      </dgm:t>
    </dgm:pt>
    <dgm:pt modelId="{F97FEB43-5F26-4F26-A0E9-7F702C89B144}" type="sibTrans" cxnId="{3FFD0678-FB01-4BCB-8D5B-589A1BECA97C}">
      <dgm:prSet/>
      <dgm:spPr/>
      <dgm:t>
        <a:bodyPr/>
        <a:lstStyle/>
        <a:p>
          <a:endParaRPr lang="es-MX"/>
        </a:p>
      </dgm:t>
    </dgm:pt>
    <dgm:pt modelId="{B6ACF9D5-5ADC-4953-8C6D-222C642718D6}">
      <dgm:prSet phldrT="[Texto]"/>
      <dgm:spPr/>
      <dgm:t>
        <a:bodyPr/>
        <a:lstStyle/>
        <a:p>
          <a:r>
            <a:rPr lang="es-MX"/>
            <a:t>DICTONÓMICAS</a:t>
          </a:r>
        </a:p>
        <a:p>
          <a:endParaRPr lang="es-MX"/>
        </a:p>
      </dgm:t>
    </dgm:pt>
    <dgm:pt modelId="{E8ECA352-4670-45FA-8DF7-5D53743A5592}" type="parTrans" cxnId="{35251384-69A7-467E-AF8C-9CD1218B3005}">
      <dgm:prSet/>
      <dgm:spPr/>
      <dgm:t>
        <a:bodyPr/>
        <a:lstStyle/>
        <a:p>
          <a:endParaRPr lang="es-MX"/>
        </a:p>
      </dgm:t>
    </dgm:pt>
    <dgm:pt modelId="{FFCE6148-EDEA-44D4-A8C6-8BE43F4C4B2F}" type="sibTrans" cxnId="{35251384-69A7-467E-AF8C-9CD1218B3005}">
      <dgm:prSet/>
      <dgm:spPr/>
      <dgm:t>
        <a:bodyPr/>
        <a:lstStyle/>
        <a:p>
          <a:endParaRPr lang="es-MX"/>
        </a:p>
      </dgm:t>
    </dgm:pt>
    <dgm:pt modelId="{6F521405-443D-4DFE-A278-2E6CBC41D390}">
      <dgm:prSet phldrT="[Texto]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s-MX"/>
            <a:t>CASOS Y CONTROLES</a:t>
          </a:r>
        </a:p>
      </dgm:t>
    </dgm:pt>
    <dgm:pt modelId="{C55D5409-2D15-4FC7-828A-C0A68BE40910}" type="parTrans" cxnId="{04C0C5A5-C6A6-47C3-8429-0ABA8FE39E78}">
      <dgm:prSet/>
      <dgm:spPr/>
      <dgm:t>
        <a:bodyPr/>
        <a:lstStyle/>
        <a:p>
          <a:endParaRPr lang="es-MX"/>
        </a:p>
      </dgm:t>
    </dgm:pt>
    <dgm:pt modelId="{529DA535-A088-45FC-B252-582778A77C0D}" type="sibTrans" cxnId="{04C0C5A5-C6A6-47C3-8429-0ABA8FE39E78}">
      <dgm:prSet/>
      <dgm:spPr/>
      <dgm:t>
        <a:bodyPr/>
        <a:lstStyle/>
        <a:p>
          <a:endParaRPr lang="es-MX"/>
        </a:p>
      </dgm:t>
    </dgm:pt>
    <dgm:pt modelId="{50B3500A-A40B-485B-BE67-454E951ACEF0}">
      <dgm:prSet phldrT="[Texto]"/>
      <dgm:spPr/>
      <dgm:t>
        <a:bodyPr/>
        <a:lstStyle/>
        <a:p>
          <a:r>
            <a:rPr lang="es-MX"/>
            <a:t>CASOS/CONTROLES</a:t>
          </a:r>
        </a:p>
      </dgm:t>
    </dgm:pt>
    <dgm:pt modelId="{C4ACEAAD-F1B3-4C39-A45A-49291B244889}" type="parTrans" cxnId="{EFB8D9C6-52D8-4D94-9116-6350AD381EAF}">
      <dgm:prSet/>
      <dgm:spPr/>
      <dgm:t>
        <a:bodyPr/>
        <a:lstStyle/>
        <a:p>
          <a:endParaRPr lang="es-MX"/>
        </a:p>
      </dgm:t>
    </dgm:pt>
    <dgm:pt modelId="{8D833A50-557F-4826-ADEC-7D187ED2AFA5}" type="sibTrans" cxnId="{EFB8D9C6-52D8-4D94-9116-6350AD381EAF}">
      <dgm:prSet/>
      <dgm:spPr/>
      <dgm:t>
        <a:bodyPr/>
        <a:lstStyle/>
        <a:p>
          <a:endParaRPr lang="es-MX"/>
        </a:p>
      </dgm:t>
    </dgm:pt>
    <dgm:pt modelId="{5FA55F98-BBE3-4650-956E-C9E9E14021F6}">
      <dgm:prSet phldrT="[Texto]"/>
      <dgm:spPr/>
      <dgm:t>
        <a:bodyPr/>
        <a:lstStyle/>
        <a:p>
          <a:r>
            <a:rPr lang="es-MX"/>
            <a:t>EXPUESTOS/NO EXPUESTOS</a:t>
          </a:r>
        </a:p>
      </dgm:t>
    </dgm:pt>
    <dgm:pt modelId="{AE73E508-A411-48A9-ADA1-DF93F11FD670}" type="parTrans" cxnId="{45DDE566-A626-4C24-8400-124279F27D00}">
      <dgm:prSet/>
      <dgm:spPr/>
      <dgm:t>
        <a:bodyPr/>
        <a:lstStyle/>
        <a:p>
          <a:endParaRPr lang="es-MX"/>
        </a:p>
      </dgm:t>
    </dgm:pt>
    <dgm:pt modelId="{8D22CC5F-52C8-47AB-A37D-C11DB6F65B03}" type="sibTrans" cxnId="{45DDE566-A626-4C24-8400-124279F27D00}">
      <dgm:prSet/>
      <dgm:spPr/>
      <dgm:t>
        <a:bodyPr/>
        <a:lstStyle/>
        <a:p>
          <a:endParaRPr lang="es-MX"/>
        </a:p>
      </dgm:t>
    </dgm:pt>
    <dgm:pt modelId="{AAE07C43-AAB6-4617-B901-A7C46E85C276}">
      <dgm:prSet phldrT="[Texto]"/>
      <dgm:spPr>
        <a:solidFill>
          <a:schemeClr val="accent2"/>
        </a:solidFill>
      </dgm:spPr>
      <dgm:t>
        <a:bodyPr/>
        <a:lstStyle/>
        <a:p>
          <a:r>
            <a:rPr lang="es-MX"/>
            <a:t>COHORTE</a:t>
          </a:r>
        </a:p>
      </dgm:t>
    </dgm:pt>
    <dgm:pt modelId="{DAB0E21D-F6B4-467A-88D7-19126990D14B}" type="parTrans" cxnId="{D26E5FB9-D558-417A-9C36-3665854522AB}">
      <dgm:prSet/>
      <dgm:spPr/>
      <dgm:t>
        <a:bodyPr/>
        <a:lstStyle/>
        <a:p>
          <a:endParaRPr lang="es-MX"/>
        </a:p>
      </dgm:t>
    </dgm:pt>
    <dgm:pt modelId="{6D8914E6-EA72-4EC3-8C71-82ED931DDAD7}" type="sibTrans" cxnId="{D26E5FB9-D558-417A-9C36-3665854522AB}">
      <dgm:prSet/>
      <dgm:spPr/>
      <dgm:t>
        <a:bodyPr/>
        <a:lstStyle/>
        <a:p>
          <a:endParaRPr lang="es-MX"/>
        </a:p>
      </dgm:t>
    </dgm:pt>
    <dgm:pt modelId="{B3D7D3A8-74F2-4F39-A801-8BA506205F1D}">
      <dgm:prSet phldrT="[Texto]"/>
      <dgm:spPr/>
      <dgm:t>
        <a:bodyPr/>
        <a:lstStyle/>
        <a:p>
          <a:r>
            <a:rPr lang="es-MX"/>
            <a:t>EXPUESTOS Y NO EXPUESTOS</a:t>
          </a:r>
        </a:p>
      </dgm:t>
    </dgm:pt>
    <dgm:pt modelId="{BD25FEA2-0291-45A8-A638-8BCE5F24288A}" type="parTrans" cxnId="{CD46B08B-293C-4623-84CA-D1131D48DC0A}">
      <dgm:prSet/>
      <dgm:spPr/>
      <dgm:t>
        <a:bodyPr/>
        <a:lstStyle/>
        <a:p>
          <a:endParaRPr lang="es-MX"/>
        </a:p>
      </dgm:t>
    </dgm:pt>
    <dgm:pt modelId="{FE8C157E-70D8-431C-8FD0-9DA1FECEA7FE}" type="sibTrans" cxnId="{CD46B08B-293C-4623-84CA-D1131D48DC0A}">
      <dgm:prSet/>
      <dgm:spPr/>
      <dgm:t>
        <a:bodyPr/>
        <a:lstStyle/>
        <a:p>
          <a:endParaRPr lang="es-MX"/>
        </a:p>
      </dgm:t>
    </dgm:pt>
    <dgm:pt modelId="{30F3DF5B-D3FD-4350-A3C1-2C1208186F0D}">
      <dgm:prSet phldrT="[Texto]"/>
      <dgm:spPr/>
      <dgm:t>
        <a:bodyPr/>
        <a:lstStyle/>
        <a:p>
          <a:r>
            <a:rPr lang="es-MX"/>
            <a:t>ENFERMOS Y NO ENFERMOS</a:t>
          </a:r>
        </a:p>
      </dgm:t>
    </dgm:pt>
    <dgm:pt modelId="{B2F8CF6C-56A9-4ED5-88AD-71CB6DE34302}" type="parTrans" cxnId="{4540C87E-6AE6-48DC-ADD2-5CC55DEE0397}">
      <dgm:prSet/>
      <dgm:spPr/>
      <dgm:t>
        <a:bodyPr/>
        <a:lstStyle/>
        <a:p>
          <a:endParaRPr lang="es-MX"/>
        </a:p>
      </dgm:t>
    </dgm:pt>
    <dgm:pt modelId="{1DBB4535-30B5-455C-B672-1011EB56760E}" type="sibTrans" cxnId="{4540C87E-6AE6-48DC-ADD2-5CC55DEE0397}">
      <dgm:prSet/>
      <dgm:spPr/>
      <dgm:t>
        <a:bodyPr/>
        <a:lstStyle/>
        <a:p>
          <a:endParaRPr lang="es-MX"/>
        </a:p>
      </dgm:t>
    </dgm:pt>
    <dgm:pt modelId="{0E5A9A7A-7B54-4A1C-8C6C-7AA0EFEE7AD7}">
      <dgm:prSet/>
      <dgm:spPr/>
      <dgm:t>
        <a:bodyPr/>
        <a:lstStyle/>
        <a:p>
          <a:r>
            <a:rPr lang="es-MX"/>
            <a:t>CUANTITATIVOS</a:t>
          </a:r>
        </a:p>
      </dgm:t>
    </dgm:pt>
    <dgm:pt modelId="{3D926A74-9222-4FDC-92A7-0E6273C54054}" type="parTrans" cxnId="{BF2A01DF-407C-4DA9-A462-18887B3A5862}">
      <dgm:prSet/>
      <dgm:spPr/>
      <dgm:t>
        <a:bodyPr/>
        <a:lstStyle/>
        <a:p>
          <a:endParaRPr lang="es-MX"/>
        </a:p>
      </dgm:t>
    </dgm:pt>
    <dgm:pt modelId="{BF357377-9C33-4FC5-815F-C0D515699B06}" type="sibTrans" cxnId="{BF2A01DF-407C-4DA9-A462-18887B3A5862}">
      <dgm:prSet/>
      <dgm:spPr/>
      <dgm:t>
        <a:bodyPr/>
        <a:lstStyle/>
        <a:p>
          <a:endParaRPr lang="es-MX"/>
        </a:p>
      </dgm:t>
    </dgm:pt>
    <dgm:pt modelId="{DC888804-AC25-4FF2-BE3B-E642601B16FD}" type="pres">
      <dgm:prSet presAssocID="{78893471-B0C0-4C5D-9262-2032FEA2567E}" presName="Name0" presStyleCnt="0">
        <dgm:presLayoutVars>
          <dgm:chMax val="3"/>
          <dgm:chPref val="1"/>
          <dgm:dir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B5485D92-D3F9-4772-AEDE-2C9DE2F4F5BF}" type="pres">
      <dgm:prSet presAssocID="{78893471-B0C0-4C5D-9262-2032FEA2567E}" presName="outerBox" presStyleCnt="0"/>
      <dgm:spPr/>
    </dgm:pt>
    <dgm:pt modelId="{A2EE9E62-F199-4745-969D-1186B9EE2B58}" type="pres">
      <dgm:prSet presAssocID="{78893471-B0C0-4C5D-9262-2032FEA2567E}" presName="outerBoxParent" presStyleLbl="node1" presStyleIdx="0" presStyleCnt="3" custLinFactNeighborX="17901" custLinFactNeighborY="5714"/>
      <dgm:spPr/>
      <dgm:t>
        <a:bodyPr/>
        <a:lstStyle/>
        <a:p>
          <a:endParaRPr lang="es-MX"/>
        </a:p>
      </dgm:t>
    </dgm:pt>
    <dgm:pt modelId="{8D6CCA2D-A493-443C-9F00-C164195504AC}" type="pres">
      <dgm:prSet presAssocID="{78893471-B0C0-4C5D-9262-2032FEA2567E}" presName="outerBoxChildren" presStyleCnt="0"/>
      <dgm:spPr/>
    </dgm:pt>
    <dgm:pt modelId="{F3CFBE73-6CCF-43CB-A5DB-1A692A2243EC}" type="pres">
      <dgm:prSet presAssocID="{CF3014D8-2A99-4056-8B7E-6893CDA0070C}" presName="oChild" presStyleLbl="fgAcc1" presStyleIdx="0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244F7C3-BCFE-4679-97BC-3E45B676CA2D}" type="pres">
      <dgm:prSet presAssocID="{F97FEB43-5F26-4F26-A0E9-7F702C89B144}" presName="outerSibTrans" presStyleCnt="0"/>
      <dgm:spPr/>
    </dgm:pt>
    <dgm:pt modelId="{81899AE4-4E52-40BA-88FE-FBDD73F713BA}" type="pres">
      <dgm:prSet presAssocID="{B6ACF9D5-5ADC-4953-8C6D-222C642718D6}" presName="oChild" presStyleLbl="fgAcc1" presStyleIdx="1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D83CB63-326A-41B0-9E9E-6CACBB7BB6AC}" type="pres">
      <dgm:prSet presAssocID="{FFCE6148-EDEA-44D4-A8C6-8BE43F4C4B2F}" presName="outerSibTrans" presStyleCnt="0"/>
      <dgm:spPr/>
    </dgm:pt>
    <dgm:pt modelId="{BD980A14-8F19-4BC0-A47F-6B007C1089E8}" type="pres">
      <dgm:prSet presAssocID="{0E5A9A7A-7B54-4A1C-8C6C-7AA0EFEE7AD7}" presName="oChild" presStyleLbl="fgAcc1" presStyleIdx="2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9D9AEE0-15E9-4539-AD9B-AB4EACAAFAEC}" type="pres">
      <dgm:prSet presAssocID="{78893471-B0C0-4C5D-9262-2032FEA2567E}" presName="middleBox" presStyleCnt="0"/>
      <dgm:spPr/>
    </dgm:pt>
    <dgm:pt modelId="{361E5AD7-76AE-4DB6-85BC-4812D2C5042C}" type="pres">
      <dgm:prSet presAssocID="{78893471-B0C0-4C5D-9262-2032FEA2567E}" presName="middleBoxParent" presStyleLbl="node1" presStyleIdx="1" presStyleCnt="3"/>
      <dgm:spPr/>
      <dgm:t>
        <a:bodyPr/>
        <a:lstStyle/>
        <a:p>
          <a:endParaRPr lang="es-MX"/>
        </a:p>
      </dgm:t>
    </dgm:pt>
    <dgm:pt modelId="{A0CED76C-399C-4A3F-9B2E-C8B2B49AC852}" type="pres">
      <dgm:prSet presAssocID="{78893471-B0C0-4C5D-9262-2032FEA2567E}" presName="middleBoxChildren" presStyleCnt="0"/>
      <dgm:spPr/>
    </dgm:pt>
    <dgm:pt modelId="{3922D8CC-A585-408F-8C11-2D4CB80C4E5E}" type="pres">
      <dgm:prSet presAssocID="{50B3500A-A40B-485B-BE67-454E951ACEF0}" presName="mChild" presStyleLbl="fgAcc1" presStyleIdx="3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3157B825-E91D-4617-9326-C1C2DE9111E2}" type="pres">
      <dgm:prSet presAssocID="{8D833A50-557F-4826-ADEC-7D187ED2AFA5}" presName="middleSibTrans" presStyleCnt="0"/>
      <dgm:spPr/>
    </dgm:pt>
    <dgm:pt modelId="{03A68BC3-D3DD-420C-B3CC-4D5BBDC67332}" type="pres">
      <dgm:prSet presAssocID="{5FA55F98-BBE3-4650-956E-C9E9E14021F6}" presName="mChild" presStyleLbl="fgAcc1" presStyleIdx="4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6B909984-129F-484E-9EA7-03E5FAC8523D}" type="pres">
      <dgm:prSet presAssocID="{78893471-B0C0-4C5D-9262-2032FEA2567E}" presName="centerBox" presStyleCnt="0"/>
      <dgm:spPr/>
    </dgm:pt>
    <dgm:pt modelId="{D79643A8-AC16-4DBD-823F-7EB157483B6C}" type="pres">
      <dgm:prSet presAssocID="{78893471-B0C0-4C5D-9262-2032FEA2567E}" presName="centerBoxParent" presStyleLbl="node1" presStyleIdx="2" presStyleCnt="3"/>
      <dgm:spPr/>
      <dgm:t>
        <a:bodyPr/>
        <a:lstStyle/>
        <a:p>
          <a:endParaRPr lang="es-MX"/>
        </a:p>
      </dgm:t>
    </dgm:pt>
    <dgm:pt modelId="{55A156FB-78DD-4832-82C5-D4F71F73F0DC}" type="pres">
      <dgm:prSet presAssocID="{78893471-B0C0-4C5D-9262-2032FEA2567E}" presName="centerBoxChildren" presStyleCnt="0"/>
      <dgm:spPr/>
    </dgm:pt>
    <dgm:pt modelId="{BF2E962B-0FCA-4CEA-A642-87DC7C06C18E}" type="pres">
      <dgm:prSet presAssocID="{B3D7D3A8-74F2-4F39-A801-8BA506205F1D}" presName="cChild" presStyleLbl="fgAcc1" presStyleIdx="5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4100AEA-5396-4561-8CDA-77263706918E}" type="pres">
      <dgm:prSet presAssocID="{FE8C157E-70D8-431C-8FD0-9DA1FECEA7FE}" presName="centerSibTrans" presStyleCnt="0"/>
      <dgm:spPr/>
    </dgm:pt>
    <dgm:pt modelId="{9A6C2D98-1FA1-47E2-8944-A9B6A8A22499}" type="pres">
      <dgm:prSet presAssocID="{30F3DF5B-D3FD-4350-A3C1-2C1208186F0D}" presName="cChild" presStyleLbl="fgAcc1" presStyleIdx="6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C08393B9-7F31-4140-AF82-FDCE119681A9}" type="presOf" srcId="{50B3500A-A40B-485B-BE67-454E951ACEF0}" destId="{3922D8CC-A585-408F-8C11-2D4CB80C4E5E}" srcOrd="0" destOrd="0" presId="urn:microsoft.com/office/officeart/2005/8/layout/target2"/>
    <dgm:cxn modelId="{3603B077-3D30-4DDA-9462-3DA02FA542A1}" type="presOf" srcId="{AAE07C43-AAB6-4617-B901-A7C46E85C276}" destId="{D79643A8-AC16-4DBD-823F-7EB157483B6C}" srcOrd="0" destOrd="0" presId="urn:microsoft.com/office/officeart/2005/8/layout/target2"/>
    <dgm:cxn modelId="{0F8E4E03-A350-4365-92CB-7FCFF5F2274C}" type="presOf" srcId="{6F521405-443D-4DFE-A278-2E6CBC41D390}" destId="{361E5AD7-76AE-4DB6-85BC-4812D2C5042C}" srcOrd="0" destOrd="0" presId="urn:microsoft.com/office/officeart/2005/8/layout/target2"/>
    <dgm:cxn modelId="{EFB8D9C6-52D8-4D94-9116-6350AD381EAF}" srcId="{6F521405-443D-4DFE-A278-2E6CBC41D390}" destId="{50B3500A-A40B-485B-BE67-454E951ACEF0}" srcOrd="0" destOrd="0" parTransId="{C4ACEAAD-F1B3-4C39-A45A-49291B244889}" sibTransId="{8D833A50-557F-4826-ADEC-7D187ED2AFA5}"/>
    <dgm:cxn modelId="{BF2A01DF-407C-4DA9-A462-18887B3A5862}" srcId="{DB127F86-3811-4A64-8194-01524157BBA7}" destId="{0E5A9A7A-7B54-4A1C-8C6C-7AA0EFEE7AD7}" srcOrd="2" destOrd="0" parTransId="{3D926A74-9222-4FDC-92A7-0E6273C54054}" sibTransId="{BF357377-9C33-4FC5-815F-C0D515699B06}"/>
    <dgm:cxn modelId="{CD46B08B-293C-4623-84CA-D1131D48DC0A}" srcId="{AAE07C43-AAB6-4617-B901-A7C46E85C276}" destId="{B3D7D3A8-74F2-4F39-A801-8BA506205F1D}" srcOrd="0" destOrd="0" parTransId="{BD25FEA2-0291-45A8-A638-8BCE5F24288A}" sibTransId="{FE8C157E-70D8-431C-8FD0-9DA1FECEA7FE}"/>
    <dgm:cxn modelId="{13A9D413-23B9-4CA6-A5D6-8E17F0E27292}" type="presOf" srcId="{DB127F86-3811-4A64-8194-01524157BBA7}" destId="{A2EE9E62-F199-4745-969D-1186B9EE2B58}" srcOrd="0" destOrd="0" presId="urn:microsoft.com/office/officeart/2005/8/layout/target2"/>
    <dgm:cxn modelId="{DB3BD195-CB83-43A5-8A28-80908FD0B98F}" type="presOf" srcId="{30F3DF5B-D3FD-4350-A3C1-2C1208186F0D}" destId="{9A6C2D98-1FA1-47E2-8944-A9B6A8A22499}" srcOrd="0" destOrd="0" presId="urn:microsoft.com/office/officeart/2005/8/layout/target2"/>
    <dgm:cxn modelId="{9C5717FB-DA29-4578-81AA-A1BF84419E37}" srcId="{78893471-B0C0-4C5D-9262-2032FEA2567E}" destId="{DB127F86-3811-4A64-8194-01524157BBA7}" srcOrd="0" destOrd="0" parTransId="{55B3EDA2-840C-4101-86E3-4E9A012259BB}" sibTransId="{8107C3FB-7766-442A-953B-3B1087ACD969}"/>
    <dgm:cxn modelId="{E268F3EC-7410-4296-8DD8-084312C2DFF9}" type="presOf" srcId="{B6ACF9D5-5ADC-4953-8C6D-222C642718D6}" destId="{81899AE4-4E52-40BA-88FE-FBDD73F713BA}" srcOrd="0" destOrd="0" presId="urn:microsoft.com/office/officeart/2005/8/layout/target2"/>
    <dgm:cxn modelId="{45DDE566-A626-4C24-8400-124279F27D00}" srcId="{6F521405-443D-4DFE-A278-2E6CBC41D390}" destId="{5FA55F98-BBE3-4650-956E-C9E9E14021F6}" srcOrd="1" destOrd="0" parTransId="{AE73E508-A411-48A9-ADA1-DF93F11FD670}" sibTransId="{8D22CC5F-52C8-47AB-A37D-C11DB6F65B03}"/>
    <dgm:cxn modelId="{37E517D6-E27B-46B9-92FE-297CA8F26A54}" type="presOf" srcId="{CF3014D8-2A99-4056-8B7E-6893CDA0070C}" destId="{F3CFBE73-6CCF-43CB-A5DB-1A692A2243EC}" srcOrd="0" destOrd="0" presId="urn:microsoft.com/office/officeart/2005/8/layout/target2"/>
    <dgm:cxn modelId="{88AE6C28-8220-49AA-A0D2-7A996BA10DEF}" type="presOf" srcId="{78893471-B0C0-4C5D-9262-2032FEA2567E}" destId="{DC888804-AC25-4FF2-BE3B-E642601B16FD}" srcOrd="0" destOrd="0" presId="urn:microsoft.com/office/officeart/2005/8/layout/target2"/>
    <dgm:cxn modelId="{04C0C5A5-C6A6-47C3-8429-0ABA8FE39E78}" srcId="{78893471-B0C0-4C5D-9262-2032FEA2567E}" destId="{6F521405-443D-4DFE-A278-2E6CBC41D390}" srcOrd="1" destOrd="0" parTransId="{C55D5409-2D15-4FC7-828A-C0A68BE40910}" sibTransId="{529DA535-A088-45FC-B252-582778A77C0D}"/>
    <dgm:cxn modelId="{D26E5FB9-D558-417A-9C36-3665854522AB}" srcId="{78893471-B0C0-4C5D-9262-2032FEA2567E}" destId="{AAE07C43-AAB6-4617-B901-A7C46E85C276}" srcOrd="2" destOrd="0" parTransId="{DAB0E21D-F6B4-467A-88D7-19126990D14B}" sibTransId="{6D8914E6-EA72-4EC3-8C71-82ED931DDAD7}"/>
    <dgm:cxn modelId="{3FFD0678-FB01-4BCB-8D5B-589A1BECA97C}" srcId="{DB127F86-3811-4A64-8194-01524157BBA7}" destId="{CF3014D8-2A99-4056-8B7E-6893CDA0070C}" srcOrd="0" destOrd="0" parTransId="{3B0A45B7-0E74-4B03-A3FB-494D47CC5877}" sibTransId="{F97FEB43-5F26-4F26-A0E9-7F702C89B144}"/>
    <dgm:cxn modelId="{4540C87E-6AE6-48DC-ADD2-5CC55DEE0397}" srcId="{AAE07C43-AAB6-4617-B901-A7C46E85C276}" destId="{30F3DF5B-D3FD-4350-A3C1-2C1208186F0D}" srcOrd="1" destOrd="0" parTransId="{B2F8CF6C-56A9-4ED5-88AD-71CB6DE34302}" sibTransId="{1DBB4535-30B5-455C-B672-1011EB56760E}"/>
    <dgm:cxn modelId="{8D00F069-60FE-4EE0-96A6-B0AF078B0305}" type="presOf" srcId="{5FA55F98-BBE3-4650-956E-C9E9E14021F6}" destId="{03A68BC3-D3DD-420C-B3CC-4D5BBDC67332}" srcOrd="0" destOrd="0" presId="urn:microsoft.com/office/officeart/2005/8/layout/target2"/>
    <dgm:cxn modelId="{07C1157E-1F14-4A35-A16B-F5028F402173}" type="presOf" srcId="{0E5A9A7A-7B54-4A1C-8C6C-7AA0EFEE7AD7}" destId="{BD980A14-8F19-4BC0-A47F-6B007C1089E8}" srcOrd="0" destOrd="0" presId="urn:microsoft.com/office/officeart/2005/8/layout/target2"/>
    <dgm:cxn modelId="{35251384-69A7-467E-AF8C-9CD1218B3005}" srcId="{DB127F86-3811-4A64-8194-01524157BBA7}" destId="{B6ACF9D5-5ADC-4953-8C6D-222C642718D6}" srcOrd="1" destOrd="0" parTransId="{E8ECA352-4670-45FA-8DF7-5D53743A5592}" sibTransId="{FFCE6148-EDEA-44D4-A8C6-8BE43F4C4B2F}"/>
    <dgm:cxn modelId="{1FB6C697-346E-44C0-8610-8782FC0B2275}" type="presOf" srcId="{B3D7D3A8-74F2-4F39-A801-8BA506205F1D}" destId="{BF2E962B-0FCA-4CEA-A642-87DC7C06C18E}" srcOrd="0" destOrd="0" presId="urn:microsoft.com/office/officeart/2005/8/layout/target2"/>
    <dgm:cxn modelId="{AD48BC8E-6403-42E3-8926-4E7E5005231C}" type="presParOf" srcId="{DC888804-AC25-4FF2-BE3B-E642601B16FD}" destId="{B5485D92-D3F9-4772-AEDE-2C9DE2F4F5BF}" srcOrd="0" destOrd="0" presId="urn:microsoft.com/office/officeart/2005/8/layout/target2"/>
    <dgm:cxn modelId="{A824ABA0-CC09-45BB-BA6E-BA2ED3ED846C}" type="presParOf" srcId="{B5485D92-D3F9-4772-AEDE-2C9DE2F4F5BF}" destId="{A2EE9E62-F199-4745-969D-1186B9EE2B58}" srcOrd="0" destOrd="0" presId="urn:microsoft.com/office/officeart/2005/8/layout/target2"/>
    <dgm:cxn modelId="{D57686A7-0906-4F04-9830-4BC7625EBE54}" type="presParOf" srcId="{B5485D92-D3F9-4772-AEDE-2C9DE2F4F5BF}" destId="{8D6CCA2D-A493-443C-9F00-C164195504AC}" srcOrd="1" destOrd="0" presId="urn:microsoft.com/office/officeart/2005/8/layout/target2"/>
    <dgm:cxn modelId="{94325EA2-5D69-44B1-9173-6AA31C204EE3}" type="presParOf" srcId="{8D6CCA2D-A493-443C-9F00-C164195504AC}" destId="{F3CFBE73-6CCF-43CB-A5DB-1A692A2243EC}" srcOrd="0" destOrd="0" presId="urn:microsoft.com/office/officeart/2005/8/layout/target2"/>
    <dgm:cxn modelId="{02FC414A-D2B6-4AA2-AACD-29144DA5F28D}" type="presParOf" srcId="{8D6CCA2D-A493-443C-9F00-C164195504AC}" destId="{0244F7C3-BCFE-4679-97BC-3E45B676CA2D}" srcOrd="1" destOrd="0" presId="urn:microsoft.com/office/officeart/2005/8/layout/target2"/>
    <dgm:cxn modelId="{97E8A28D-B8E0-42BD-AF1E-22A2E4A708D1}" type="presParOf" srcId="{8D6CCA2D-A493-443C-9F00-C164195504AC}" destId="{81899AE4-4E52-40BA-88FE-FBDD73F713BA}" srcOrd="2" destOrd="0" presId="urn:microsoft.com/office/officeart/2005/8/layout/target2"/>
    <dgm:cxn modelId="{13E8111A-980E-489F-AC4C-76D51E591EF2}" type="presParOf" srcId="{8D6CCA2D-A493-443C-9F00-C164195504AC}" destId="{4D83CB63-326A-41B0-9E9E-6CACBB7BB6AC}" srcOrd="3" destOrd="0" presId="urn:microsoft.com/office/officeart/2005/8/layout/target2"/>
    <dgm:cxn modelId="{A42EF4A1-02AC-4445-8D1E-88E4F24FF44C}" type="presParOf" srcId="{8D6CCA2D-A493-443C-9F00-C164195504AC}" destId="{BD980A14-8F19-4BC0-A47F-6B007C1089E8}" srcOrd="4" destOrd="0" presId="urn:microsoft.com/office/officeart/2005/8/layout/target2"/>
    <dgm:cxn modelId="{DEAE3DF5-FE18-42AB-97BF-08A438B6E5B2}" type="presParOf" srcId="{DC888804-AC25-4FF2-BE3B-E642601B16FD}" destId="{89D9AEE0-15E9-4539-AD9B-AB4EACAAFAEC}" srcOrd="1" destOrd="0" presId="urn:microsoft.com/office/officeart/2005/8/layout/target2"/>
    <dgm:cxn modelId="{90B40AE8-334D-4ADD-A99E-B418CDE9B07E}" type="presParOf" srcId="{89D9AEE0-15E9-4539-AD9B-AB4EACAAFAEC}" destId="{361E5AD7-76AE-4DB6-85BC-4812D2C5042C}" srcOrd="0" destOrd="0" presId="urn:microsoft.com/office/officeart/2005/8/layout/target2"/>
    <dgm:cxn modelId="{C179A085-7E01-400E-B1A1-2EEBA749A02D}" type="presParOf" srcId="{89D9AEE0-15E9-4539-AD9B-AB4EACAAFAEC}" destId="{A0CED76C-399C-4A3F-9B2E-C8B2B49AC852}" srcOrd="1" destOrd="0" presId="urn:microsoft.com/office/officeart/2005/8/layout/target2"/>
    <dgm:cxn modelId="{BFB2CDD1-3564-4EA7-9138-4034D8481D76}" type="presParOf" srcId="{A0CED76C-399C-4A3F-9B2E-C8B2B49AC852}" destId="{3922D8CC-A585-408F-8C11-2D4CB80C4E5E}" srcOrd="0" destOrd="0" presId="urn:microsoft.com/office/officeart/2005/8/layout/target2"/>
    <dgm:cxn modelId="{2BDE3466-4C0F-49AF-9216-4431B38B7307}" type="presParOf" srcId="{A0CED76C-399C-4A3F-9B2E-C8B2B49AC852}" destId="{3157B825-E91D-4617-9326-C1C2DE9111E2}" srcOrd="1" destOrd="0" presId="urn:microsoft.com/office/officeart/2005/8/layout/target2"/>
    <dgm:cxn modelId="{1D1C9FCB-C637-4FDB-9883-F37EF561DB5D}" type="presParOf" srcId="{A0CED76C-399C-4A3F-9B2E-C8B2B49AC852}" destId="{03A68BC3-D3DD-420C-B3CC-4D5BBDC67332}" srcOrd="2" destOrd="0" presId="urn:microsoft.com/office/officeart/2005/8/layout/target2"/>
    <dgm:cxn modelId="{2F58D7BC-A74C-4AFE-BD15-2F16839C0116}" type="presParOf" srcId="{DC888804-AC25-4FF2-BE3B-E642601B16FD}" destId="{6B909984-129F-484E-9EA7-03E5FAC8523D}" srcOrd="2" destOrd="0" presId="urn:microsoft.com/office/officeart/2005/8/layout/target2"/>
    <dgm:cxn modelId="{A21E87E1-7FBC-4954-9308-3F7B449777DD}" type="presParOf" srcId="{6B909984-129F-484E-9EA7-03E5FAC8523D}" destId="{D79643A8-AC16-4DBD-823F-7EB157483B6C}" srcOrd="0" destOrd="0" presId="urn:microsoft.com/office/officeart/2005/8/layout/target2"/>
    <dgm:cxn modelId="{4C37D674-4495-4B09-9A3E-FFC2AD34D34F}" type="presParOf" srcId="{6B909984-129F-484E-9EA7-03E5FAC8523D}" destId="{55A156FB-78DD-4832-82C5-D4F71F73F0DC}" srcOrd="1" destOrd="0" presId="urn:microsoft.com/office/officeart/2005/8/layout/target2"/>
    <dgm:cxn modelId="{54F54BFA-1B1A-4143-A291-BAD27B47819F}" type="presParOf" srcId="{55A156FB-78DD-4832-82C5-D4F71F73F0DC}" destId="{BF2E962B-0FCA-4CEA-A642-87DC7C06C18E}" srcOrd="0" destOrd="0" presId="urn:microsoft.com/office/officeart/2005/8/layout/target2"/>
    <dgm:cxn modelId="{D0934174-D508-44F9-BEAB-57D6D5C43F2D}" type="presParOf" srcId="{55A156FB-78DD-4832-82C5-D4F71F73F0DC}" destId="{94100AEA-5396-4561-8CDA-77263706918E}" srcOrd="1" destOrd="0" presId="urn:microsoft.com/office/officeart/2005/8/layout/target2"/>
    <dgm:cxn modelId="{EFF2057D-FF99-4C39-B2B0-4665389F4650}" type="presParOf" srcId="{55A156FB-78DD-4832-82C5-D4F71F73F0DC}" destId="{9A6C2D98-1FA1-47E2-8944-A9B6A8A22499}" srcOrd="2" destOrd="0" presId="urn:microsoft.com/office/officeart/2005/8/layout/target2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2EE9E62-F199-4745-969D-1186B9EE2B58}">
      <dsp:nvSpPr>
        <dsp:cNvPr id="0" name=""/>
        <dsp:cNvSpPr/>
      </dsp:nvSpPr>
      <dsp:spPr>
        <a:xfrm>
          <a:off x="0" y="0"/>
          <a:ext cx="6398326" cy="3491346"/>
        </a:xfrm>
        <a:prstGeom prst="roundRect">
          <a:avLst>
            <a:gd name="adj" fmla="val 8500"/>
          </a:avLst>
        </a:prstGeom>
        <a:solidFill>
          <a:schemeClr val="accent4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2709672" numCol="1" spcCol="1270" anchor="t" anchorCtr="0">
          <a:noAutofit/>
        </a:bodyPr>
        <a:lstStyle/>
        <a:p>
          <a:pPr lvl="0" algn="l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900" kern="1200"/>
            <a:t>PRUEBAS DIAGNÓSTICAS </a:t>
          </a:r>
        </a:p>
      </dsp:txBody>
      <dsp:txXfrm>
        <a:off x="0" y="0"/>
        <a:ext cx="6398326" cy="3491346"/>
      </dsp:txXfrm>
    </dsp:sp>
    <dsp:sp modelId="{F3CFBE73-6CCF-43CB-A5DB-1A692A2243EC}">
      <dsp:nvSpPr>
        <dsp:cNvPr id="0" name=""/>
        <dsp:cNvSpPr/>
      </dsp:nvSpPr>
      <dsp:spPr>
        <a:xfrm>
          <a:off x="159958" y="872836"/>
          <a:ext cx="959748" cy="793565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TRANSVERSALES</a:t>
          </a:r>
        </a:p>
      </dsp:txBody>
      <dsp:txXfrm>
        <a:off x="159958" y="872836"/>
        <a:ext cx="959748" cy="793565"/>
      </dsp:txXfrm>
    </dsp:sp>
    <dsp:sp modelId="{81899AE4-4E52-40BA-88FE-FBDD73F713BA}">
      <dsp:nvSpPr>
        <dsp:cNvPr id="0" name=""/>
        <dsp:cNvSpPr/>
      </dsp:nvSpPr>
      <dsp:spPr>
        <a:xfrm>
          <a:off x="159958" y="1697565"/>
          <a:ext cx="959748" cy="793565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DICTONÓMICAS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/>
        </a:p>
      </dsp:txBody>
      <dsp:txXfrm>
        <a:off x="159958" y="1697565"/>
        <a:ext cx="959748" cy="793565"/>
      </dsp:txXfrm>
    </dsp:sp>
    <dsp:sp modelId="{BD980A14-8F19-4BC0-A47F-6B007C1089E8}">
      <dsp:nvSpPr>
        <dsp:cNvPr id="0" name=""/>
        <dsp:cNvSpPr/>
      </dsp:nvSpPr>
      <dsp:spPr>
        <a:xfrm>
          <a:off x="159958" y="2522294"/>
          <a:ext cx="959748" cy="793565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CUANTITATIVOS</a:t>
          </a:r>
        </a:p>
      </dsp:txBody>
      <dsp:txXfrm>
        <a:off x="159958" y="2522294"/>
        <a:ext cx="959748" cy="793565"/>
      </dsp:txXfrm>
    </dsp:sp>
    <dsp:sp modelId="{361E5AD7-76AE-4DB6-85BC-4812D2C5042C}">
      <dsp:nvSpPr>
        <dsp:cNvPr id="0" name=""/>
        <dsp:cNvSpPr/>
      </dsp:nvSpPr>
      <dsp:spPr>
        <a:xfrm>
          <a:off x="1279665" y="872836"/>
          <a:ext cx="4958702" cy="2443942"/>
        </a:xfrm>
        <a:prstGeom prst="roundRect">
          <a:avLst>
            <a:gd name="adj" fmla="val 10500"/>
          </a:avLst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551903" numCol="1" spcCol="1270" anchor="t" anchorCtr="0">
          <a:noAutofit/>
        </a:bodyPr>
        <a:lstStyle/>
        <a:p>
          <a:pPr lvl="0" algn="l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900" kern="1200"/>
            <a:t>CASOS Y CONTROLES</a:t>
          </a:r>
        </a:p>
      </dsp:txBody>
      <dsp:txXfrm>
        <a:off x="1279665" y="872836"/>
        <a:ext cx="4958702" cy="2443942"/>
      </dsp:txXfrm>
    </dsp:sp>
    <dsp:sp modelId="{3922D8CC-A585-408F-8C11-2D4CB80C4E5E}">
      <dsp:nvSpPr>
        <dsp:cNvPr id="0" name=""/>
        <dsp:cNvSpPr/>
      </dsp:nvSpPr>
      <dsp:spPr>
        <a:xfrm>
          <a:off x="1403632" y="1728216"/>
          <a:ext cx="991740" cy="679303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CASOS/CONTROLES</a:t>
          </a:r>
        </a:p>
      </dsp:txBody>
      <dsp:txXfrm>
        <a:off x="1403632" y="1728216"/>
        <a:ext cx="991740" cy="679303"/>
      </dsp:txXfrm>
    </dsp:sp>
    <dsp:sp modelId="{03A68BC3-D3DD-420C-B3CC-4D5BBDC67332}">
      <dsp:nvSpPr>
        <dsp:cNvPr id="0" name=""/>
        <dsp:cNvSpPr/>
      </dsp:nvSpPr>
      <dsp:spPr>
        <a:xfrm>
          <a:off x="1403632" y="2453914"/>
          <a:ext cx="991740" cy="679303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EXPUESTOS/NO EXPUESTOS</a:t>
          </a:r>
        </a:p>
      </dsp:txBody>
      <dsp:txXfrm>
        <a:off x="1403632" y="2453914"/>
        <a:ext cx="991740" cy="679303"/>
      </dsp:txXfrm>
    </dsp:sp>
    <dsp:sp modelId="{D79643A8-AC16-4DBD-823F-7EB157483B6C}">
      <dsp:nvSpPr>
        <dsp:cNvPr id="0" name=""/>
        <dsp:cNvSpPr/>
      </dsp:nvSpPr>
      <dsp:spPr>
        <a:xfrm>
          <a:off x="2527338" y="1745673"/>
          <a:ext cx="3551070" cy="1396538"/>
        </a:xfrm>
        <a:prstGeom prst="roundRect">
          <a:avLst>
            <a:gd name="adj" fmla="val 10500"/>
          </a:avLst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788268" numCol="1" spcCol="1270" anchor="t" anchorCtr="0">
          <a:noAutofit/>
        </a:bodyPr>
        <a:lstStyle/>
        <a:p>
          <a:pPr lvl="0" algn="l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900" kern="1200"/>
            <a:t>COHORTE</a:t>
          </a:r>
        </a:p>
      </dsp:txBody>
      <dsp:txXfrm>
        <a:off x="2527338" y="1745673"/>
        <a:ext cx="3551070" cy="1396538"/>
      </dsp:txXfrm>
    </dsp:sp>
    <dsp:sp modelId="{BF2E962B-0FCA-4CEA-A642-87DC7C06C18E}">
      <dsp:nvSpPr>
        <dsp:cNvPr id="0" name=""/>
        <dsp:cNvSpPr/>
      </dsp:nvSpPr>
      <dsp:spPr>
        <a:xfrm>
          <a:off x="2616115" y="2374115"/>
          <a:ext cx="1662050" cy="628442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EXPUESTOS Y NO EXPUESTOS</a:t>
          </a:r>
        </a:p>
      </dsp:txBody>
      <dsp:txXfrm>
        <a:off x="2616115" y="2374115"/>
        <a:ext cx="1662050" cy="628442"/>
      </dsp:txXfrm>
    </dsp:sp>
    <dsp:sp modelId="{9A6C2D98-1FA1-47E2-8944-A9B6A8A22499}">
      <dsp:nvSpPr>
        <dsp:cNvPr id="0" name=""/>
        <dsp:cNvSpPr/>
      </dsp:nvSpPr>
      <dsp:spPr>
        <a:xfrm>
          <a:off x="4325450" y="2374115"/>
          <a:ext cx="1662050" cy="628442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ENFERMOS Y NO ENFERMOS</a:t>
          </a:r>
        </a:p>
      </dsp:txBody>
      <dsp:txXfrm>
        <a:off x="4325450" y="2374115"/>
        <a:ext cx="1662050" cy="6284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2">
  <dgm:title val=""/>
  <dgm:desc val=""/>
  <dgm:catLst>
    <dgm:cat type="relationship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chMax val="3"/>
      <dgm:chPref val="1"/>
      <dgm:dir/>
      <dgm:animLvl val="lvl"/>
      <dgm:resizeHandles/>
    </dgm:varLst>
    <dgm:alg type="composite">
      <dgm:param type="horzAlign" val="none"/>
      <dgm:param type="vertAlign" val="none"/>
    </dgm:alg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 ch" ptType="node node" st="1 1" cnt="1 0" func="cnt" op="gt" val="0">
            <dgm:choose name="Name5">
              <dgm:if name="Name6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2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395"/>
                  <dgm:constr type="t" for="ch" forName="centerBox" refType="h" fact="0.5"/>
                  <dgm:constr type="w" for="ch" forName="centerBox" refType="w" fact="0.55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7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2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225"/>
                  <dgm:constr type="t" for="ch" forName="centerBox" refType="h" fact="0.5"/>
                  <dgm:constr type="w" for="ch" forName="centerBox" refType="w" fact="0.72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if>
          <dgm:else name="Name8">
            <dgm:choose name="Name9">
              <dgm:if name="Name10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26"/>
                  <dgm:constr type="t" for="ch" forName="centerBox" refType="h" fact="0.5"/>
                  <dgm:constr type="w" for="ch" forName="centerBox" refType="w" fact="0.6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11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else>
        </dgm:choose>
      </dgm:if>
      <dgm:else name="Name12">
        <dgm:choose name="Name13">
          <dgm:if name="Name14" axis="ch ch" ptType="node node" st="1 1" cnt="1 0" func="cnt" op="gt" val="0">
            <dgm:choose name="Name15">
              <dgm:if name="Name16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5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17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72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if>
          <dgm:else name="Name18">
            <dgm:choose name="Name19">
              <dgm:if name="Name20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6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21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else>
        </dgm:choose>
      </dgm:else>
    </dgm:choose>
    <dgm:ruleLst/>
    <dgm:choose name="Name22">
      <dgm:if name="Name23" axis="root ch" ptType="all node" st="1 1" cnt="0 0" func="cnt" op="gte" val="1">
        <dgm:layoutNode name="outerBox" styleLbl="node1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24">
            <dgm:if name="Name25" axis="root ch" ptType="all node" st="1 1" cnt="0 0" func="cnt" op="gt" val="1">
              <dgm:choose name="Name26">
                <dgm:if name="Name27" func="var" arg="dir" op="equ" val="norm">
                  <dgm:constrLst>
                    <dgm:constr type="l" for="ch" forName="outerBoxParent"/>
                    <dgm:constr type="t" for="ch" forName="outerBoxParent"/>
                    <dgm:constr type="w" for="ch" forName="outerBoxParent" refType="w"/>
                    <dgm:constr type="h" for="ch" forName="outerBoxParent" refType="h"/>
                    <dgm:constr type="bMarg" for="ch" forName="outerBoxParent" refType="h" fact="2.2"/>
                    <dgm:constr type="l" for="ch" forName="outerBoxChildren" refType="w" fact="0.025"/>
                    <dgm:constr type="t" for="ch" forName="outerBoxChildren" refType="h" fact="0.25"/>
                    <dgm:constr type="w" for="ch" forName="outerBoxChildren" refType="w" fact="0.15"/>
                    <dgm:constr type="h" for="ch" forName="outerBoxChildren" refType="h" fact="0.7"/>
                  </dgm:constrLst>
                </dgm:if>
                <dgm:else name="Name28">
                  <dgm:constrLst>
                    <dgm:constr type="l" for="ch" forName="outerBoxParent"/>
                    <dgm:constr type="t" for="ch" forName="outerBoxParent"/>
                    <dgm:constr type="w" for="ch" forName="outerBoxParent" refType="w"/>
                    <dgm:constr type="h" for="ch" forName="outerBoxParent" refType="h"/>
                    <dgm:constr type="bMarg" for="ch" forName="outerBoxParent" refType="h" fact="2.2"/>
                    <dgm:constr type="l" for="ch" forName="outerBoxChildren" refType="w" fact="0.825"/>
                    <dgm:constr type="t" for="ch" forName="outerBoxChildren" refType="h" fact="0.25"/>
                    <dgm:constr type="w" for="ch" forName="outerBoxChildren" refType="w" fact="0.15"/>
                    <dgm:constr type="h" for="ch" forName="outerBoxChildren" refType="h" fact="0.7"/>
                  </dgm:constrLst>
                </dgm:else>
              </dgm:choose>
            </dgm:if>
            <dgm:else name="Name29">
              <dgm:constrLst>
                <dgm:constr type="l" for="ch" forName="outerBoxParent"/>
                <dgm:constr type="t" for="ch" forName="outerBoxParent"/>
                <dgm:constr type="w" for="ch" forName="outerBoxParent" refType="w"/>
                <dgm:constr type="h" for="ch" forName="outerBoxParent" refType="h"/>
                <dgm:constr type="bMarg" for="ch" forName="outerBoxParent" refType="h" fact="1.75"/>
                <dgm:constr type="l" for="ch" forName="outerBoxChildren" refType="w" fact="0.025"/>
                <dgm:constr type="t" for="ch" forName="outerBoxChildren" refType="h" fact="0.45"/>
                <dgm:constr type="w" for="ch" forName="outerBoxChildren" refType="w" fact="0.95"/>
                <dgm:constr type="h" for="ch" forName="outerBoxChildren" refType="h" fact="0.45"/>
              </dgm:constrLst>
            </dgm:else>
          </dgm:choose>
          <dgm:ruleLst/>
          <dgm:layoutNode name="outer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085"/>
              </dgm:adjLst>
            </dgm:shape>
            <dgm:presOf axis="ch" ptType="node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layoutNode name="outerBoxChildren">
            <dgm:choose name="Name30">
              <dgm:if name="Name31" axis="root ch" ptType="all node" st="1 1" cnt="0 0" func="cnt" op="gt" val="1">
                <dgm:alg type="lin">
                  <dgm:param type="linDir" val="fromT"/>
                  <dgm:param type="vertAlign" val="t"/>
                </dgm:alg>
              </dgm:if>
              <dgm:else name="Name32">
                <dgm:choose name="Name33">
                  <dgm:if name="Name34" func="var" arg="dir" op="equ" val="norm">
                    <dgm:alg type="lin">
                      <dgm:param type="horzAlign" val="l"/>
                    </dgm:alg>
                  </dgm:if>
                  <dgm:else name="Name35">
                    <dgm:alg type="lin">
                      <dgm:param type="linDir" val="fromR"/>
                      <dgm:param type="horz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>
              <dgm:constr type="w" for="ch" forName="oChild" refType="w"/>
              <dgm:constr type="h" for="ch" forName="oChild" refType="h"/>
            </dgm:constrLst>
            <dgm:ruleLst/>
            <dgm:forEach name="Name36" axis="ch ch" ptType="node node" st="1 1" cnt="1 0">
              <dgm:layoutNode name="oChild" styleLbl="fgAcc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forEach name="Name37" axis="followSib" ptType="sibTrans" cnt="1">
                <dgm:layoutNode name="outerSibTrans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userA"/>
                    <dgm:constr type="w" refType="userA" fact="0.015"/>
                    <dgm:constr type="h" refType="userA" fact="0.015"/>
                  </dgm:constrLst>
                  <dgm:ruleLst/>
                </dgm:layoutNode>
              </dgm:forEach>
            </dgm:forEach>
          </dgm:layoutNode>
        </dgm:layoutNode>
      </dgm:if>
      <dgm:else name="Name38"/>
    </dgm:choose>
    <dgm:choose name="Name39">
      <dgm:if name="Name40" axis="root ch" ptType="all node" st="1 1" cnt="0 0" func="cnt" op="gte" val="2">
        <dgm:layoutNode name="middleBox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41">
            <dgm:if name="Name42" axis="root ch" ptType="all node" st="1 1" cnt="0 0" func="cnt" op="gt" val="2">
              <dgm:choose name="Name43">
                <dgm:if name="Name44" func="var" arg="dir" op="equ" val="norm">
                  <dgm:constrLst>
                    <dgm:constr type="l" for="ch" forName="middleBoxParent"/>
                    <dgm:constr type="t" for="ch" forName="middleBoxParent"/>
                    <dgm:constr type="w" for="ch" forName="middleBoxParent" refType="w"/>
                    <dgm:constr type="h" for="ch" forName="middleBoxParent" refType="h"/>
                    <dgm:constr type="bMarg" for="ch" forName="middleBoxParent" refType="h" fact="1.8"/>
                    <dgm:constr type="l" for="ch" forName="middleBoxChildren" refType="w" fact="0.025"/>
                    <dgm:constr type="t" for="ch" forName="middleBoxChildren" refType="h" fact="0.35"/>
                    <dgm:constr type="w" for="ch" forName="middleBoxChildren" refType="w" fact="0.2"/>
                    <dgm:constr type="h" for="ch" forName="middleBoxChildren" refType="h" fact="0.575"/>
                  </dgm:constrLst>
                </dgm:if>
                <dgm:else name="Name45">
                  <dgm:constrLst>
                    <dgm:constr type="l" for="ch" forName="middleBoxParent"/>
                    <dgm:constr type="t" for="ch" forName="middleBoxParent"/>
                    <dgm:constr type="w" for="ch" forName="middleBoxParent" refType="w"/>
                    <dgm:constr type="h" for="ch" forName="middleBoxParent" refType="h"/>
                    <dgm:constr type="bMarg" for="ch" forName="middleBoxParent" refType="h" fact="1.8"/>
                    <dgm:constr type="l" for="ch" forName="middleBoxChildren" refType="w" fact="0.775"/>
                    <dgm:constr type="t" for="ch" forName="middleBoxChildren" refType="h" fact="0.35"/>
                    <dgm:constr type="w" for="ch" forName="middleBoxChildren" refType="w" fact="0.2"/>
                    <dgm:constr type="h" for="ch" forName="middleBoxChildren" refType="h" fact="0.575"/>
                  </dgm:constrLst>
                </dgm:else>
              </dgm:choose>
            </dgm:if>
            <dgm:else name="Name46">
              <dgm:constrLst>
                <dgm:constr type="l" for="ch" forName="middleBoxParent"/>
                <dgm:constr type="t" for="ch" forName="middleBoxParent"/>
                <dgm:constr type="w" for="ch" forName="middleBoxParent" refType="w"/>
                <dgm:constr type="h" for="ch" forName="middleBoxParent" refType="h"/>
                <dgm:constr type="bMarg" for="ch" forName="middleBoxParent" refType="h" fact="1.8"/>
                <dgm:constr type="l" for="ch" forName="middleBoxChildren" refType="w" fact="0.025"/>
                <dgm:constr type="t" for="ch" forName="middleBoxChildren" refType="h" fact="0.45"/>
                <dgm:constr type="w" for="ch" forName="middleBoxChildren" refType="w" fact="0.95"/>
                <dgm:constr type="h" for="ch" forName="middleBoxChildren" refType="h" fact="0.45"/>
              </dgm:constrLst>
            </dgm:else>
          </dgm:choose>
          <dgm:ruleLst/>
          <dgm:layoutNode name="middle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105"/>
              </dgm:adjLst>
            </dgm:shape>
            <dgm:presOf axis="ch" ptType="node" st="2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layoutNode name="middleBoxChildren">
            <dgm:choose name="Name47">
              <dgm:if name="Name48" axis="root ch" ptType="all node" st="1 1" cnt="0 0" func="cnt" op="gt" val="2">
                <dgm:alg type="lin">
                  <dgm:param type="linDir" val="fromT"/>
                  <dgm:param type="vertAlign" val="t"/>
                </dgm:alg>
              </dgm:if>
              <dgm:else name="Name49">
                <dgm:choose name="Name50">
                  <dgm:if name="Name51" func="var" arg="dir" op="equ" val="norm">
                    <dgm:alg type="lin">
                      <dgm:param type="horzAlign" val="l"/>
                    </dgm:alg>
                  </dgm:if>
                  <dgm:else name="Name52">
                    <dgm:alg type="lin">
                      <dgm:param type="linDir" val="fromR"/>
                      <dgm:param type="horz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>
              <dgm:constr type="w" for="ch" forName="mChild" refType="w"/>
              <dgm:constr type="h" for="ch" forName="mChild" refType="h"/>
            </dgm:constrLst>
            <dgm:ruleLst/>
            <dgm:forEach name="Name53" axis="ch ch" ptType="node node" st="2 1" cnt="1 0">
              <dgm:layoutNode name="mChild" styleLbl="fgAcc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forEach name="Name54" axis="followSib" ptType="sibTrans" cnt="1">
                <dgm:layoutNode name="middleSibTrans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userA"/>
                    <dgm:constr type="w" refType="userA" fact="0.015"/>
                    <dgm:constr type="h" refType="userA" fact="0.015"/>
                  </dgm:constrLst>
                  <dgm:ruleLst/>
                </dgm:layoutNode>
              </dgm:forEach>
            </dgm:forEach>
          </dgm:layoutNode>
        </dgm:layoutNode>
      </dgm:if>
      <dgm:else name="Name55"/>
    </dgm:choose>
    <dgm:choose name="Name56">
      <dgm:if name="Name57" axis="root ch" ptType="all node" st="1 1" cnt="0 0" func="cnt" op="gte" val="3">
        <dgm:layoutNode name="centerBox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58">
            <dgm:if name="Name59" axis="ch ch" ptType="node node" st="3 1" cnt="1 0" func="cnt" op="gt" val="0">
              <dgm:constrLst>
                <dgm:constr type="l" for="ch" forName="centerBoxParent"/>
                <dgm:constr type="t" for="ch" forName="centerBoxParent"/>
                <dgm:constr type="w" for="ch" forName="centerBoxParent" refType="w"/>
                <dgm:constr type="h" for="ch" forName="centerBoxParent" refType="h"/>
                <dgm:constr type="bMarg" for="ch" forName="centerBoxParent" refType="h" fact="1.6"/>
                <dgm:constr type="l" for="ch" forName="centerBoxChildren" refType="w" fact="0.025"/>
                <dgm:constr type="t" for="ch" forName="centerBoxChildren" refType="h" fact="0.45"/>
                <dgm:constr type="w" for="ch" forName="centerBoxChildren" refType="w" fact="0.95"/>
                <dgm:constr type="h" for="ch" forName="centerBoxChildren" refType="h" fact="0.45"/>
              </dgm:constrLst>
            </dgm:if>
            <dgm:else name="Name60">
              <dgm:constrLst>
                <dgm:constr type="l" for="ch" forName="centerBoxParent"/>
                <dgm:constr type="t" for="ch" forName="centerBoxParent"/>
                <dgm:constr type="w" for="ch" forName="centerBoxParent" refType="w"/>
                <dgm:constr type="h" for="ch" forName="centerBoxParent" refType="h"/>
              </dgm:constrLst>
            </dgm:else>
          </dgm:choose>
          <dgm:ruleLst/>
          <dgm:layoutNode name="center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105"/>
              </dgm:adjLst>
            </dgm:shape>
            <dgm:presOf axis="ch" ptType="node" st="3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choose name="Name61">
            <dgm:if name="Name62" axis="ch ch" ptType="node node" st="3 1" cnt="1 0" func="cnt" op="gt" val="0">
              <dgm:layoutNode name="centerBoxChildren">
                <dgm:choose name="Name63">
                  <dgm:if name="Name64" func="var" arg="dir" op="equ" val="norm">
                    <dgm:alg type="lin">
                      <dgm:param type="horzAlign" val="l"/>
                    </dgm:alg>
                  </dgm:if>
                  <dgm:else name="Name65">
                    <dgm:alg type="lin">
                      <dgm:param type="linDir" val="fromR"/>
                      <dgm:param type="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cChild" refType="w"/>
                  <dgm:constr type="h" for="ch" forName="cChild" refType="h"/>
                </dgm:constrLst>
                <dgm:ruleLst/>
                <dgm:forEach name="Name66" axis="ch ch" ptType="node node" st="3 1" cnt="1 0">
                  <dgm:layoutNode name="cChild" styleLbl="fgAcc1">
                    <dgm:varLst>
                      <dgm:bulletEnabled val="1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05"/>
                      </dgm:adjLst>
                    </dgm:shape>
                    <dgm:presOf axis="desOrSelf" ptType="node"/>
                    <dgm:constrLst>
                      <dgm:constr type="tMarg" refType="primFontSz" fact="0.3"/>
                      <dgm:constr type="bMarg" refType="primFontSz" fact="0.3"/>
                      <dgm:constr type="lMarg" refType="primFontSz" fact="0.3"/>
                      <dgm:constr type="rMarg" refType="primFontSz" fact="0.3"/>
                    </dgm:constrLst>
                    <dgm:ruleLst>
                      <dgm:rule type="primFontSz" val="5" fact="NaN" max="NaN"/>
                    </dgm:ruleLst>
                  </dgm:layoutNode>
                  <dgm:forEach name="Name67" axis="followSib" ptType="sibTrans" cnt="1">
                    <dgm:layoutNode name="centerSibTrans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  <dgm:constrLst>
                        <dgm:constr type="userA"/>
                        <dgm:constr type="w" refType="userA" fact="0.015"/>
                        <dgm:constr type="h" refType="userA" fact="0.015"/>
                      </dgm:constrLst>
                      <dgm:ruleLst/>
                    </dgm:layoutNode>
                  </dgm:forEach>
                </dgm:forEach>
              </dgm:layoutNode>
            </dgm:if>
            <dgm:else name="Name68"/>
          </dgm:choose>
        </dgm:layoutNode>
      </dgm:if>
      <dgm:else name="Name6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702B2-6E5F-4C58-A35F-B9A26C44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Herick</cp:lastModifiedBy>
  <cp:revision>2</cp:revision>
  <dcterms:created xsi:type="dcterms:W3CDTF">2012-11-15T04:29:00Z</dcterms:created>
  <dcterms:modified xsi:type="dcterms:W3CDTF">2012-11-15T04:29:00Z</dcterms:modified>
</cp:coreProperties>
</file>