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82512067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846302183930468A9A73B9D9DFCFEE9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590734" w:rsidRPr="009C7E84" w:rsidRDefault="00A77E94" w:rsidP="00A77E94">
                    <w:pPr>
                      <w:tabs>
                        <w:tab w:val="left" w:pos="1569"/>
                      </w:tabs>
                      <w:jc w:val="center"/>
                      <w:rPr>
                        <w:lang w:eastAsia="es-MX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</w:p>
                </w:tc>
              </w:sdtContent>
            </w:sdt>
          </w:tr>
          <w:tr w:rsidR="0059073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ítulo"/>
                <w:id w:val="15524250"/>
                <w:placeholder>
                  <w:docPart w:val="F5CEB7E36CB445F6B72D2E2EDFE13DB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90734" w:rsidRDefault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</w:rPr>
                      <w:t>MEDICINA BASADA EN EVIDENCIAS</w:t>
                    </w:r>
                  </w:p>
                </w:tc>
              </w:sdtContent>
            </w:sdt>
          </w:tr>
          <w:tr w:rsidR="0059073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A07A7BC46C745D5BDB6AE252BA77F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90734" w:rsidRDefault="00742E87" w:rsidP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ACTIVIDAD 4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0734" w:rsidRDefault="009C7E84">
                <w:pPr>
                  <w:pStyle w:val="Sinespaciado"/>
                  <w:jc w:val="center"/>
                </w:pPr>
                <w:r w:rsidRPr="009C7E84">
                  <w:rPr>
                    <w:noProof/>
                  </w:rPr>
                  <w:drawing>
                    <wp:anchor distT="0" distB="0" distL="114300" distR="114300" simplePos="0" relativeHeight="251657215" behindDoc="1" locked="0" layoutInCell="1" allowOverlap="1" wp14:anchorId="6F4A52E2" wp14:editId="115A8BFC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46355</wp:posOffset>
                      </wp:positionV>
                      <wp:extent cx="4271645" cy="5044440"/>
                      <wp:effectExtent l="0" t="0" r="0" b="3810"/>
                      <wp:wrapNone/>
                      <wp:docPr id="6" name="Imagen 6" descr="http://www.cursointellectus.com.br/sites/default/files/wp/biologia/2013/03/CRAN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http://www.cursointellectus.com.br/sites/default/files/wp/biologia/2013/03/CRANI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71645" cy="50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90734">
            <w:trPr>
              <w:trHeight w:val="360"/>
              <w:jc w:val="center"/>
            </w:trPr>
            <w:sdt>
              <w:sdtPr>
                <w:rPr>
                  <w:rFonts w:ascii="Edwardian Script ITC" w:hAnsi="Edwardian Script ITC"/>
                  <w:b/>
                  <w:bCs/>
                  <w:color w:val="FFFFFF" w:themeColor="background1"/>
                  <w:sz w:val="96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Pr="009C7E84" w:rsidRDefault="00A77E94" w:rsidP="009C7E84">
                    <w:pPr>
                      <w:pStyle w:val="Sinespaciado"/>
                      <w:jc w:val="center"/>
                      <w:rPr>
                        <w:rFonts w:ascii="Edwardian Script ITC" w:hAnsi="Edwardian Script ITC"/>
                        <w:b/>
                        <w:bCs/>
                      </w:rPr>
                    </w:pPr>
                    <w:r>
                      <w:rPr>
                        <w:rFonts w:ascii="Edwardian Script ITC" w:hAnsi="Edwardian Script ITC"/>
                        <w:b/>
                        <w:bCs/>
                        <w:color w:val="FFFFFF" w:themeColor="background1"/>
                        <w:sz w:val="96"/>
                      </w:rPr>
                      <w:t>Sofía Segura Carrillo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03-1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Default="00742E8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11/03/2015</w:t>
                    </w:r>
                  </w:p>
                </w:tc>
              </w:sdtContent>
            </w:sdt>
          </w:tr>
        </w:tbl>
        <w:p w:rsidR="00590734" w:rsidRDefault="00590734"/>
        <w:p w:rsidR="00590734" w:rsidRDefault="0059073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c>
              <w:tcPr>
                <w:tcW w:w="5000" w:type="pct"/>
              </w:tcPr>
              <w:p w:rsidR="00590734" w:rsidRDefault="0059073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</w:tc>
          </w:tr>
        </w:tbl>
        <w:p w:rsidR="00590734" w:rsidRDefault="00590734"/>
        <w:p w:rsidR="00B46CAB" w:rsidRDefault="00A77E94">
          <w:pPr>
            <w:rPr>
              <w:rFonts w:eastAsia="Times New Roman" w:cs="Times New Roman"/>
            </w:rPr>
          </w:pPr>
          <w:r w:rsidRPr="00A77E94">
            <w:rPr>
              <w:noProof/>
              <w:sz w:val="36"/>
              <w:shd w:val="clear" w:color="auto" w:fill="FFFFFF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9B8FAF7" wp14:editId="2880CD51">
                <wp:simplePos x="0" y="0"/>
                <wp:positionH relativeFrom="column">
                  <wp:posOffset>1471798</wp:posOffset>
                </wp:positionH>
                <wp:positionV relativeFrom="paragraph">
                  <wp:posOffset>-5401838</wp:posOffset>
                </wp:positionV>
                <wp:extent cx="2606675" cy="1306195"/>
                <wp:effectExtent l="0" t="0" r="3175" b="8255"/>
                <wp:wrapNone/>
                <wp:docPr id="5" name="Imagen 5" descr="http://www.okarquitectura.com.mx/wp-content/uploads/2014/05/LOGO-L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okarquitectura.com.mx/wp-content/uploads/2014/05/LOGO-LAM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0734">
            <w:rPr>
              <w:rFonts w:eastAsia="Times New Roman" w:cs="Times New Roman"/>
              <w:lang w:eastAsia="es-MX"/>
            </w:rPr>
            <w:br w:type="page"/>
          </w:r>
        </w:p>
        <w:p w:rsidR="00742E87" w:rsidRPr="00742E87" w:rsidRDefault="00742E87" w:rsidP="00742E87">
          <w:pPr>
            <w:shd w:val="clear" w:color="auto" w:fill="FFFFFF"/>
            <w:spacing w:before="100" w:beforeAutospacing="1" w:after="100" w:afterAutospacing="1" w:line="240" w:lineRule="auto"/>
            <w:rPr>
              <w:rFonts w:eastAsia="Times New Roman" w:cs="Arial"/>
              <w:color w:val="000000"/>
              <w:sz w:val="24"/>
              <w:szCs w:val="24"/>
              <w:lang w:eastAsia="es-MX"/>
            </w:rPr>
          </w:pPr>
          <w:r w:rsidRPr="00742E87">
            <w:rPr>
              <w:rFonts w:eastAsia="Times New Roman" w:cs="Arial"/>
              <w:b/>
              <w:bCs/>
              <w:color w:val="000000"/>
              <w:sz w:val="24"/>
              <w:szCs w:val="24"/>
              <w:lang w:eastAsia="es-MX"/>
            </w:rPr>
            <w:lastRenderedPageBreak/>
            <w:t>OBJETIVO DE APRENDIZAJE:</w:t>
          </w:r>
        </w:p>
        <w:p w:rsidR="00742E87" w:rsidRPr="00742E87" w:rsidRDefault="00742E87" w:rsidP="00742E87">
          <w:pPr>
            <w:spacing w:after="0" w:line="240" w:lineRule="auto"/>
            <w:ind w:left="720"/>
            <w:rPr>
              <w:rFonts w:eastAsia="Times New Roman" w:cs="Arial"/>
              <w:color w:val="666666"/>
              <w:sz w:val="24"/>
              <w:szCs w:val="24"/>
              <w:lang w:eastAsia="es-MX"/>
            </w:rPr>
          </w:pPr>
          <w:r w:rsidRPr="00742E87">
            <w:rPr>
              <w:rFonts w:eastAsia="Times New Roman" w:cs="Arial"/>
              <w:color w:val="666666"/>
              <w:sz w:val="24"/>
              <w:szCs w:val="24"/>
              <w:lang w:eastAsia="es-MX"/>
            </w:rPr>
            <w:t>Aprender a interpretar estudios de pruebas diagnósticas, estudios de asociación riesgo: cohorte y casos y controles.</w:t>
          </w:r>
        </w:p>
        <w:p w:rsidR="00B46CAB" w:rsidRPr="00351F3D" w:rsidRDefault="00B46CAB">
          <w:pPr>
            <w:rPr>
              <w:rFonts w:eastAsia="Times New Roman" w:cs="Times New Roman"/>
              <w:sz w:val="24"/>
            </w:rPr>
          </w:pPr>
        </w:p>
        <w:p w:rsidR="00742E87" w:rsidRPr="00351F3D" w:rsidRDefault="00742E87" w:rsidP="00742E87">
          <w:pPr>
            <w:pStyle w:val="Prrafodelista"/>
            <w:numPr>
              <w:ilvl w:val="0"/>
              <w:numId w:val="4"/>
            </w:numPr>
            <w:rPr>
              <w:rFonts w:eastAsia="Times New Roman" w:cs="Times New Roman"/>
              <w:b/>
              <w:i/>
              <w:color w:val="0070C0"/>
              <w:sz w:val="24"/>
            </w:rPr>
          </w:pPr>
          <w:r w:rsidRPr="00351F3D">
            <w:rPr>
              <w:rFonts w:eastAsia="Times New Roman" w:cs="Times New Roman"/>
              <w:b/>
              <w:i/>
              <w:color w:val="0070C0"/>
              <w:sz w:val="24"/>
            </w:rPr>
            <w:t>¿Se definió adecuadamente los casos?</w:t>
          </w:r>
        </w:p>
        <w:p w:rsidR="00682472" w:rsidRPr="00351F3D" w:rsidRDefault="00682472" w:rsidP="00682472">
          <w:pPr>
            <w:pStyle w:val="Prrafodelista"/>
            <w:rPr>
              <w:rFonts w:eastAsia="Times New Roman" w:cs="Times New Roman"/>
              <w:sz w:val="24"/>
            </w:rPr>
          </w:pPr>
          <w:r w:rsidRPr="00351F3D">
            <w:rPr>
              <w:rFonts w:eastAsia="Times New Roman" w:cs="Times New Roman"/>
              <w:sz w:val="24"/>
            </w:rPr>
            <w:t>=</w:t>
          </w:r>
          <w:proofErr w:type="spellStart"/>
          <w:r w:rsidRPr="00351F3D">
            <w:rPr>
              <w:rFonts w:eastAsia="Times New Roman" w:cs="Times New Roman"/>
              <w:sz w:val="24"/>
            </w:rPr>
            <w:t>Si</w:t>
          </w:r>
          <w:proofErr w:type="spellEnd"/>
          <w:r w:rsidRPr="00351F3D">
            <w:rPr>
              <w:rFonts w:eastAsia="Times New Roman" w:cs="Times New Roman"/>
              <w:sz w:val="24"/>
            </w:rPr>
            <w:t>.</w:t>
          </w:r>
        </w:p>
        <w:p w:rsidR="00742E87" w:rsidRPr="00351F3D" w:rsidRDefault="00742E87" w:rsidP="00742E87">
          <w:pPr>
            <w:pStyle w:val="Prrafodelista"/>
            <w:numPr>
              <w:ilvl w:val="0"/>
              <w:numId w:val="4"/>
            </w:numPr>
            <w:rPr>
              <w:rFonts w:eastAsia="Times New Roman" w:cs="Times New Roman"/>
              <w:b/>
              <w:i/>
              <w:color w:val="0070C0"/>
              <w:sz w:val="24"/>
            </w:rPr>
          </w:pPr>
          <w:r w:rsidRPr="00351F3D">
            <w:rPr>
              <w:rFonts w:eastAsia="Times New Roman" w:cs="Times New Roman"/>
              <w:b/>
              <w:i/>
              <w:color w:val="0070C0"/>
              <w:sz w:val="24"/>
            </w:rPr>
            <w:t>¿Incidentes o prevalentes?</w:t>
          </w:r>
        </w:p>
        <w:p w:rsidR="00682472" w:rsidRPr="00351F3D" w:rsidRDefault="00682472" w:rsidP="00682472">
          <w:pPr>
            <w:pStyle w:val="Prrafodelista"/>
            <w:rPr>
              <w:rFonts w:eastAsia="Times New Roman" w:cs="Times New Roman"/>
              <w:sz w:val="24"/>
            </w:rPr>
          </w:pPr>
          <w:r w:rsidRPr="00351F3D">
            <w:rPr>
              <w:rFonts w:eastAsia="Times New Roman" w:cs="Times New Roman"/>
              <w:sz w:val="24"/>
            </w:rPr>
            <w:t xml:space="preserve">=Se puede decir que </w:t>
          </w:r>
          <w:r w:rsidR="004374B3" w:rsidRPr="00351F3D">
            <w:rPr>
              <w:rFonts w:eastAsia="Times New Roman" w:cs="Times New Roman"/>
              <w:sz w:val="24"/>
            </w:rPr>
            <w:t xml:space="preserve">es incidente por los factores de riesgo que nos menciona el </w:t>
          </w:r>
          <w:r w:rsidR="00351F3D" w:rsidRPr="00351F3D">
            <w:rPr>
              <w:rFonts w:eastAsia="Times New Roman" w:cs="Times New Roman"/>
              <w:sz w:val="24"/>
            </w:rPr>
            <w:t>artículo</w:t>
          </w:r>
          <w:r w:rsidR="004374B3" w:rsidRPr="00351F3D">
            <w:rPr>
              <w:rFonts w:eastAsia="Times New Roman" w:cs="Times New Roman"/>
              <w:sz w:val="24"/>
            </w:rPr>
            <w:t>.</w:t>
          </w:r>
        </w:p>
        <w:p w:rsidR="00742E87" w:rsidRPr="00351F3D" w:rsidRDefault="00742E87" w:rsidP="00742E87">
          <w:pPr>
            <w:pStyle w:val="Prrafodelista"/>
            <w:numPr>
              <w:ilvl w:val="0"/>
              <w:numId w:val="4"/>
            </w:numPr>
            <w:rPr>
              <w:rFonts w:eastAsia="Times New Roman" w:cs="Times New Roman"/>
              <w:b/>
              <w:i/>
              <w:color w:val="0070C0"/>
              <w:sz w:val="24"/>
            </w:rPr>
          </w:pPr>
          <w:r w:rsidRPr="00351F3D">
            <w:rPr>
              <w:rFonts w:eastAsia="Times New Roman" w:cs="Times New Roman"/>
              <w:b/>
              <w:i/>
              <w:color w:val="0070C0"/>
              <w:sz w:val="24"/>
            </w:rPr>
            <w:t>¿Controles seleccionados de la misma manera población/cohorte que los casos?</w:t>
          </w:r>
        </w:p>
        <w:p w:rsidR="004374B3" w:rsidRPr="00351F3D" w:rsidRDefault="004374B3" w:rsidP="004374B3">
          <w:pPr>
            <w:pStyle w:val="Prrafodelista"/>
            <w:rPr>
              <w:rFonts w:eastAsia="Times New Roman" w:cs="Times New Roman"/>
              <w:sz w:val="24"/>
            </w:rPr>
          </w:pPr>
          <w:r w:rsidRPr="00351F3D">
            <w:rPr>
              <w:rFonts w:eastAsia="Times New Roman" w:cs="Times New Roman"/>
              <w:sz w:val="24"/>
            </w:rPr>
            <w:t>=Si porque nos permite visualizar los factores de riesgo.</w:t>
          </w:r>
        </w:p>
        <w:p w:rsidR="00682472" w:rsidRPr="00351F3D" w:rsidRDefault="00682472" w:rsidP="00682472">
          <w:pPr>
            <w:pStyle w:val="Prrafodelista"/>
            <w:numPr>
              <w:ilvl w:val="0"/>
              <w:numId w:val="4"/>
            </w:numPr>
            <w:rPr>
              <w:rFonts w:eastAsia="Times New Roman" w:cs="Times New Roman"/>
              <w:b/>
              <w:i/>
              <w:color w:val="0070C0"/>
              <w:sz w:val="24"/>
            </w:rPr>
          </w:pPr>
          <w:r w:rsidRPr="00351F3D">
            <w:rPr>
              <w:rFonts w:eastAsia="Times New Roman" w:cs="Times New Roman"/>
              <w:b/>
              <w:i/>
              <w:color w:val="0070C0"/>
              <w:sz w:val="24"/>
            </w:rPr>
            <w:t>¿Medición de la exposición al factor de riesgo fue similar en los casos que en los controles?</w:t>
          </w:r>
        </w:p>
        <w:p w:rsidR="004374B3" w:rsidRPr="00351F3D" w:rsidRDefault="004374B3" w:rsidP="004374B3">
          <w:pPr>
            <w:pStyle w:val="Prrafodelista"/>
            <w:rPr>
              <w:rFonts w:eastAsia="Times New Roman" w:cs="Times New Roman"/>
              <w:sz w:val="24"/>
            </w:rPr>
          </w:pPr>
          <w:r w:rsidRPr="00351F3D">
            <w:rPr>
              <w:rFonts w:eastAsia="Times New Roman" w:cs="Times New Roman"/>
              <w:sz w:val="24"/>
            </w:rPr>
            <w:t>=No porque en el grupo control, los pacientes con FA presentaron más frecuentemente los factores de riesgo con prevalencia menor de 0.01.</w:t>
          </w:r>
        </w:p>
        <w:p w:rsidR="00682472" w:rsidRPr="00351F3D" w:rsidRDefault="00682472" w:rsidP="004374B3">
          <w:pPr>
            <w:pStyle w:val="Prrafodelista"/>
            <w:numPr>
              <w:ilvl w:val="0"/>
              <w:numId w:val="4"/>
            </w:numPr>
            <w:rPr>
              <w:rFonts w:eastAsia="Times New Roman" w:cs="Times New Roman"/>
              <w:b/>
              <w:i/>
              <w:color w:val="0070C0"/>
              <w:sz w:val="24"/>
            </w:rPr>
          </w:pPr>
          <w:r w:rsidRPr="00351F3D">
            <w:rPr>
              <w:rFonts w:eastAsia="Times New Roman" w:cs="Times New Roman"/>
              <w:b/>
              <w:i/>
              <w:color w:val="0070C0"/>
              <w:sz w:val="24"/>
            </w:rPr>
            <w:t>¿Qué tan comparables son los casos y los controles con la exposición al factor de riesgo?</w:t>
          </w:r>
        </w:p>
        <w:p w:rsidR="004374B3" w:rsidRPr="00351F3D" w:rsidRDefault="004374B3" w:rsidP="004374B3">
          <w:pPr>
            <w:pStyle w:val="Prrafodelista"/>
            <w:rPr>
              <w:rFonts w:eastAsia="Times New Roman" w:cs="Times New Roman"/>
              <w:sz w:val="24"/>
            </w:rPr>
          </w:pPr>
          <w:r w:rsidRPr="00351F3D">
            <w:rPr>
              <w:rFonts w:eastAsia="Times New Roman" w:cs="Times New Roman"/>
              <w:sz w:val="24"/>
            </w:rPr>
            <w:t xml:space="preserve">=Pueden ser comparables teniendo en cuenta el </w:t>
          </w:r>
          <w:proofErr w:type="spellStart"/>
          <w:r w:rsidRPr="00351F3D">
            <w:rPr>
              <w:rFonts w:eastAsia="Times New Roman" w:cs="Times New Roman"/>
              <w:sz w:val="24"/>
            </w:rPr>
            <w:t>odds</w:t>
          </w:r>
          <w:proofErr w:type="spellEnd"/>
          <w:r w:rsidRPr="00351F3D">
            <w:rPr>
              <w:rFonts w:eastAsia="Times New Roman" w:cs="Times New Roman"/>
              <w:sz w:val="24"/>
            </w:rPr>
            <w:t xml:space="preserve"> ratio de cada factor.</w:t>
          </w:r>
        </w:p>
        <w:p w:rsidR="00682472" w:rsidRPr="00351F3D" w:rsidRDefault="00682472" w:rsidP="00682472">
          <w:pPr>
            <w:pStyle w:val="Prrafodelista"/>
            <w:numPr>
              <w:ilvl w:val="0"/>
              <w:numId w:val="4"/>
            </w:numPr>
            <w:rPr>
              <w:rFonts w:eastAsia="Times New Roman" w:cs="Times New Roman"/>
              <w:b/>
              <w:i/>
              <w:color w:val="0070C0"/>
              <w:sz w:val="24"/>
            </w:rPr>
          </w:pPr>
          <w:r w:rsidRPr="00351F3D">
            <w:rPr>
              <w:rFonts w:eastAsia="Times New Roman" w:cs="Times New Roman"/>
              <w:b/>
              <w:i/>
              <w:color w:val="0070C0"/>
              <w:sz w:val="24"/>
            </w:rPr>
            <w:t>¿Fueron los métodos para controlar los sesgos de selección e información adecuados?</w:t>
          </w:r>
        </w:p>
        <w:p w:rsidR="004374B3" w:rsidRPr="00351F3D" w:rsidRDefault="004374B3" w:rsidP="004374B3">
          <w:pPr>
            <w:pStyle w:val="Prrafodelista"/>
            <w:rPr>
              <w:rFonts w:eastAsia="Times New Roman" w:cs="Times New Roman"/>
              <w:sz w:val="24"/>
            </w:rPr>
          </w:pPr>
          <w:r w:rsidRPr="00351F3D">
            <w:rPr>
              <w:rFonts w:eastAsia="Times New Roman" w:cs="Times New Roman"/>
              <w:sz w:val="24"/>
            </w:rPr>
            <w:t>=Se podría decir que no, pues menciona que para la FA ya era difícil diagnosticarla.</w:t>
          </w:r>
        </w:p>
        <w:p w:rsidR="004374B3" w:rsidRPr="004374B3" w:rsidRDefault="004374B3" w:rsidP="004374B3">
          <w:pPr>
            <w:pStyle w:val="Prrafodelista"/>
            <w:numPr>
              <w:ilvl w:val="0"/>
              <w:numId w:val="4"/>
            </w:numPr>
            <w:rPr>
              <w:rFonts w:eastAsia="Times New Roman" w:cs="Times New Roman"/>
            </w:rPr>
          </w:pPr>
          <w:r w:rsidRPr="00351F3D">
            <w:rPr>
              <w:rFonts w:eastAsia="Times New Roman" w:cs="Times New Roman"/>
              <w:b/>
              <w:i/>
              <w:color w:val="0070C0"/>
            </w:rPr>
            <w:t>RM=</w:t>
          </w:r>
          <w:r w:rsidRPr="00351F3D">
            <w:rPr>
              <w:rFonts w:eastAsia="Times New Roman" w:cs="Times New Roman"/>
              <w:color w:val="0070C0"/>
              <w:sz w:val="48"/>
            </w:rPr>
            <w:t xml:space="preserve"> </w:t>
          </w:r>
          <m:oMath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4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40"/>
                  </w:rPr>
                  <m:t>ad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40"/>
                  </w:rPr>
                  <m:t>bc</m:t>
                </m:r>
              </m:den>
            </m:f>
          </m:oMath>
          <w:r w:rsidRPr="00351F3D">
            <w:rPr>
              <w:rFonts w:eastAsia="Times New Roman" w:cs="Times New Roman"/>
              <w:sz w:val="40"/>
            </w:rPr>
            <w:t xml:space="preserve"> = </w:t>
          </w:r>
          <m:oMath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4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40"/>
                  </w:rPr>
                  <m:t>(87)(434)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40"/>
                  </w:rPr>
                  <m:t>(266)(213)</m:t>
                </m:r>
              </m:den>
            </m:f>
          </m:oMath>
          <w:r w:rsidRPr="00351F3D">
            <w:rPr>
              <w:rFonts w:eastAsia="Times New Roman" w:cs="Times New Roman"/>
              <w:sz w:val="40"/>
            </w:rPr>
            <w:t xml:space="preserve"> = </w:t>
          </w:r>
          <m:oMath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4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40"/>
                  </w:rPr>
                  <m:t>37758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40"/>
                  </w:rPr>
                  <m:t>56658</m:t>
                </m:r>
              </m:den>
            </m:f>
          </m:oMath>
          <w:r w:rsidRPr="00351F3D">
            <w:rPr>
              <w:rFonts w:eastAsia="Times New Roman" w:cs="Times New Roman"/>
              <w:sz w:val="40"/>
            </w:rPr>
            <w:t xml:space="preserve"> = 0.66</w:t>
          </w:r>
        </w:p>
        <w:p w:rsidR="004374B3" w:rsidRPr="004374B3" w:rsidRDefault="004374B3" w:rsidP="004374B3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  <w:bookmarkStart w:id="0" w:name="_GoBack"/>
          <w:bookmarkEnd w:id="0"/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742E87">
          <w:pPr>
            <w:rPr>
              <w:rFonts w:eastAsia="Times New Roman" w:cs="Times New Roman"/>
            </w:rPr>
          </w:pPr>
        </w:p>
        <w:p w:rsidR="00742E87" w:rsidRDefault="00351F3D">
          <w:pPr>
            <w:rPr>
              <w:rFonts w:eastAsia="Times New Roman" w:cs="Times New Roman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051725E" wp14:editId="7F9D6719">
                    <wp:simplePos x="0" y="0"/>
                    <wp:positionH relativeFrom="column">
                      <wp:posOffset>-842629</wp:posOffset>
                    </wp:positionH>
                    <wp:positionV relativeFrom="paragraph">
                      <wp:posOffset>-39791</wp:posOffset>
                    </wp:positionV>
                    <wp:extent cx="7327076" cy="1828800"/>
                    <wp:effectExtent l="0" t="0" r="0" b="4445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27076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51F3D" w:rsidRPr="00351F3D" w:rsidRDefault="00351F3D" w:rsidP="00351F3D">
                                <w:pPr>
                                  <w:pStyle w:val="Ttulo"/>
                                  <w:jc w:val="center"/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 w:rsidRPr="00351F3D">
                                  <w:rPr>
                                    <w:rFonts w:eastAsia="Times New Roman"/>
                                    <w:sz w:val="40"/>
                                  </w:rPr>
                                  <w:t>ESTUDIO DE LA ETIOLOGÍA Y FACTORES DE RIESGO</w:t>
                                </w:r>
                              </w:p>
                              <w:p w:rsidR="00351F3D" w:rsidRPr="00351F3D" w:rsidRDefault="00351F3D" w:rsidP="00351F3D">
                                <w:pPr>
                                  <w:pStyle w:val="Ttulo"/>
                                  <w:jc w:val="center"/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 w:rsidRPr="00351F3D">
                                  <w:rPr>
                                    <w:rFonts w:eastAsia="Times New Roman"/>
                                    <w:sz w:val="40"/>
                                  </w:rPr>
                                  <w:t>ASOCIADOS EN UNA MUESTRA DE 300 PACIENTES</w:t>
                                </w:r>
                              </w:p>
                              <w:p w:rsidR="00B46CAB" w:rsidRPr="00351F3D" w:rsidRDefault="00351F3D" w:rsidP="00351F3D">
                                <w:pPr>
                                  <w:pStyle w:val="Ttulo"/>
                                  <w:jc w:val="center"/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 w:rsidRPr="00351F3D">
                                  <w:rPr>
                                    <w:rFonts w:eastAsia="Times New Roman"/>
                                    <w:sz w:val="40"/>
                                  </w:rPr>
                                  <w:t>CON FIBRILACIÓN AURICULAR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margin-left:-66.35pt;margin-top:-3.15pt;width:576.9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" filled="f" stroked="f">
                    <v:textbox style="mso-fit-shape-to-text:t">
                      <w:txbxContent>
                        <w:p w:rsidR="00351F3D" w:rsidRPr="00351F3D" w:rsidRDefault="00351F3D" w:rsidP="00351F3D">
                          <w:pPr>
                            <w:pStyle w:val="Ttulo"/>
                            <w:jc w:val="center"/>
                            <w:rPr>
                              <w:rFonts w:eastAsia="Times New Roman"/>
                              <w:sz w:val="40"/>
                            </w:rPr>
                          </w:pPr>
                          <w:r w:rsidRPr="00351F3D">
                            <w:rPr>
                              <w:rFonts w:eastAsia="Times New Roman"/>
                              <w:sz w:val="40"/>
                            </w:rPr>
                            <w:t>ESTUDIO DE LA ETIOLOGÍA Y FACTORES DE RIESGO</w:t>
                          </w:r>
                        </w:p>
                        <w:p w:rsidR="00351F3D" w:rsidRPr="00351F3D" w:rsidRDefault="00351F3D" w:rsidP="00351F3D">
                          <w:pPr>
                            <w:pStyle w:val="Ttulo"/>
                            <w:jc w:val="center"/>
                            <w:rPr>
                              <w:rFonts w:eastAsia="Times New Roman"/>
                              <w:sz w:val="40"/>
                            </w:rPr>
                          </w:pPr>
                          <w:r w:rsidRPr="00351F3D">
                            <w:rPr>
                              <w:rFonts w:eastAsia="Times New Roman"/>
                              <w:sz w:val="40"/>
                            </w:rPr>
                            <w:t>ASOCIADOS EN UNA MUESTRA DE 300 PACIENTES</w:t>
                          </w:r>
                        </w:p>
                        <w:p w:rsidR="00B46CAB" w:rsidRPr="00351F3D" w:rsidRDefault="00351F3D" w:rsidP="00351F3D">
                          <w:pPr>
                            <w:pStyle w:val="Ttulo"/>
                            <w:jc w:val="center"/>
                            <w:rPr>
                              <w:rFonts w:eastAsia="Times New Roman"/>
                              <w:sz w:val="40"/>
                            </w:rPr>
                          </w:pPr>
                          <w:r w:rsidRPr="00351F3D">
                            <w:rPr>
                              <w:rFonts w:eastAsia="Times New Roman"/>
                              <w:sz w:val="40"/>
                            </w:rPr>
                            <w:t>CON FIBRILACIÓN AURICULAR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51F3D" w:rsidRDefault="00351F3D">
          <w:pPr>
            <w:rPr>
              <w:rFonts w:eastAsia="Times New Roman" w:cs="Times New Roman"/>
            </w:rPr>
          </w:pPr>
        </w:p>
        <w:p w:rsidR="00351F3D" w:rsidRDefault="00351F3D">
          <w:pPr>
            <w:rPr>
              <w:rFonts w:eastAsia="Times New Roman" w:cs="Times New Roman"/>
            </w:rPr>
          </w:pPr>
        </w:p>
        <w:p w:rsidR="00351F3D" w:rsidRDefault="00255B22">
          <w:pPr>
            <w:rPr>
              <w:rFonts w:eastAsia="Times New Roman" w:cs="Times New Roman"/>
            </w:rPr>
          </w:pPr>
        </w:p>
      </w:sdtContent>
    </w:sdt>
    <w:p w:rsidR="00BA5B52" w:rsidRPr="00351F3D" w:rsidRDefault="00B46CAB">
      <w:pPr>
        <w:rPr>
          <w:rFonts w:eastAsia="Times New Roman" w:cs="Times New Roman"/>
        </w:rPr>
      </w:pPr>
      <w:r w:rsidRPr="003E44A5">
        <w:rPr>
          <w:rFonts w:eastAsia="Times New Roman" w:cs="Times New Roman"/>
          <w:i/>
          <w:sz w:val="24"/>
          <w:lang w:eastAsia="es-MX"/>
        </w:rPr>
        <w:t>I</w:t>
      </w:r>
      <w:r w:rsidR="00BA5B52" w:rsidRPr="003E44A5">
        <w:rPr>
          <w:rFonts w:eastAsia="Times New Roman" w:cs="Times New Roman"/>
          <w:i/>
          <w:sz w:val="24"/>
          <w:lang w:eastAsia="es-MX"/>
        </w:rPr>
        <w:t>magen 1. Tabla 2x2</w: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46CAB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05BD2" wp14:editId="5F3F59EF">
                <wp:simplePos x="0" y="0"/>
                <wp:positionH relativeFrom="column">
                  <wp:posOffset>938530</wp:posOffset>
                </wp:positionH>
                <wp:positionV relativeFrom="paragraph">
                  <wp:posOffset>187325</wp:posOffset>
                </wp:positionV>
                <wp:extent cx="1080135" cy="273050"/>
                <wp:effectExtent l="0" t="0" r="24765" b="127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Default="00351F3D" w:rsidP="00351F3D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margin-left:73.9pt;margin-top:14.75pt;width:85.05pt;height:2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" fillcolor="white [3201]" strokeweight=".5pt">
                <v:textbox>
                  <w:txbxContent>
                    <w:p w:rsidR="00B46CAB" w:rsidRDefault="00351F3D" w:rsidP="00351F3D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182A1" wp14:editId="36ED505A">
                <wp:simplePos x="0" y="0"/>
                <wp:positionH relativeFrom="column">
                  <wp:posOffset>3513629</wp:posOffset>
                </wp:positionH>
                <wp:positionV relativeFrom="paragraph">
                  <wp:posOffset>185346</wp:posOffset>
                </wp:positionV>
                <wp:extent cx="1080655" cy="273132"/>
                <wp:effectExtent l="0" t="0" r="24765" b="127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Default="00351F3D" w:rsidP="00351F3D">
                            <w:pPr>
                              <w:jc w:val="center"/>
                            </w:pPr>
                            <w:r>
                              <w:t>Sin 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276.65pt;margin-top:14.6pt;width:85.1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" fillcolor="white [3201]" strokeweight=".5pt">
                <v:textbox>
                  <w:txbxContent>
                    <w:p w:rsidR="00B46CAB" w:rsidRDefault="00351F3D" w:rsidP="00351F3D">
                      <w:pPr>
                        <w:jc w:val="center"/>
                      </w:pPr>
                      <w:r>
                        <w:t>Sin FA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  <w:r w:rsidRPr="00B46CAB">
        <w:rPr>
          <w:rFonts w:eastAsia="Times New Roman" w:cs="Times New Roman"/>
          <w:noProof/>
          <w:color w:val="FF66FF"/>
          <w:lang w:eastAsia="es-MX"/>
        </w:rPr>
        <w:drawing>
          <wp:anchor distT="0" distB="0" distL="114300" distR="114300" simplePos="0" relativeHeight="251661312" behindDoc="0" locked="0" layoutInCell="1" allowOverlap="1" wp14:anchorId="4785ABD2" wp14:editId="6E1D69EF">
            <wp:simplePos x="0" y="0"/>
            <wp:positionH relativeFrom="column">
              <wp:posOffset>509476</wp:posOffset>
            </wp:positionH>
            <wp:positionV relativeFrom="paragraph">
              <wp:posOffset>251460</wp:posOffset>
            </wp:positionV>
            <wp:extent cx="4631055" cy="2873375"/>
            <wp:effectExtent l="57150" t="57150" r="93345" b="11747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46CAB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AC45A" wp14:editId="2FCBA788">
                <wp:simplePos x="0" y="0"/>
                <wp:positionH relativeFrom="column">
                  <wp:posOffset>-485990</wp:posOffset>
                </wp:positionH>
                <wp:positionV relativeFrom="paragraph">
                  <wp:posOffset>299283</wp:posOffset>
                </wp:positionV>
                <wp:extent cx="1211283" cy="403761"/>
                <wp:effectExtent l="0" t="0" r="27305" b="158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Pr="00351F3D" w:rsidRDefault="00351F3D">
                            <w:pPr>
                              <w:rPr>
                                <w:sz w:val="28"/>
                              </w:rPr>
                            </w:pPr>
                            <w:r w:rsidRPr="00351F3D">
                              <w:rPr>
                                <w:sz w:val="28"/>
                              </w:rPr>
                              <w:t>Expo a tabaco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margin-left:-38.25pt;margin-top:23.55pt;width:95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ZzmgIAAMAFAAAOAAAAZHJzL2Uyb0RvYy54bWysVEtPGzEQvlfqf7B8L5sXkEZ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" fillcolor="white [3201]" strokeweight=".5pt">
                <v:textbox>
                  <w:txbxContent>
                    <w:p w:rsidR="00B46CAB" w:rsidRPr="00351F3D" w:rsidRDefault="00351F3D">
                      <w:pPr>
                        <w:rPr>
                          <w:sz w:val="28"/>
                        </w:rPr>
                      </w:pPr>
                      <w:r w:rsidRPr="00351F3D">
                        <w:rPr>
                          <w:sz w:val="28"/>
                        </w:rPr>
                        <w:t>Expo a tabaco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351F3D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DDA73" wp14:editId="02024CDE">
                <wp:simplePos x="0" y="0"/>
                <wp:positionH relativeFrom="column">
                  <wp:posOffset>-569496</wp:posOffset>
                </wp:positionH>
                <wp:positionV relativeFrom="paragraph">
                  <wp:posOffset>240071</wp:posOffset>
                </wp:positionV>
                <wp:extent cx="1210945" cy="558140"/>
                <wp:effectExtent l="0" t="0" r="2730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3D" w:rsidRPr="00351F3D" w:rsidRDefault="00351F3D" w:rsidP="00351F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Sin e</w:t>
                            </w:r>
                            <w:r w:rsidRPr="00351F3D">
                              <w:rPr>
                                <w:sz w:val="28"/>
                              </w:rPr>
                              <w:t>xpo a tabaco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0" type="#_x0000_t202" style="position:absolute;margin-left:-44.85pt;margin-top:18.9pt;width:95.3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aMnAIAAMA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" fillcolor="white [3201]" strokeweight=".5pt">
                <v:textbox>
                  <w:txbxContent>
                    <w:p w:rsidR="00351F3D" w:rsidRPr="00351F3D" w:rsidRDefault="00351F3D" w:rsidP="00351F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Sin e</w:t>
                      </w:r>
                      <w:r w:rsidRPr="00351F3D">
                        <w:rPr>
                          <w:sz w:val="28"/>
                        </w:rPr>
                        <w:t>xpo a tabaco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3E44A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DA408" wp14:editId="602AAE75">
                <wp:simplePos x="0" y="0"/>
                <wp:positionH relativeFrom="column">
                  <wp:posOffset>3622494</wp:posOffset>
                </wp:positionH>
                <wp:positionV relativeFrom="paragraph">
                  <wp:posOffset>232328</wp:posOffset>
                </wp:positionV>
                <wp:extent cx="1816924" cy="403225"/>
                <wp:effectExtent l="0" t="0" r="12065" b="158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Pr="003E44A5" w:rsidRDefault="00351F3D" w:rsidP="00B46CAB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Total de Px=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285.25pt;margin-top:18.3pt;width:143.05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" fillcolor="white [3201]" strokeweight=".5pt">
                <v:textbox>
                  <w:txbxContent>
                    <w:p w:rsidR="00B46CAB" w:rsidRPr="003E44A5" w:rsidRDefault="00351F3D" w:rsidP="00B46CAB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Total de Px= 1000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sectPr w:rsidR="003E44A5" w:rsidSect="00590734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22" w:rsidRDefault="00255B22" w:rsidP="00E43034">
      <w:pPr>
        <w:spacing w:after="0" w:line="240" w:lineRule="auto"/>
      </w:pPr>
      <w:r>
        <w:separator/>
      </w:r>
    </w:p>
  </w:endnote>
  <w:endnote w:type="continuationSeparator" w:id="0">
    <w:p w:rsidR="00255B22" w:rsidRDefault="00255B22" w:rsidP="00E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22216"/>
      <w:docPartObj>
        <w:docPartGallery w:val="Page Numbers (Bottom of Page)"/>
        <w:docPartUnique/>
      </w:docPartObj>
    </w:sdtPr>
    <w:sdtEndPr/>
    <w:sdtContent>
      <w:p w:rsidR="00CF70FB" w:rsidRDefault="00CF70F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2ECD1B" wp14:editId="307F4B7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0FB" w:rsidRDefault="00CF70F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51F3D" w:rsidRPr="00351F3D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32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CF70FB" w:rsidRDefault="00CF70F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51F3D" w:rsidRPr="00351F3D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22" w:rsidRDefault="00255B22" w:rsidP="00E43034">
      <w:pPr>
        <w:spacing w:after="0" w:line="240" w:lineRule="auto"/>
      </w:pPr>
      <w:r>
        <w:separator/>
      </w:r>
    </w:p>
  </w:footnote>
  <w:footnote w:type="continuationSeparator" w:id="0">
    <w:p w:rsidR="00255B22" w:rsidRDefault="00255B22" w:rsidP="00E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5000" w:type="pct"/>
      <w:tblInd w:w="-102" w:type="dxa"/>
      <w:tblLook w:val="01E0" w:firstRow="1" w:lastRow="1" w:firstColumn="1" w:lastColumn="1" w:noHBand="0" w:noVBand="0"/>
    </w:tblPr>
    <w:tblGrid>
      <w:gridCol w:w="5537"/>
      <w:gridCol w:w="3517"/>
    </w:tblGrid>
    <w:tr w:rsidR="00CF70FB" w:rsidTr="00CF70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</w:tcPr>
        <w:p w:rsidR="00CF70FB" w:rsidRDefault="00CF70FB" w:rsidP="00CF70FB">
          <w:r>
            <w:t xml:space="preserve">   </w:t>
          </w:r>
          <w:r w:rsidRPr="00343411">
            <w:fldChar w:fldCharType="begin"/>
          </w:r>
          <w:r w:rsidRPr="00343411">
            <w:instrText xml:space="preserve"> INCLUDEPICTURE "http://paginas.seccionamarilla.com.mx/img/upload/lamar-logo.png" \* MERGEFORMATINET </w:instrText>
          </w:r>
          <w:r w:rsidRPr="00343411">
            <w:fldChar w:fldCharType="separate"/>
          </w:r>
          <w:r w:rsidR="007F010C">
            <w:fldChar w:fldCharType="begin"/>
          </w:r>
          <w:r w:rsidR="007F010C">
            <w:instrText xml:space="preserve"> INCLUDEPICTURE  "http://paginas.seccionamarilla.com.mx/img/upload/lamar-logo.png" \* MERGEFORMATINET </w:instrText>
          </w:r>
          <w:r w:rsidR="007F010C">
            <w:fldChar w:fldCharType="separate"/>
          </w:r>
          <w:r w:rsidR="00E90053">
            <w:fldChar w:fldCharType="begin"/>
          </w:r>
          <w:r w:rsidR="00E90053">
            <w:instrText xml:space="preserve"> INCLUDEPICTURE  "http://paginas.seccionamarilla.com.mx/img/upload/lamar-logo.png" \* MERGEFORMATINET </w:instrText>
          </w:r>
          <w:r w:rsidR="00E90053">
            <w:fldChar w:fldCharType="separate"/>
          </w:r>
          <w:r w:rsidR="00255B22">
            <w:fldChar w:fldCharType="begin"/>
          </w:r>
          <w:r w:rsidR="00255B22">
            <w:instrText xml:space="preserve"> </w:instrText>
          </w:r>
          <w:r w:rsidR="00255B22">
            <w:instrText>INCLUDEPICTURE  "http://paginas.seccionamarilla.com</w:instrText>
          </w:r>
          <w:r w:rsidR="00255B22">
            <w:instrText>.mx/img/upload/lamar-logo.png" \* MERGEFORMATINET</w:instrText>
          </w:r>
          <w:r w:rsidR="00255B22">
            <w:instrText xml:space="preserve"> </w:instrText>
          </w:r>
          <w:r w:rsidR="00255B22">
            <w:fldChar w:fldCharType="separate"/>
          </w:r>
          <w:r w:rsidR="00742E87">
            <w:pict w14:anchorId="58AE2A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64.5pt;height:51.45pt">
                <v:imagedata r:id="rId1" r:href="rId2"/>
              </v:shape>
            </w:pict>
          </w:r>
          <w:r w:rsidR="00255B22">
            <w:fldChar w:fldCharType="end"/>
          </w:r>
          <w:r w:rsidR="00E90053">
            <w:fldChar w:fldCharType="end"/>
          </w:r>
          <w:r w:rsidR="007F010C">
            <w:fldChar w:fldCharType="end"/>
          </w:r>
          <w:r w:rsidRPr="00343411">
            <w:fldChar w:fldCharType="end"/>
          </w:r>
          <w:r>
            <w:t xml:space="preserve">                            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17" w:type="dxa"/>
        </w:tcPr>
        <w:p w:rsidR="00CF70FB" w:rsidRPr="00CF70FB" w:rsidRDefault="00CF70FB">
          <w:pPr>
            <w:rPr>
              <w:rFonts w:ascii="Edwardian Script ITC" w:hAnsi="Edwardian Script ITC"/>
              <w:b w:val="0"/>
              <w:sz w:val="48"/>
            </w:rPr>
          </w:pPr>
          <w:r w:rsidRPr="00CF70FB">
            <w:rPr>
              <w:rFonts w:ascii="Edwardian Script ITC" w:hAnsi="Edwardian Script ITC"/>
              <w:b w:val="0"/>
              <w:sz w:val="48"/>
            </w:rPr>
            <w:t>Sofía Segura Carrillo</w:t>
          </w:r>
        </w:p>
        <w:p w:rsidR="00CF70FB" w:rsidRDefault="00CF70FB">
          <w:r w:rsidRPr="00CF70FB">
            <w:t>MEDICINA BASADA EN EVIDENCIAS</w:t>
          </w:r>
        </w:p>
      </w:tc>
    </w:tr>
  </w:tbl>
  <w:p w:rsidR="00E43034" w:rsidRDefault="00E43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037"/>
    <w:multiLevelType w:val="multilevel"/>
    <w:tmpl w:val="992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F6908"/>
    <w:multiLevelType w:val="hybridMultilevel"/>
    <w:tmpl w:val="B3461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4F5B"/>
    <w:multiLevelType w:val="hybridMultilevel"/>
    <w:tmpl w:val="C52E15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56BC4"/>
    <w:multiLevelType w:val="hybridMultilevel"/>
    <w:tmpl w:val="16DEB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C"/>
    <w:rsid w:val="001568C6"/>
    <w:rsid w:val="00255B22"/>
    <w:rsid w:val="00351F3D"/>
    <w:rsid w:val="003E44A5"/>
    <w:rsid w:val="004374B3"/>
    <w:rsid w:val="004A4603"/>
    <w:rsid w:val="00590734"/>
    <w:rsid w:val="0065327C"/>
    <w:rsid w:val="00682472"/>
    <w:rsid w:val="006C21F7"/>
    <w:rsid w:val="00742E87"/>
    <w:rsid w:val="00786084"/>
    <w:rsid w:val="007F010C"/>
    <w:rsid w:val="008518F8"/>
    <w:rsid w:val="009C7E84"/>
    <w:rsid w:val="00A77E94"/>
    <w:rsid w:val="00B22AF4"/>
    <w:rsid w:val="00B46CAB"/>
    <w:rsid w:val="00BA5B52"/>
    <w:rsid w:val="00CF70FB"/>
    <w:rsid w:val="00E43034"/>
    <w:rsid w:val="00E61408"/>
    <w:rsid w:val="00E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nnegro">
    <w:name w:val="tnnegro"/>
    <w:basedOn w:val="Normal"/>
    <w:rsid w:val="007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4374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nnegro">
    <w:name w:val="tnnegro"/>
    <w:basedOn w:val="Normal"/>
    <w:rsid w:val="0074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43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aginas.seccionamarilla.com.mx/img/upload/lamar-logo.png" TargetMode="External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4DE6B6-FC53-465F-BB76-74748160697D}" type="doc">
      <dgm:prSet loTypeId="urn:microsoft.com/office/officeart/2005/8/layout/default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04495050-BFE2-40FE-8AE5-DAF1A850970D}">
      <dgm:prSet phldrT="[Texto]" custT="1"/>
      <dgm:spPr/>
      <dgm:t>
        <a:bodyPr/>
        <a:lstStyle/>
        <a:p>
          <a:pPr algn="ctr"/>
          <a:r>
            <a:rPr lang="es-MX" sz="6100"/>
            <a:t>87  </a:t>
          </a:r>
          <a:r>
            <a:rPr lang="es-MX" sz="3200"/>
            <a:t>a</a:t>
          </a:r>
          <a:endParaRPr lang="es-MX" sz="6100"/>
        </a:p>
      </dgm:t>
    </dgm:pt>
    <dgm:pt modelId="{10856267-305D-4970-968D-BCD6047167D7}" type="parTrans" cxnId="{224522C6-08F6-4476-BBD3-2EB648B2511A}">
      <dgm:prSet/>
      <dgm:spPr/>
      <dgm:t>
        <a:bodyPr/>
        <a:lstStyle/>
        <a:p>
          <a:pPr algn="ctr"/>
          <a:endParaRPr lang="es-MX"/>
        </a:p>
      </dgm:t>
    </dgm:pt>
    <dgm:pt modelId="{B05A50B0-7032-43CB-8934-64DDBD772DCB}" type="sibTrans" cxnId="{224522C6-08F6-4476-BBD3-2EB648B2511A}">
      <dgm:prSet/>
      <dgm:spPr/>
      <dgm:t>
        <a:bodyPr/>
        <a:lstStyle/>
        <a:p>
          <a:pPr algn="ctr"/>
          <a:endParaRPr lang="es-MX"/>
        </a:p>
      </dgm:t>
    </dgm:pt>
    <dgm:pt modelId="{02834DF7-5CD5-459B-AEA6-951D4336A6A1}">
      <dgm:prSet phldrT="[Texto]" custT="1"/>
      <dgm:spPr/>
      <dgm:t>
        <a:bodyPr/>
        <a:lstStyle/>
        <a:p>
          <a:pPr algn="ctr"/>
          <a:r>
            <a:rPr lang="es-MX" sz="2800"/>
            <a:t>b</a:t>
          </a:r>
          <a:r>
            <a:rPr lang="es-MX" sz="6100"/>
            <a:t>   266</a:t>
          </a:r>
        </a:p>
      </dgm:t>
    </dgm:pt>
    <dgm:pt modelId="{810F6689-15FF-4B78-B470-114BEE92F336}" type="parTrans" cxnId="{C13EE06C-3A93-4A26-918F-3EB65CDAF7A5}">
      <dgm:prSet/>
      <dgm:spPr/>
      <dgm:t>
        <a:bodyPr/>
        <a:lstStyle/>
        <a:p>
          <a:pPr algn="ctr"/>
          <a:endParaRPr lang="es-MX"/>
        </a:p>
      </dgm:t>
    </dgm:pt>
    <dgm:pt modelId="{D24995FC-0D0A-4BAC-AACF-1228F4101877}" type="sibTrans" cxnId="{C13EE06C-3A93-4A26-918F-3EB65CDAF7A5}">
      <dgm:prSet/>
      <dgm:spPr/>
      <dgm:t>
        <a:bodyPr/>
        <a:lstStyle/>
        <a:p>
          <a:pPr algn="ctr"/>
          <a:endParaRPr lang="es-MX"/>
        </a:p>
      </dgm:t>
    </dgm:pt>
    <dgm:pt modelId="{68140AEE-B865-4B5E-AAD3-4F316AF8395F}">
      <dgm:prSet phldrT="[Texto]" custT="1"/>
      <dgm:spPr/>
      <dgm:t>
        <a:bodyPr/>
        <a:lstStyle/>
        <a:p>
          <a:pPr algn="ctr"/>
          <a:r>
            <a:rPr lang="es-MX" sz="6100"/>
            <a:t>213  </a:t>
          </a:r>
          <a:r>
            <a:rPr lang="es-MX" sz="3200"/>
            <a:t>c</a:t>
          </a:r>
          <a:endParaRPr lang="es-MX" sz="6100"/>
        </a:p>
      </dgm:t>
    </dgm:pt>
    <dgm:pt modelId="{81154646-939C-4771-A801-92296615D8C2}" type="parTrans" cxnId="{73C59BE7-FC60-4C01-8CB2-A3531D423C52}">
      <dgm:prSet/>
      <dgm:spPr/>
      <dgm:t>
        <a:bodyPr/>
        <a:lstStyle/>
        <a:p>
          <a:pPr algn="ctr"/>
          <a:endParaRPr lang="es-MX"/>
        </a:p>
      </dgm:t>
    </dgm:pt>
    <dgm:pt modelId="{3A11B017-FEE8-4913-AD41-1EF5810D2400}" type="sibTrans" cxnId="{73C59BE7-FC60-4C01-8CB2-A3531D423C52}">
      <dgm:prSet/>
      <dgm:spPr/>
      <dgm:t>
        <a:bodyPr/>
        <a:lstStyle/>
        <a:p>
          <a:pPr algn="ctr"/>
          <a:endParaRPr lang="es-MX"/>
        </a:p>
      </dgm:t>
    </dgm:pt>
    <dgm:pt modelId="{D256A2C8-6D4E-4CD5-BA68-43CD30537858}">
      <dgm:prSet phldrT="[Texto]" custT="1"/>
      <dgm:spPr/>
      <dgm:t>
        <a:bodyPr/>
        <a:lstStyle/>
        <a:p>
          <a:pPr algn="ctr"/>
          <a:r>
            <a:rPr lang="es-MX" sz="2800"/>
            <a:t>d</a:t>
          </a:r>
          <a:r>
            <a:rPr lang="es-MX" sz="6100"/>
            <a:t>  434</a:t>
          </a:r>
        </a:p>
      </dgm:t>
    </dgm:pt>
    <dgm:pt modelId="{75714A40-BF74-4870-BBB0-CC9F9E121F92}" type="parTrans" cxnId="{06A4A935-F669-4B65-A779-5A0F551B399D}">
      <dgm:prSet/>
      <dgm:spPr/>
      <dgm:t>
        <a:bodyPr/>
        <a:lstStyle/>
        <a:p>
          <a:pPr algn="ctr"/>
          <a:endParaRPr lang="es-MX"/>
        </a:p>
      </dgm:t>
    </dgm:pt>
    <dgm:pt modelId="{03D65FE2-6C8A-43B1-B3D9-7E4BCEF5DF12}" type="sibTrans" cxnId="{06A4A935-F669-4B65-A779-5A0F551B399D}">
      <dgm:prSet/>
      <dgm:spPr/>
      <dgm:t>
        <a:bodyPr/>
        <a:lstStyle/>
        <a:p>
          <a:pPr algn="ctr"/>
          <a:endParaRPr lang="es-MX"/>
        </a:p>
      </dgm:t>
    </dgm:pt>
    <dgm:pt modelId="{5C06F75A-D891-49E4-9DCA-48C1C943AC41}" type="pres">
      <dgm:prSet presAssocID="{094DE6B6-FC53-465F-BB76-7474816069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DBE67CC9-69D5-4DDB-9F24-041C976C9AD1}" type="pres">
      <dgm:prSet presAssocID="{04495050-BFE2-40FE-8AE5-DAF1A850970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BF611E7-50D0-4792-9FB3-F1CDB3D383AE}" type="pres">
      <dgm:prSet presAssocID="{B05A50B0-7032-43CB-8934-64DDBD772DCB}" presName="sibTrans" presStyleCnt="0"/>
      <dgm:spPr/>
    </dgm:pt>
    <dgm:pt modelId="{9CCC2624-167F-47F5-BDD7-2D771ED47C73}" type="pres">
      <dgm:prSet presAssocID="{02834DF7-5CD5-459B-AEA6-951D4336A6A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737D42-0794-457A-843C-B39345BD0917}" type="pres">
      <dgm:prSet presAssocID="{D24995FC-0D0A-4BAC-AACF-1228F4101877}" presName="sibTrans" presStyleCnt="0"/>
      <dgm:spPr/>
    </dgm:pt>
    <dgm:pt modelId="{7B8A56F8-DDB2-4844-A82D-53B536A161E6}" type="pres">
      <dgm:prSet presAssocID="{68140AEE-B865-4B5E-AAD3-4F316AF8395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EB2204-74BB-4771-B8D6-9072592EA07B}" type="pres">
      <dgm:prSet presAssocID="{3A11B017-FEE8-4913-AD41-1EF5810D2400}" presName="sibTrans" presStyleCnt="0"/>
      <dgm:spPr/>
    </dgm:pt>
    <dgm:pt modelId="{B72BB96C-5F0F-4697-BFB2-BB9C134A329A}" type="pres">
      <dgm:prSet presAssocID="{D256A2C8-6D4E-4CD5-BA68-43CD3053785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0B14AFF-BBEE-4684-93EF-2452A17F545E}" type="presOf" srcId="{02834DF7-5CD5-459B-AEA6-951D4336A6A1}" destId="{9CCC2624-167F-47F5-BDD7-2D771ED47C73}" srcOrd="0" destOrd="0" presId="urn:microsoft.com/office/officeart/2005/8/layout/default"/>
    <dgm:cxn modelId="{06A4A935-F669-4B65-A779-5A0F551B399D}" srcId="{094DE6B6-FC53-465F-BB76-74748160697D}" destId="{D256A2C8-6D4E-4CD5-BA68-43CD30537858}" srcOrd="3" destOrd="0" parTransId="{75714A40-BF74-4870-BBB0-CC9F9E121F92}" sibTransId="{03D65FE2-6C8A-43B1-B3D9-7E4BCEF5DF12}"/>
    <dgm:cxn modelId="{73C59BE7-FC60-4C01-8CB2-A3531D423C52}" srcId="{094DE6B6-FC53-465F-BB76-74748160697D}" destId="{68140AEE-B865-4B5E-AAD3-4F316AF8395F}" srcOrd="2" destOrd="0" parTransId="{81154646-939C-4771-A801-92296615D8C2}" sibTransId="{3A11B017-FEE8-4913-AD41-1EF5810D2400}"/>
    <dgm:cxn modelId="{BCEC345E-A0F9-495E-883B-B4DA669E01BC}" type="presOf" srcId="{04495050-BFE2-40FE-8AE5-DAF1A850970D}" destId="{DBE67CC9-69D5-4DDB-9F24-041C976C9AD1}" srcOrd="0" destOrd="0" presId="urn:microsoft.com/office/officeart/2005/8/layout/default"/>
    <dgm:cxn modelId="{23194FF6-3069-4F0E-A639-859A0C2BBDA9}" type="presOf" srcId="{68140AEE-B865-4B5E-AAD3-4F316AF8395F}" destId="{7B8A56F8-DDB2-4844-A82D-53B536A161E6}" srcOrd="0" destOrd="0" presId="urn:microsoft.com/office/officeart/2005/8/layout/default"/>
    <dgm:cxn modelId="{89CBF854-0081-4FE5-8AFE-5C9681B46354}" type="presOf" srcId="{094DE6B6-FC53-465F-BB76-74748160697D}" destId="{5C06F75A-D891-49E4-9DCA-48C1C943AC41}" srcOrd="0" destOrd="0" presId="urn:microsoft.com/office/officeart/2005/8/layout/default"/>
    <dgm:cxn modelId="{C13EE06C-3A93-4A26-918F-3EB65CDAF7A5}" srcId="{094DE6B6-FC53-465F-BB76-74748160697D}" destId="{02834DF7-5CD5-459B-AEA6-951D4336A6A1}" srcOrd="1" destOrd="0" parTransId="{810F6689-15FF-4B78-B470-114BEE92F336}" sibTransId="{D24995FC-0D0A-4BAC-AACF-1228F4101877}"/>
    <dgm:cxn modelId="{224522C6-08F6-4476-BBD3-2EB648B2511A}" srcId="{094DE6B6-FC53-465F-BB76-74748160697D}" destId="{04495050-BFE2-40FE-8AE5-DAF1A850970D}" srcOrd="0" destOrd="0" parTransId="{10856267-305D-4970-968D-BCD6047167D7}" sibTransId="{B05A50B0-7032-43CB-8934-64DDBD772DCB}"/>
    <dgm:cxn modelId="{D9980746-3BA6-4C0C-86CF-2450D357D2B9}" type="presOf" srcId="{D256A2C8-6D4E-4CD5-BA68-43CD30537858}" destId="{B72BB96C-5F0F-4697-BFB2-BB9C134A329A}" srcOrd="0" destOrd="0" presId="urn:microsoft.com/office/officeart/2005/8/layout/default"/>
    <dgm:cxn modelId="{BFC02BF7-8FD4-402C-ABFF-33AD4D84E02F}" type="presParOf" srcId="{5C06F75A-D891-49E4-9DCA-48C1C943AC41}" destId="{DBE67CC9-69D5-4DDB-9F24-041C976C9AD1}" srcOrd="0" destOrd="0" presId="urn:microsoft.com/office/officeart/2005/8/layout/default"/>
    <dgm:cxn modelId="{A956C5B0-7A15-4117-9295-D26DEEC2A929}" type="presParOf" srcId="{5C06F75A-D891-49E4-9DCA-48C1C943AC41}" destId="{4BF611E7-50D0-4792-9FB3-F1CDB3D383AE}" srcOrd="1" destOrd="0" presId="urn:microsoft.com/office/officeart/2005/8/layout/default"/>
    <dgm:cxn modelId="{22033C57-900E-4493-B8D0-F30E9225CCCB}" type="presParOf" srcId="{5C06F75A-D891-49E4-9DCA-48C1C943AC41}" destId="{9CCC2624-167F-47F5-BDD7-2D771ED47C73}" srcOrd="2" destOrd="0" presId="urn:microsoft.com/office/officeart/2005/8/layout/default"/>
    <dgm:cxn modelId="{EB264CBE-247F-4D39-B8AF-233FC1725A2D}" type="presParOf" srcId="{5C06F75A-D891-49E4-9DCA-48C1C943AC41}" destId="{6B737D42-0794-457A-843C-B39345BD0917}" srcOrd="3" destOrd="0" presId="urn:microsoft.com/office/officeart/2005/8/layout/default"/>
    <dgm:cxn modelId="{8FBE687E-BB5D-40BE-9694-E59AFD094494}" type="presParOf" srcId="{5C06F75A-D891-49E4-9DCA-48C1C943AC41}" destId="{7B8A56F8-DDB2-4844-A82D-53B536A161E6}" srcOrd="4" destOrd="0" presId="urn:microsoft.com/office/officeart/2005/8/layout/default"/>
    <dgm:cxn modelId="{03EF3ED2-4926-46CD-8055-79C60261CB17}" type="presParOf" srcId="{5C06F75A-D891-49E4-9DCA-48C1C943AC41}" destId="{DFEB2204-74BB-4771-B8D6-9072592EA07B}" srcOrd="5" destOrd="0" presId="urn:microsoft.com/office/officeart/2005/8/layout/default"/>
    <dgm:cxn modelId="{81059080-364E-43DB-A606-A1A905114C3B}" type="presParOf" srcId="{5C06F75A-D891-49E4-9DCA-48C1C943AC41}" destId="{B72BB96C-5F0F-4697-BFB2-BB9C134A329A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E67CC9-69D5-4DDB-9F24-041C976C9AD1}">
      <dsp:nvSpPr>
        <dsp:cNvPr id="0" name=""/>
        <dsp:cNvSpPr/>
      </dsp:nvSpPr>
      <dsp:spPr>
        <a:xfrm>
          <a:off x="565" y="3615"/>
          <a:ext cx="2204725" cy="132283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100" kern="1200"/>
            <a:t>87  </a:t>
          </a:r>
          <a:r>
            <a:rPr lang="es-MX" sz="3200" kern="1200"/>
            <a:t>a</a:t>
          </a:r>
          <a:endParaRPr lang="es-MX" sz="6100" kern="1200"/>
        </a:p>
      </dsp:txBody>
      <dsp:txXfrm>
        <a:off x="565" y="3615"/>
        <a:ext cx="2204725" cy="1322835"/>
      </dsp:txXfrm>
    </dsp:sp>
    <dsp:sp modelId="{9CCC2624-167F-47F5-BDD7-2D771ED47C73}">
      <dsp:nvSpPr>
        <dsp:cNvPr id="0" name=""/>
        <dsp:cNvSpPr/>
      </dsp:nvSpPr>
      <dsp:spPr>
        <a:xfrm>
          <a:off x="2425763" y="3615"/>
          <a:ext cx="2204725" cy="1322835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b</a:t>
          </a:r>
          <a:r>
            <a:rPr lang="es-MX" sz="6100" kern="1200"/>
            <a:t>   266</a:t>
          </a:r>
        </a:p>
      </dsp:txBody>
      <dsp:txXfrm>
        <a:off x="2425763" y="3615"/>
        <a:ext cx="2204725" cy="1322835"/>
      </dsp:txXfrm>
    </dsp:sp>
    <dsp:sp modelId="{7B8A56F8-DDB2-4844-A82D-53B536A161E6}">
      <dsp:nvSpPr>
        <dsp:cNvPr id="0" name=""/>
        <dsp:cNvSpPr/>
      </dsp:nvSpPr>
      <dsp:spPr>
        <a:xfrm>
          <a:off x="565" y="1546923"/>
          <a:ext cx="2204725" cy="1322835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100" kern="1200"/>
            <a:t>213  </a:t>
          </a:r>
          <a:r>
            <a:rPr lang="es-MX" sz="3200" kern="1200"/>
            <a:t>c</a:t>
          </a:r>
          <a:endParaRPr lang="es-MX" sz="6100" kern="1200"/>
        </a:p>
      </dsp:txBody>
      <dsp:txXfrm>
        <a:off x="565" y="1546923"/>
        <a:ext cx="2204725" cy="1322835"/>
      </dsp:txXfrm>
    </dsp:sp>
    <dsp:sp modelId="{B72BB96C-5F0F-4697-BFB2-BB9C134A329A}">
      <dsp:nvSpPr>
        <dsp:cNvPr id="0" name=""/>
        <dsp:cNvSpPr/>
      </dsp:nvSpPr>
      <dsp:spPr>
        <a:xfrm>
          <a:off x="2425763" y="1546923"/>
          <a:ext cx="2204725" cy="132283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d</a:t>
          </a:r>
          <a:r>
            <a:rPr lang="es-MX" sz="6100" kern="1200"/>
            <a:t>  434</a:t>
          </a:r>
        </a:p>
      </dsp:txBody>
      <dsp:txXfrm>
        <a:off x="2425763" y="1546923"/>
        <a:ext cx="2204725" cy="1322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6302183930468A9A73B9D9DFC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14A8-0722-4BDF-B446-FB71B2F9F0EE}"/>
      </w:docPartPr>
      <w:docPartBody>
        <w:p w:rsidR="00E06F66" w:rsidRDefault="00564281" w:rsidP="00564281">
          <w:pPr>
            <w:pStyle w:val="846302183930468A9A73B9D9DFCFEE92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F5CEB7E36CB445F6B72D2E2EDFE1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0849-24A7-474B-A88C-37AFCE0AC01E}"/>
      </w:docPartPr>
      <w:docPartBody>
        <w:p w:rsidR="00E06F66" w:rsidRDefault="00564281" w:rsidP="00564281">
          <w:pPr>
            <w:pStyle w:val="F5CEB7E36CB445F6B72D2E2EDFE13DB7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BA07A7BC46C745D5BDB6AE252BA7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3D99-2458-4B71-9745-4226CA21BE0C}"/>
      </w:docPartPr>
      <w:docPartBody>
        <w:p w:rsidR="00E06F66" w:rsidRDefault="00564281" w:rsidP="00564281">
          <w:pPr>
            <w:pStyle w:val="BA07A7BC46C745D5BDB6AE252BA77F8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1"/>
    <w:rsid w:val="00564281"/>
    <w:rsid w:val="009A0070"/>
    <w:rsid w:val="009F07AC"/>
    <w:rsid w:val="00A37076"/>
    <w:rsid w:val="00D22A8D"/>
    <w:rsid w:val="00E06F66"/>
    <w:rsid w:val="00E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  <w:style w:type="character" w:styleId="Textodelmarcadordeposicin">
    <w:name w:val="Placeholder Text"/>
    <w:basedOn w:val="Fuentedeprrafopredeter"/>
    <w:uiPriority w:val="99"/>
    <w:semiHidden/>
    <w:rsid w:val="00E923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  <w:style w:type="character" w:styleId="Textodelmarcadordeposicin">
    <w:name w:val="Placeholder Text"/>
    <w:basedOn w:val="Fuentedeprrafopredeter"/>
    <w:uiPriority w:val="99"/>
    <w:semiHidden/>
    <w:rsid w:val="00E923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4</dc:subject>
  <dc:creator>Sofía Segura Carrillo</dc:creator>
  <cp:lastModifiedBy>Luffi</cp:lastModifiedBy>
  <cp:revision>2</cp:revision>
  <dcterms:created xsi:type="dcterms:W3CDTF">2015-03-12T03:53:00Z</dcterms:created>
  <dcterms:modified xsi:type="dcterms:W3CDTF">2015-03-12T03:53:00Z</dcterms:modified>
</cp:coreProperties>
</file>