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893811361"/>
        <w:docPartObj>
          <w:docPartGallery w:val="Cover Pages"/>
          <w:docPartUnique/>
        </w:docPartObj>
      </w:sdtPr>
      <w:sdtEndPr>
        <w:rPr>
          <w:rFonts w:ascii="Arial" w:eastAsiaTheme="minorEastAsia" w:hAnsi="Arial" w:cs="Arial"/>
          <w:b/>
          <w:color w:val="548DD4" w:themeColor="text2" w:themeTint="99"/>
          <w:sz w:val="40"/>
          <w:szCs w:val="40"/>
        </w:rPr>
      </w:sdtEndPr>
      <w:sdtContent>
        <w:p w:rsidR="009E1ECD" w:rsidRDefault="00FA787F" w:rsidP="00711E80">
          <w:pPr>
            <w:pStyle w:val="Sinespaciado"/>
            <w:jc w:val="right"/>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168" behindDoc="0" locked="0" layoutInCell="0" allowOverlap="1" wp14:anchorId="03A6DB3A" wp14:editId="3334E529">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A00148" id="Rectángulo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F482C5D" wp14:editId="5EDAB6C9">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4DF7A2" id="Rectángulo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07A33668" wp14:editId="1B6AF126">
                    <wp:simplePos x="0" y="0"/>
                    <wp:positionH relativeFrom="rightMargin">
                      <wp:align>center</wp:align>
                    </wp:positionH>
                    <wp:positionV relativeFrom="page">
                      <wp:align>center</wp:align>
                    </wp:positionV>
                    <wp:extent cx="90805" cy="10556240"/>
                    <wp:effectExtent l="0" t="0" r="4445" b="508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A4318A" id="Rectángulo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EULgIAAEI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dUuxln&#10;VvRUoy+k2uMv224NsFlUaHC+pMAHd48xR+/uQH73zMKqE7ZVN4gwdErUxKuI8dmzB9Hw9JRtho9Q&#10;E77YBkhi7RvsIyDJwPapJodTTdQ+MEmXl/kin3MmyVPk8/nFdJaKlony6bVDH94r6Fk8VByJfUIX&#10;uzsfIhtRPoUk9mB0vdbGJAPbzcog2wnqj3VaKQFK8jzMWDYQlfl0npCf+VKrqhOIkFLZMMrwAqXX&#10;gXrd6L7iizyusfuicu9snToxCG3GM7E29ihlVG+swgbqAymJMDYyDR4dOsCfnA3UxBX3P7YCFWfm&#10;g6VqXBYzkouFZMzmb6dk4Llnc+4RVhJUxQNn43EVxknZOtRtRz8VKX0LN1TBRidxY3VHVkey1KhJ&#10;8+NQxUk4t1PUn9Ff/g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mg4RQ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7216" behindDoc="0" locked="0" layoutInCell="0" allowOverlap="1" wp14:anchorId="70B20F93" wp14:editId="7A0C7342">
                    <wp:simplePos x="0" y="0"/>
                    <wp:positionH relativeFrom="page">
                      <wp:align>center</wp:align>
                    </wp:positionH>
                    <wp:positionV relativeFrom="topMargin">
                      <wp:align>top</wp:align>
                    </wp:positionV>
                    <wp:extent cx="8161020" cy="822960"/>
                    <wp:effectExtent l="0" t="0" r="0" b="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6FFA19" id="Rectángulo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FR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3YwS&#10;wzT26DOq9uun6XYKyOuo0GB9hQcf7L2LNXp7B/ybJwY2PTOduHYOhl6wBnkV8Xz27EIMPF4l2+ED&#10;NIjPdgGSWIfW6QiIMpBD6snjqSfiEAjHn4tiXuQlto5jblGWy3lqWsaqp9vW+fBOgCZxU1OH7BM6&#10;29/5ENmw6ulIYg9KNrdSqRREn4mNcmTP0CGMc2HCLNWAdZ6fVIYMNV3OylkCf5ZLbr1EGZW4QNEy&#10;oN2V1FhLHr/RgFG8t6ZJZgxMqnGPxJU5qhkFHBuxheYRxXQwehlnDzc9uB+UDOjjmvrvO+YEJeq9&#10;wYYsi+k0Gj8F09mbKKU7z2zPM8xwhKppoGTcbsI4LDvrZNfjS0Uq38A1NrGVSd/Y4JHVkSx6Ncl+&#10;nKs4DOdxOvVn+te/AQ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DGyJFR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r w:rsidR="009E1ECD" w:rsidRPr="009E1ECD">
            <w:rPr>
              <w:rFonts w:asciiTheme="majorHAnsi" w:eastAsiaTheme="majorEastAsia" w:hAnsiTheme="majorHAnsi" w:cstheme="majorBidi"/>
              <w:sz w:val="72"/>
              <w:szCs w:val="72"/>
            </w:rPr>
            <w:t xml:space="preserve"> </w:t>
          </w:r>
          <w:r w:rsidR="00711E80">
            <w:rPr>
              <w:noProof/>
            </w:rPr>
            <w:drawing>
              <wp:inline distT="0" distB="0" distL="0" distR="0" wp14:anchorId="4AAEAABB" wp14:editId="29D8963C">
                <wp:extent cx="3300543" cy="1035170"/>
                <wp:effectExtent l="0" t="0" r="0" b="0"/>
                <wp:docPr id="17" name="Imagen 1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212" cy="1036321"/>
                        </a:xfrm>
                        <a:prstGeom prst="rect">
                          <a:avLst/>
                        </a:prstGeom>
                        <a:noFill/>
                        <a:ln>
                          <a:noFill/>
                        </a:ln>
                      </pic:spPr>
                    </pic:pic>
                  </a:graphicData>
                </a:graphic>
              </wp:inline>
            </w:drawing>
          </w:r>
        </w:p>
        <w:sdt>
          <w:sdtPr>
            <w:rPr>
              <w:rFonts w:asciiTheme="majorHAnsi" w:eastAsiaTheme="majorEastAsia" w:hAnsiTheme="majorHAnsi" w:cstheme="majorBidi"/>
              <w:sz w:val="72"/>
              <w:szCs w:val="72"/>
            </w:rPr>
            <w:id w:val="995992335"/>
            <w:docPartObj>
              <w:docPartGallery w:val="Cover Pages"/>
              <w:docPartUnique/>
            </w:docPartObj>
          </w:sdtPr>
          <w:sdtEndPr>
            <w:rPr>
              <w:rFonts w:ascii="Arial" w:eastAsiaTheme="minorEastAsia" w:hAnsi="Arial" w:cs="Arial"/>
              <w:b/>
              <w:color w:val="548DD4" w:themeColor="text2" w:themeTint="99"/>
              <w:sz w:val="40"/>
              <w:szCs w:val="40"/>
            </w:rPr>
          </w:sdtEndPr>
          <w:sdtContent>
            <w:p w:rsidR="00711E80" w:rsidRPr="00481860" w:rsidRDefault="00711E80" w:rsidP="00481860">
              <w:pPr>
                <w:pStyle w:val="Sinespaciado"/>
                <w:jc w:val="center"/>
                <w:rPr>
                  <w:rFonts w:asciiTheme="majorHAnsi" w:eastAsiaTheme="majorEastAsia" w:hAnsiTheme="majorHAnsi" w:cstheme="majorBidi"/>
                  <w:b/>
                  <w:color w:val="984806" w:themeColor="accent6" w:themeShade="80"/>
                  <w:sz w:val="72"/>
                  <w:szCs w:val="72"/>
                </w:rPr>
              </w:pPr>
              <w:r>
                <w:rPr>
                  <w:noProof/>
                </w:rPr>
                <mc:AlternateContent>
                  <mc:Choice Requires="wps">
                    <w:drawing>
                      <wp:anchor distT="0" distB="0" distL="114300" distR="114300" simplePos="0" relativeHeight="251667456" behindDoc="0" locked="0" layoutInCell="0" allowOverlap="1" wp14:anchorId="4DC837AF" wp14:editId="150D227F">
                        <wp:simplePos x="0" y="0"/>
                        <wp:positionH relativeFrom="page">
                          <wp:align>center</wp:align>
                        </wp:positionH>
                        <wp:positionV relativeFrom="page">
                          <wp:align>bottom</wp:align>
                        </wp:positionV>
                        <wp:extent cx="8161020" cy="817880"/>
                        <wp:effectExtent l="0" t="0" r="0"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FEC9EB" id="Rectángulo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vRLAIAAEQEAAAOAAAAZHJzL2Uyb0RvYy54bWysU9tuEzEQfUfiHyy/k70oadNVNlWVUoRU&#10;oKLwAY7Xm7XweszYyab8Dd/CjzH2piENb4h9sDw79vGZM2cW1/vesJ1Cr8HWvJjknCkrodF2U/Ov&#10;X+7ezDnzQdhGGLCq5k/K8+vl61eLwVWqhA5Mo5ARiPXV4GreheCqLPOyU73wE3DKUrIF7EWgEDdZ&#10;g2Ig9N5kZZ5fZANg4xCk8p7+3o5Jvkz4batk+NS2XgVmak7cQloxreu4ZsuFqDYoXKflgYb4Bxa9&#10;0JYePULdiiDYFvVfUL2WCB7aMJHQZ9C2WqpUA1VT5GfVPHbCqVQLiePdUSb//2Dlx90DMt3UvOTM&#10;ip5a9JlE+/XTbrYGWBkFGpyv6Nyje8BYonf3IL95ZmHVCbtRN4gwdEo0RKuI57MXF2Lg6SpbDx+g&#10;IXyxDZC02rfYR0BSge1TS56OLVH7wCT9nBcXRV5S5yTl5sXlfJ56lonq+bZDH94p6Fnc1ByJfUIX&#10;u3sfIhtRPR9J7MHo5k4bk4JoM7UyyHaCDCKkVDbMUg1U5+lJY9lQ86tZOUvgL3LJrOcooxJnKL0O&#10;5Haje6olj9/ovyjeW9skLwahzbgn4sYe1IwCjo1YQ/NEYiKMVqbRo00H+IOzgWxcc/99K1BxZt5b&#10;ashVMZ1G36dgOruMUuJpZn2aEVYSVM0DZ+N2FcZZ2TrUm45eKlL5Fm6oia1O+sYGj6wOZMmqSfbD&#10;WMVZOI3TqT/Dv/wN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405b0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33F12785" wp14:editId="4585FACC">
                        <wp:simplePos x="0" y="0"/>
                        <wp:positionH relativeFrom="leftMargin">
                          <wp:align>center</wp:align>
                        </wp:positionH>
                        <wp:positionV relativeFrom="page">
                          <wp:align>center</wp:align>
                        </wp:positionV>
                        <wp:extent cx="90805" cy="10556240"/>
                        <wp:effectExtent l="0" t="0" r="4445" b="508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ED4A6D" id="Rectángulo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8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6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49XT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9504" behindDoc="0" locked="0" layoutInCell="0" allowOverlap="1" wp14:anchorId="3FF34A03" wp14:editId="736B3020">
                        <wp:simplePos x="0" y="0"/>
                        <wp:positionH relativeFrom="rightMargin">
                          <wp:align>center</wp:align>
                        </wp:positionH>
                        <wp:positionV relativeFrom="page">
                          <wp:align>center</wp:align>
                        </wp:positionV>
                        <wp:extent cx="90805" cy="10556240"/>
                        <wp:effectExtent l="0" t="0" r="4445" b="508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5979ED" id="Rectángulo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fILQIAAEE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cVn3Nm&#10;RU8l+kKiPf6y7dYAm0WBBudLintw9xhT9O4O5HfPLKw6YVt1gwhDp0RNtIoYnz17EA1PT9lm+Ag1&#10;4YttgKTVvsE+ApIKbJ9KcjiVRO0Dk3R5mS9yYibJU+Tz+cV0lmqWifLptUMf3ivoWTxUHIl9Qhe7&#10;Ox8iG1E+hST2YHS91sYkA9vNyiDbCWqPdVopAUryPMxYNhCV+XSekJ/5UqeqE4iQUtkwyvACpdeB&#10;Wt3ovuKLPK6x+aJy72ydGjEIbcYzsTb2KGVUb6zCBuoDKYkw9jHNHR06wJ+cDdTDFfc/tgIVZ+aD&#10;pWpcFjOSi4VkzOZvp2TguWdz7hFWElTFA2fjcRXGQdk61G1HPxUpfQs3VMFGJ3FjdUdWR7LUp0nz&#10;40zFQTi3U9SfyV/+Bg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FJpXy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8480" behindDoc="0" locked="0" layoutInCell="0" allowOverlap="1" wp14:anchorId="72223010" wp14:editId="249ABA25">
                        <wp:simplePos x="0" y="0"/>
                        <wp:positionH relativeFrom="page">
                          <wp:align>center</wp:align>
                        </wp:positionH>
                        <wp:positionV relativeFrom="topMargin">
                          <wp:align>top</wp:align>
                        </wp:positionV>
                        <wp:extent cx="8161020" cy="822960"/>
                        <wp:effectExtent l="0" t="0" r="0" b="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923E76" id="Rectángulo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NLAIAAEQ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puaLikx&#10;TGOLPqNov36abqeAvI4CDdZXeO7B3rtYord3wL95YmDTM9OJa+dg6AVrkFYRz2fPLsTA41WyHT5A&#10;g/hsFyBpdWidjoCoAjmkljyeWiIOgXD8uSjmRV5i5zjmFmW5nKeeZax6um2dD+8EaBI3NXXIPqGz&#10;/Z0PkQ2rno4k9qBkcyuVSkG0mdgoR/YMDcI4FybMUg1Y5/lJZciAGs3KWQJ/lktmvUQZlbhA0TKg&#10;25XUWEsev9F/Uby3pkleDEyqcY/ElTmqGQUcG7GF5hHFdDBaGUcPNz24H5QMaOOa+u875gQl6r3B&#10;hiyL6TT6PgXT2ZsopTvPbM8zzHCEqmmgZNxuwjgrO+tk1+NLRSrfwDU2sZVJ39jgkdWRLFo1yX4c&#10;qzgL53E69Wf4178B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IOBz40sAgAARA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711E80" w:rsidRPr="00BB6E5C" w:rsidRDefault="00030DCF" w:rsidP="00711E80">
              <w:pPr>
                <w:pStyle w:val="Sinespaciado"/>
                <w:jc w:val="center"/>
                <w:rPr>
                  <w:rFonts w:asciiTheme="majorHAnsi" w:eastAsiaTheme="majorEastAsia" w:hAnsiTheme="majorHAnsi" w:cstheme="majorBidi"/>
                  <w:b/>
                  <w:color w:val="984806" w:themeColor="accent6" w:themeShade="80"/>
                  <w:sz w:val="72"/>
                  <w:szCs w:val="72"/>
                </w:rPr>
              </w:pPr>
              <w:sdt>
                <w:sdtPr>
                  <w:rPr>
                    <w:rFonts w:asciiTheme="majorHAnsi" w:eastAsiaTheme="majorEastAsia" w:hAnsiTheme="majorHAnsi" w:cstheme="majorBidi"/>
                    <w:b/>
                    <w:color w:val="984806" w:themeColor="accent6" w:themeShade="80"/>
                    <w:sz w:val="96"/>
                    <w:szCs w:val="96"/>
                  </w:rPr>
                  <w:alias w:val="Título"/>
                  <w:id w:val="14700071"/>
                  <w:placeholder>
                    <w:docPart w:val="6A5B386C301C49D7948076120FE9061C"/>
                  </w:placeholder>
                  <w:dataBinding w:prefixMappings="xmlns:ns0='http://schemas.openxmlformats.org/package/2006/metadata/core-properties' xmlns:ns1='http://purl.org/dc/elements/1.1/'" w:xpath="/ns0:coreProperties[1]/ns1:title[1]" w:storeItemID="{6C3C8BC8-F283-45AE-878A-BAB7291924A1}"/>
                  <w:text/>
                </w:sdtPr>
                <w:sdtEndPr/>
                <w:sdtContent>
                  <w:r w:rsidR="00937730">
                    <w:rPr>
                      <w:rFonts w:asciiTheme="majorHAnsi" w:eastAsiaTheme="majorEastAsia" w:hAnsiTheme="majorHAnsi" w:cstheme="majorBidi"/>
                      <w:b/>
                      <w:color w:val="984806" w:themeColor="accent6" w:themeShade="80"/>
                      <w:sz w:val="96"/>
                      <w:szCs w:val="96"/>
                    </w:rPr>
                    <w:t>MEDICINA BASADA EN EVIDENCIAS</w:t>
                  </w:r>
                </w:sdtContent>
              </w:sdt>
            </w:p>
            <w:p w:rsidR="009E1ECD" w:rsidRPr="00BB6E5C" w:rsidRDefault="00711E80" w:rsidP="00711E80">
              <w:pPr>
                <w:pStyle w:val="Sinespaciado"/>
                <w:jc w:val="center"/>
                <w:rPr>
                  <w:rFonts w:asciiTheme="majorHAnsi" w:eastAsiaTheme="majorEastAsia" w:hAnsiTheme="majorHAnsi" w:cstheme="majorBidi"/>
                  <w:b/>
                  <w:color w:val="984806" w:themeColor="accent6" w:themeShade="80"/>
                  <w:sz w:val="72"/>
                  <w:szCs w:val="72"/>
                </w:rPr>
              </w:pPr>
              <w:r>
                <w:rPr>
                  <w:noProof/>
                </w:rPr>
                <w:t xml:space="preserve"> </w:t>
              </w:r>
              <w:r w:rsidR="009E1ECD">
                <w:rPr>
                  <w:noProof/>
                </w:rPr>
                <mc:AlternateContent>
                  <mc:Choice Requires="wps">
                    <w:drawing>
                      <wp:anchor distT="0" distB="0" distL="114300" distR="114300" simplePos="0" relativeHeight="251662336" behindDoc="0" locked="0" layoutInCell="0" allowOverlap="1" wp14:anchorId="03D0A14D" wp14:editId="75C8B906">
                        <wp:simplePos x="0" y="0"/>
                        <wp:positionH relativeFrom="page">
                          <wp:align>center</wp:align>
                        </wp:positionH>
                        <wp:positionV relativeFrom="page">
                          <wp:align>bottom</wp:align>
                        </wp:positionV>
                        <wp:extent cx="8161020" cy="817880"/>
                        <wp:effectExtent l="0" t="0" r="0" b="508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D6FF43" id="Rectángulo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zLAIAAEQEAAAOAAAAZHJzL2Uyb0RvYy54bWysU1GO0zAQ/UfiDpb/aZKq3e1GTVerLouQ&#10;FlixcADXcRILx2PGbtPlNpyFizF2uqVb/hD5sDwZ+/nNmzfL631v2E6h12ArXkxyzpSVUGvbVvzr&#10;l7s3C858ELYWBqyq+JPy/Hr1+tVycKWaQgemVsgIxPpycBXvQnBllnnZqV74CThlKdkA9iJQiG1W&#10;oxgIvTfZNM8vsgGwdghSeU9/b8ckXyX8plEyfGoarwIzFSduIa2Y1k1cs9VSlC0K12l5oCH+gUUv&#10;tKVHj1C3Igi2Rf0XVK8lgocmTCT0GTSNlirVQNUU+Vk1j51wKtVC4nh3lMn/P1j5cfeATNfUO86s&#10;6KlFn0m0Xz9tuzXAplGgwfmSzj26B4wlencP8ptnFtadsK26QYShU6ImWkU8n724EANPV9lm+AA1&#10;4YttgKTVvsE+ApIKbJ9a8nRsidoHJunnorgo8il1TlJuUVwuFqlnmSifbzv04Z2CnsVNxZHYJ3Sx&#10;u/chshHl85HEHoyu77QxKYg2U2uDbCfIIEJKZcM81UB1np40lg0Vv5pP5wn8RS6Z9RxlVOIMpdeB&#10;3G50T7Xk8Rv9F8V7a+vkxSC0GfdE3NiDmlHAsREbqJ9ITITRyjR6tOkAf3A2kI0r7r9vBSrOzHtL&#10;DbkqZrPo+xTM5pdRSjzNbE4zwkqCqnjgbNyuwzgrW4e67eilIpVv4Yaa2Oikb2zwyOpAlqyaZD+M&#10;VZyF0zid+jP8q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jLmicy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009E1ECD">
                <w:rPr>
                  <w:noProof/>
                </w:rPr>
                <mc:AlternateContent>
                  <mc:Choice Requires="wps">
                    <w:drawing>
                      <wp:anchor distT="0" distB="0" distL="114300" distR="114300" simplePos="0" relativeHeight="251665408" behindDoc="0" locked="0" layoutInCell="0" allowOverlap="1" wp14:anchorId="306F01E8" wp14:editId="2DA8FC52">
                        <wp:simplePos x="0" y="0"/>
                        <wp:positionH relativeFrom="leftMargin">
                          <wp:align>center</wp:align>
                        </wp:positionH>
                        <wp:positionV relativeFrom="page">
                          <wp:align>center</wp:align>
                        </wp:positionV>
                        <wp:extent cx="90805" cy="10556240"/>
                        <wp:effectExtent l="0" t="0" r="4445" b="508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205EB1" id="Rectángulo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7LgIAAEEEAAAOAAAAZHJzL2Uyb0RvYy54bWysU1GO0zAQ/UfiDpb/adLSLN2o6WrVpQhp&#10;gRULB3AdJ7FwPGbsNl1uw1m4GGOnW7rLH8Iflsczfn7zZmZ5degN2yv0GmzFp5OcM2Ul1Nq2Ff/6&#10;ZfNqwZkPwtbCgFUVf1CeX61evlgOrlQz6MDUChmBWF8OruJdCK7MMi871Qs/AacsORvAXgQysc1q&#10;FAOh9yab5flFNgDWDkEq7+n2ZnTyVcJvGiXDp6bxKjBTceIW0o5p38Y9Wy1F2aJwnZZHGuIfWPRC&#10;W/r0BHUjgmA71H9B9VoieGjCREKfQdNoqVIOlM00f5bNfSecSrmQON6dZPL/D1Z+3N8h03XFX3Nm&#10;RU8l+kyi/fpp250BVkSBBudLirt3dxhT9O4W5DfPLKw7YVt1jQhDp0RNtKYxPnvyIBqenrLt8AFq&#10;whe7AEmrQ4N9BCQV2CGV5OFUEnUITNLlZb7IC84keaZ5UVzM5qlmmSgfXzv04Z2CnsVDxZHYJ3Sx&#10;v/UhshHlY0hiD0bXG21MMrDdrg2yvaD22KSVEqAkz8OMZQNRKWZFQn7iS52qTiBCSmXDKMMzlF4H&#10;anWj+4ov8rjG5ovKvbV1asQgtBnPxNrYo5RRvbEKW6gfSEmEsY9p7ujQAf7gbKAerrj/vhOoODPv&#10;LVXjcjonuVhIxrx4MyMDzz3bc4+wkqAqHjgbj+swDsrOoW47+mma0rdwTRVsdBI3VndkdSRLfZo0&#10;P85UHIRz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ATpL/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4384" behindDoc="0" locked="0" layoutInCell="0" allowOverlap="1" wp14:anchorId="46E4A3DD" wp14:editId="4C6F3977">
                        <wp:simplePos x="0" y="0"/>
                        <wp:positionH relativeFrom="rightMargin">
                          <wp:align>center</wp:align>
                        </wp:positionH>
                        <wp:positionV relativeFrom="page">
                          <wp:align>center</wp:align>
                        </wp:positionV>
                        <wp:extent cx="90805" cy="10556240"/>
                        <wp:effectExtent l="0" t="0" r="4445" b="508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151965" id="Rectángulo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34LgIAAEEEAAAOAAAAZHJzL2Uyb0RvYy54bWysU1GO0zAQ/UfiDpb/adKqLd2o6WrVpQhp&#10;gRULB3AdJ7FwPGbsNi234Sx7McZOt3SXP4Q/LI9n/Pzmzczy+tAZtlfoNdiSj0c5Z8pKqLRtSv7t&#10;6+bNgjMfhK2EAatKflSeX69ev1r2rlATaMFUChmBWF/0ruRtCK7IMi9b1Qk/AqcsOWvATgQysckq&#10;FD2hdyab5Pk86wErhyCV93R7Ozj5KuHXtZLhc117FZgpOXELace0b+OerZaiaFC4VssTDfEPLDqh&#10;LX16hroVQbAd6r+gOi0RPNRhJKHLoK61VCkHymacv8jmoRVOpVxIHO/OMvn/Bys/7e+R6arkc86s&#10;6KhEX0i0x1+22Rlg0yhQ73xBcQ/uHmOK3t2B/O6ZhXUrbKNuEKFvlaiI1jjGZ88eRMPTU7btP0JF&#10;+GIXIGl1qLGLgKQCO6SSHM8lUYfAJF1e5Yt8xpkkzzifzeaTaapZJoqn1w59eK+gY/FQciT2CV3s&#10;73yIbETxFJLYg9HVRhuTDGy2a4NsL6g9NmmlBCjJyzBjWU9UZpNZQn7mS52qziBCSmXDIMMLlE4H&#10;anWju5Iv8riG5ovKvbNVasQgtBnOxNrYk5RRvaEKW6iOpCTC0Mc0d3RoAX9y1lMPl9z/2AlUnJkP&#10;lqpxN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N2Jrf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3360" behindDoc="0" locked="0" layoutInCell="0" allowOverlap="1" wp14:anchorId="61FC5E73" wp14:editId="29C041E9">
                        <wp:simplePos x="0" y="0"/>
                        <wp:positionH relativeFrom="page">
                          <wp:align>center</wp:align>
                        </wp:positionH>
                        <wp:positionV relativeFrom="topMargin">
                          <wp:align>top</wp:align>
                        </wp:positionV>
                        <wp:extent cx="8161020" cy="822960"/>
                        <wp:effectExtent l="0" t="0" r="0" b="0"/>
                        <wp:wrapNone/>
                        <wp:docPr id="1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A6A4FA" id="Rectángulo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M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XUGJ&#10;YRp79BlV+/XTdDsF5HVUaLC+woMP9t7FGr29A/7NEwObnplOXDsHQy9Yg7yKeD57diEGHq+S7fAB&#10;GsRnuwBJrEPrdAREGcgh9eTx1BNxCITjz0UxL/ISW8cxtyjL5Tw1LWPV023rfHgnQJO4qalD9gmd&#10;7e98iGxY9XQksQclm1upVAqiz8RGObJn6BDGuTBhlmrAOs9PKkOGmi5n5SyBP8slt16ijEpcoGgZ&#10;0O5Kaqwlj99owCjeW9MkMwYm1bhH4soc1YwCjo3YQvOIYjoYvYyzh5se3A9KBvRxTf33HXOCEvXe&#10;YEOWxXQajZ+C6exNlNKdZ7bnGWY4QtU0UDJuN2Eclp11suvxpSKVb+Aam9jKpG9s8MjqSBa9mmQ/&#10;zlUchvM4nfoz/e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TekIM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9E1ECD" w:rsidRPr="00481860" w:rsidRDefault="009E1ECD" w:rsidP="009E1ECD">
              <w:pPr>
                <w:pStyle w:val="Sinespaciado"/>
                <w:rPr>
                  <w:rFonts w:ascii="Berlin Sans FB" w:eastAsiaTheme="majorEastAsia" w:hAnsi="Berlin Sans FB" w:cstheme="majorBidi"/>
                  <w:sz w:val="40"/>
                  <w:szCs w:val="40"/>
                </w:rPr>
              </w:pPr>
            </w:p>
            <w:p w:rsidR="00481860" w:rsidRPr="00937730" w:rsidRDefault="00481860" w:rsidP="009E1ECD">
              <w:pPr>
                <w:pStyle w:val="Sinespaciado"/>
                <w:rPr>
                  <w:rFonts w:ascii="Arial Rounded MT Bold" w:hAnsi="Arial Rounded MT Bold" w:cs="Arial"/>
                  <w:color w:val="E36C0A" w:themeColor="accent6" w:themeShade="BF"/>
                  <w:sz w:val="40"/>
                  <w:szCs w:val="40"/>
                  <w:shd w:val="clear" w:color="auto" w:fill="FFFFFF"/>
                </w:rPr>
              </w:pPr>
              <w:r w:rsidRPr="00937730">
                <w:rPr>
                  <w:rFonts w:ascii="Arial Rounded MT Bold" w:hAnsi="Arial Rounded MT Bold" w:cs="Arial"/>
                  <w:color w:val="E36C0A" w:themeColor="accent6" w:themeShade="BF"/>
                  <w:sz w:val="40"/>
                  <w:szCs w:val="40"/>
                  <w:shd w:val="clear" w:color="auto" w:fill="FFFFFF"/>
                </w:rPr>
                <w:t xml:space="preserve">ACTIVIDAD </w:t>
              </w:r>
              <w:r w:rsidR="00BD5DE6">
                <w:rPr>
                  <w:rFonts w:ascii="Arial Rounded MT Bold" w:hAnsi="Arial Rounded MT Bold" w:cs="Arial"/>
                  <w:color w:val="E36C0A" w:themeColor="accent6" w:themeShade="BF"/>
                  <w:sz w:val="40"/>
                  <w:szCs w:val="40"/>
                  <w:shd w:val="clear" w:color="auto" w:fill="FFFFFF"/>
                </w:rPr>
                <w:t>4</w:t>
              </w:r>
            </w:p>
            <w:p w:rsidR="009E1ECD" w:rsidRPr="00BD5DE6" w:rsidRDefault="00BD5DE6" w:rsidP="009E1ECD">
              <w:pPr>
                <w:pStyle w:val="Sinespaciado"/>
                <w:rPr>
                  <w:rFonts w:ascii="Arial" w:hAnsi="Arial" w:cs="Arial"/>
                  <w:color w:val="808080" w:themeColor="background1" w:themeShade="80"/>
                  <w:sz w:val="40"/>
                  <w:szCs w:val="40"/>
                </w:rPr>
              </w:pPr>
              <w:r w:rsidRPr="00BD5DE6">
                <w:rPr>
                  <w:rFonts w:ascii="Arial" w:hAnsi="Arial" w:cs="Arial"/>
                  <w:color w:val="808080" w:themeColor="background1" w:themeShade="80"/>
                  <w:sz w:val="40"/>
                  <w:szCs w:val="40"/>
                </w:rPr>
                <w:t>Estudios de Casos y Controles</w:t>
              </w:r>
            </w:p>
            <w:p w:rsidR="00711E80" w:rsidRDefault="00711E80" w:rsidP="00711E80">
              <w:pPr>
                <w:pStyle w:val="Sinespaciado"/>
                <w:jc w:val="right"/>
                <w:rPr>
                  <w:b/>
                  <w:color w:val="244061" w:themeColor="accent1" w:themeShade="80"/>
                  <w:sz w:val="52"/>
                  <w:szCs w:val="52"/>
                </w:rPr>
              </w:pPr>
            </w:p>
            <w:p w:rsidR="00B100F7" w:rsidRDefault="00B100F7" w:rsidP="00711E80">
              <w:pPr>
                <w:pStyle w:val="Sinespaciado"/>
                <w:jc w:val="right"/>
                <w:rPr>
                  <w:rFonts w:ascii="Berlin Sans FB" w:hAnsi="Berlin Sans FB"/>
                  <w:color w:val="244061" w:themeColor="accent1" w:themeShade="80"/>
                  <w:sz w:val="52"/>
                  <w:szCs w:val="52"/>
                </w:rPr>
              </w:pPr>
            </w:p>
            <w:p w:rsidR="00B100F7" w:rsidRDefault="00B100F7" w:rsidP="00711E80">
              <w:pPr>
                <w:pStyle w:val="Sinespaciado"/>
                <w:jc w:val="right"/>
                <w:rPr>
                  <w:rFonts w:ascii="Berlin Sans FB" w:hAnsi="Berlin Sans FB"/>
                  <w:color w:val="244061" w:themeColor="accent1" w:themeShade="80"/>
                  <w:sz w:val="52"/>
                  <w:szCs w:val="52"/>
                </w:rPr>
              </w:pPr>
            </w:p>
            <w:p w:rsidR="009E1ECD" w:rsidRDefault="009E1ECD" w:rsidP="00711E80">
              <w:pPr>
                <w:pStyle w:val="Sinespaciado"/>
                <w:jc w:val="right"/>
                <w:rPr>
                  <w:rFonts w:ascii="Berlin Sans FB" w:hAnsi="Berlin Sans FB"/>
                  <w:color w:val="244061" w:themeColor="accent1" w:themeShade="80"/>
                  <w:sz w:val="52"/>
                  <w:szCs w:val="52"/>
                </w:rPr>
              </w:pPr>
              <w:r w:rsidRPr="00937730">
                <w:rPr>
                  <w:rFonts w:ascii="Berlin Sans FB" w:hAnsi="Berlin Sans FB"/>
                  <w:color w:val="244061" w:themeColor="accent1" w:themeShade="80"/>
                  <w:sz w:val="52"/>
                  <w:szCs w:val="52"/>
                </w:rPr>
                <w:t>Areli Márquez Muñoz</w:t>
              </w:r>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ISS</w:t>
              </w:r>
              <w:r>
                <w:rPr>
                  <w:rFonts w:ascii="Arial" w:hAnsi="Arial" w:cs="Arial"/>
                  <w:sz w:val="36"/>
                  <w:szCs w:val="36"/>
                </w:rPr>
                <w:t>S</w:t>
              </w:r>
              <w:r w:rsidRPr="00CD5724">
                <w:rPr>
                  <w:rFonts w:ascii="Arial" w:hAnsi="Arial" w:cs="Arial"/>
                  <w:sz w:val="36"/>
                  <w:szCs w:val="36"/>
                </w:rPr>
                <w:t>TE</w:t>
              </w:r>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LME3536</w:t>
              </w:r>
            </w:p>
            <w:p w:rsidR="00711E80" w:rsidRPr="00711E80" w:rsidRDefault="009E1ECD" w:rsidP="00711E80">
              <w:pPr>
                <w:pStyle w:val="Sinespaciado"/>
                <w:rPr>
                  <w:color w:val="548DD4" w:themeColor="text2" w:themeTint="99"/>
                  <w:sz w:val="44"/>
                  <w:szCs w:val="44"/>
                </w:rPr>
              </w:pPr>
              <w:r>
                <w:rPr>
                  <w:color w:val="548DD4" w:themeColor="text2" w:themeTint="99"/>
                  <w:sz w:val="44"/>
                  <w:szCs w:val="44"/>
                </w:rPr>
                <w:t xml:space="preserve">                                                                                              </w:t>
              </w:r>
              <w:r w:rsidR="00711E80">
                <w:rPr>
                  <w:color w:val="548DD4" w:themeColor="text2" w:themeTint="99"/>
                  <w:sz w:val="44"/>
                  <w:szCs w:val="44"/>
                </w:rPr>
                <w:t xml:space="preserve">                              </w:t>
              </w:r>
            </w:p>
          </w:sdtContent>
        </w:sdt>
      </w:sdtContent>
    </w:sdt>
    <w:p w:rsidR="00BB6E5C" w:rsidRDefault="009E1ECD" w:rsidP="00BB6E5C">
      <w:pPr>
        <w:pStyle w:val="Sinespaciado"/>
        <w:rPr>
          <w:sz w:val="32"/>
        </w:rPr>
      </w:pPr>
      <w:r>
        <w:t xml:space="preserve"> </w:t>
      </w:r>
      <w:sdt>
        <w:sdtPr>
          <w:rPr>
            <w:sz w:val="32"/>
          </w:rPr>
          <w:alias w:val="Fecha"/>
          <w:id w:val="14700083"/>
          <w:placeholder>
            <w:docPart w:val="9BCCB302B88A4A828DC8AD6AADAC64F6"/>
          </w:placeholder>
          <w:dataBinding w:prefixMappings="xmlns:ns0='http://schemas.microsoft.com/office/2006/coverPageProps'" w:xpath="/ns0:CoverPageProperties[1]/ns0:PublishDate[1]" w:storeItemID="{55AF091B-3C7A-41E3-B477-F2FDAA23CFDA}"/>
          <w:date w:fullDate="2015-03-11T00:00:00Z">
            <w:dateFormat w:val="dd/MM/yyyy"/>
            <w:lid w:val="es-ES"/>
            <w:storeMappedDataAs w:val="dateTime"/>
            <w:calendar w:val="gregorian"/>
          </w:date>
        </w:sdtPr>
        <w:sdtEndPr/>
        <w:sdtContent>
          <w:r w:rsidR="00BD5DE6">
            <w:rPr>
              <w:sz w:val="32"/>
            </w:rPr>
            <w:t>11</w:t>
          </w:r>
          <w:r w:rsidR="00831A61">
            <w:rPr>
              <w:sz w:val="32"/>
              <w:lang w:val="es-ES"/>
            </w:rPr>
            <w:t>/03/2015</w:t>
          </w:r>
        </w:sdtContent>
      </w:sdt>
    </w:p>
    <w:p w:rsidR="00937730" w:rsidRDefault="00937730" w:rsidP="00BB6E5C">
      <w:pPr>
        <w:pStyle w:val="Sinespaciado"/>
        <w:rPr>
          <w:sz w:val="32"/>
        </w:rPr>
      </w:pPr>
    </w:p>
    <w:p w:rsidR="00937730" w:rsidRDefault="00937730" w:rsidP="00BB6E5C">
      <w:pPr>
        <w:pStyle w:val="Sinespaciado"/>
        <w:rPr>
          <w:sz w:val="32"/>
        </w:rPr>
      </w:pPr>
    </w:p>
    <w:p w:rsidR="00937730" w:rsidRDefault="00937730" w:rsidP="00BB6E5C">
      <w:pPr>
        <w:pStyle w:val="Sinespaciado"/>
        <w:rPr>
          <w:rFonts w:ascii="Arial" w:hAnsi="Arial" w:cs="Arial"/>
          <w:b/>
          <w:color w:val="548DD4" w:themeColor="text2" w:themeTint="99"/>
          <w:sz w:val="40"/>
          <w:szCs w:val="40"/>
        </w:rPr>
      </w:pPr>
    </w:p>
    <w:p w:rsidR="00EE0805" w:rsidRDefault="00EE0805" w:rsidP="00BD5DE6">
      <w:pPr>
        <w:jc w:val="both"/>
        <w:rPr>
          <w:rFonts w:ascii="Arial" w:hAnsi="Arial" w:cs="Arial"/>
          <w:sz w:val="24"/>
          <w:szCs w:val="24"/>
        </w:rPr>
      </w:pPr>
    </w:p>
    <w:p w:rsidR="00BD5DE6" w:rsidRPr="00D84E1E" w:rsidRDefault="00BD5DE6" w:rsidP="00BD5DE6">
      <w:pPr>
        <w:jc w:val="both"/>
        <w:rPr>
          <w:rFonts w:ascii="Arial" w:hAnsi="Arial" w:cs="Arial"/>
          <w:sz w:val="24"/>
          <w:szCs w:val="24"/>
          <w:shd w:val="clear" w:color="auto" w:fill="FFFFFF"/>
        </w:rPr>
      </w:pPr>
      <w:r w:rsidRPr="00D84E1E">
        <w:rPr>
          <w:rFonts w:ascii="Arial" w:hAnsi="Arial" w:cs="Arial"/>
          <w:sz w:val="24"/>
          <w:szCs w:val="24"/>
          <w:shd w:val="clear" w:color="auto" w:fill="FFFFFF"/>
        </w:rPr>
        <w:lastRenderedPageBreak/>
        <w:t>En el estudio la muestra seleccionada de casos fue adecuada ya que se aplicaron criterios de inclusión y exclusión. Dichos criterios de inclusión fueron aquellos pacientes de consulta externa de servicio de cardiología del hospital central de Austrias cuya selección se hizo con el estudio de ECG de 12 derivaciones en la cual se tiene presencia de onda F con ritmos ventricular irregular arrítmico, además de  un ecocardiograma doppler para su diagnóstico definitivo de FA. Los criterios de exclusión fueron: aquellos pacientes con otros diagnósticos cardiológicos, ausencia de ecocardiograma doppler, HC incompleta, cardiopatías estructurales poco frecuentes y no valorables. Además de ser en pacientes de 66 más menos 8 años de edad con FA.</w:t>
      </w:r>
    </w:p>
    <w:p w:rsidR="00BD5DE6" w:rsidRPr="00D84E1E" w:rsidRDefault="00BD5DE6" w:rsidP="00BD5DE6">
      <w:pPr>
        <w:jc w:val="both"/>
        <w:rPr>
          <w:rFonts w:ascii="Arial" w:hAnsi="Arial" w:cs="Arial"/>
          <w:sz w:val="24"/>
          <w:szCs w:val="24"/>
        </w:rPr>
      </w:pPr>
      <w:r w:rsidRPr="00D84E1E">
        <w:rPr>
          <w:rFonts w:ascii="Arial" w:hAnsi="Arial" w:cs="Arial"/>
          <w:sz w:val="24"/>
          <w:szCs w:val="24"/>
        </w:rPr>
        <w:t>Los casos fueron casos incidentes ya que uno de los criterios de selección fue aquellos pacientes que acudieron primera vez a valoración por cualquier motivo a la consulta de servicio de cardiología, lo cual indica que son casos obtenidos a partir de nuevos casos que son detectados a partir del momento en que se inicia la investigación para la selección de casos.</w:t>
      </w:r>
    </w:p>
    <w:p w:rsidR="00BD5DE6" w:rsidRPr="00D84E1E" w:rsidRDefault="00BD5DE6" w:rsidP="00BD5DE6">
      <w:pPr>
        <w:jc w:val="both"/>
        <w:rPr>
          <w:rFonts w:ascii="Arial" w:hAnsi="Arial" w:cs="Arial"/>
          <w:sz w:val="24"/>
          <w:szCs w:val="24"/>
        </w:rPr>
      </w:pPr>
      <w:r w:rsidRPr="00D84E1E">
        <w:rPr>
          <w:rFonts w:ascii="Arial" w:hAnsi="Arial" w:cs="Arial"/>
          <w:sz w:val="24"/>
          <w:szCs w:val="24"/>
        </w:rPr>
        <w:t>Los casos y controles fueron seleccionados de la misma muestra ya que en ambos estudios se seleccionaron de la misma institución hospitalaria y servicio.</w:t>
      </w:r>
    </w:p>
    <w:p w:rsidR="00BD5DE6" w:rsidRPr="00D84E1E" w:rsidRDefault="00BD5DE6" w:rsidP="00BD5DE6">
      <w:pPr>
        <w:jc w:val="both"/>
        <w:rPr>
          <w:rFonts w:ascii="Arial" w:hAnsi="Arial" w:cs="Arial"/>
          <w:sz w:val="24"/>
          <w:szCs w:val="24"/>
        </w:rPr>
      </w:pPr>
      <w:r w:rsidRPr="00D84E1E">
        <w:rPr>
          <w:rFonts w:ascii="Arial" w:hAnsi="Arial" w:cs="Arial"/>
          <w:sz w:val="24"/>
          <w:szCs w:val="24"/>
        </w:rPr>
        <w:t>La medición de la exposición al factor de riesgo fue similar en los casos y en los controles, ya que en ambos la exposición del factor de riesgo son: miocardiopatía congestiva, valvulopatía mitral, cardiopatía isquémica, HTA, hipertrofia VI, DM, consumo de alcohol.</w:t>
      </w:r>
    </w:p>
    <w:p w:rsidR="00BD5DE6" w:rsidRPr="00D84E1E" w:rsidRDefault="00BD5DE6" w:rsidP="00BD5DE6">
      <w:pPr>
        <w:jc w:val="both"/>
        <w:rPr>
          <w:rFonts w:ascii="Arial" w:hAnsi="Arial" w:cs="Arial"/>
          <w:sz w:val="24"/>
          <w:szCs w:val="24"/>
        </w:rPr>
      </w:pPr>
      <w:r w:rsidRPr="00D84E1E">
        <w:rPr>
          <w:rFonts w:ascii="Arial" w:hAnsi="Arial" w:cs="Arial"/>
          <w:sz w:val="24"/>
          <w:szCs w:val="24"/>
        </w:rPr>
        <w:t xml:space="preserve">En ambos estudios de casos y controles son muy comparables en cuanto a la población seleccionada, el lugar y el tiempo.  </w:t>
      </w:r>
      <w:r w:rsidRPr="00D84E1E">
        <w:rPr>
          <w:rFonts w:ascii="Arial" w:hAnsi="Arial" w:cs="Arial"/>
          <w:sz w:val="24"/>
          <w:szCs w:val="24"/>
        </w:rPr>
        <w:tab/>
      </w:r>
    </w:p>
    <w:p w:rsidR="00BD5DE6" w:rsidRDefault="00BD5DE6" w:rsidP="00BD5DE6">
      <w:pPr>
        <w:jc w:val="both"/>
        <w:rPr>
          <w:rFonts w:ascii="Arial" w:hAnsi="Arial" w:cs="Arial"/>
          <w:sz w:val="24"/>
          <w:szCs w:val="24"/>
        </w:rPr>
      </w:pPr>
      <w:r w:rsidRPr="00D84E1E">
        <w:rPr>
          <w:rFonts w:ascii="Arial" w:hAnsi="Arial" w:cs="Arial"/>
          <w:sz w:val="24"/>
          <w:szCs w:val="24"/>
        </w:rPr>
        <w:t>En este estudio los métodos para controlar los sesgos de selección e información fueron adecuados ya que se seleccionó adecuadamente el grupo control, se seleccionó el espacio muestral, tuvo un seguimiento adecuado, se aplicaron criterios diagnósticos adecuados como EKG…</w:t>
      </w:r>
      <w:r w:rsidRPr="00D84E1E">
        <w:rPr>
          <w:rFonts w:ascii="Arial" w:hAnsi="Arial" w:cs="Arial"/>
          <w:sz w:val="24"/>
          <w:szCs w:val="24"/>
        </w:rPr>
        <w:tab/>
      </w:r>
    </w:p>
    <w:p w:rsidR="00EE0805" w:rsidRDefault="00EE0805" w:rsidP="00BD5DE6">
      <w:pPr>
        <w:jc w:val="both"/>
        <w:rPr>
          <w:rFonts w:ascii="Arial" w:hAnsi="Arial" w:cs="Arial"/>
          <w:sz w:val="24"/>
          <w:szCs w:val="24"/>
        </w:rPr>
      </w:pPr>
    </w:p>
    <w:p w:rsidR="00EE0805" w:rsidRDefault="00EE0805" w:rsidP="00BD5DE6">
      <w:pPr>
        <w:jc w:val="both"/>
        <w:rPr>
          <w:rFonts w:ascii="Arial" w:hAnsi="Arial" w:cs="Arial"/>
          <w:sz w:val="24"/>
          <w:szCs w:val="24"/>
        </w:rPr>
      </w:pPr>
    </w:p>
    <w:p w:rsidR="00EE0805" w:rsidRDefault="00EE0805" w:rsidP="00BD5DE6">
      <w:pPr>
        <w:jc w:val="both"/>
        <w:rPr>
          <w:rFonts w:ascii="Arial" w:hAnsi="Arial" w:cs="Arial"/>
          <w:sz w:val="24"/>
          <w:szCs w:val="24"/>
        </w:rPr>
      </w:pPr>
    </w:p>
    <w:p w:rsidR="00EE0805" w:rsidRDefault="00EE0805" w:rsidP="00BD5DE6">
      <w:pPr>
        <w:jc w:val="both"/>
        <w:rPr>
          <w:rFonts w:ascii="Arial" w:hAnsi="Arial" w:cs="Arial"/>
          <w:sz w:val="24"/>
          <w:szCs w:val="24"/>
        </w:rPr>
      </w:pPr>
    </w:p>
    <w:p w:rsidR="00EE0805" w:rsidRDefault="00EE0805" w:rsidP="00BD5DE6">
      <w:pPr>
        <w:jc w:val="both"/>
        <w:rPr>
          <w:rFonts w:ascii="Arial" w:hAnsi="Arial" w:cs="Arial"/>
          <w:sz w:val="24"/>
          <w:szCs w:val="24"/>
        </w:rPr>
      </w:pPr>
    </w:p>
    <w:p w:rsidR="00212563" w:rsidRDefault="00212563" w:rsidP="00BD5DE6">
      <w:pPr>
        <w:jc w:val="both"/>
        <w:rPr>
          <w:rFonts w:ascii="Arial" w:hAnsi="Arial" w:cs="Arial"/>
          <w:sz w:val="24"/>
          <w:szCs w:val="24"/>
        </w:rPr>
      </w:pPr>
    </w:p>
    <w:p w:rsidR="00212563" w:rsidRPr="009F5AD7" w:rsidRDefault="00212563" w:rsidP="00BD5DE6">
      <w:pPr>
        <w:jc w:val="both"/>
        <w:rPr>
          <w:rFonts w:ascii="Arial" w:hAnsi="Arial" w:cs="Arial"/>
          <w:color w:val="FF0000"/>
          <w:sz w:val="24"/>
          <w:szCs w:val="24"/>
        </w:rPr>
      </w:pPr>
      <w:r w:rsidRPr="009F5AD7">
        <w:rPr>
          <w:rFonts w:ascii="Arial" w:hAnsi="Arial" w:cs="Arial"/>
          <w:color w:val="FF0000"/>
          <w:sz w:val="24"/>
          <w:szCs w:val="24"/>
        </w:rPr>
        <w:lastRenderedPageBreak/>
        <w:t>Odds ratio de cardiopatía isquémica</w:t>
      </w:r>
    </w:p>
    <w:tbl>
      <w:tblPr>
        <w:tblStyle w:val="Tablaconcuadrcula"/>
        <w:tblW w:w="9110" w:type="dxa"/>
        <w:tblInd w:w="5" w:type="dxa"/>
        <w:tblLook w:val="04A0" w:firstRow="1" w:lastRow="0" w:firstColumn="1" w:lastColumn="0" w:noHBand="0" w:noVBand="1"/>
      </w:tblPr>
      <w:tblGrid>
        <w:gridCol w:w="1684"/>
        <w:gridCol w:w="3405"/>
        <w:gridCol w:w="4021"/>
      </w:tblGrid>
      <w:tr w:rsidR="00212563" w:rsidRPr="00074C71" w:rsidTr="00221E94">
        <w:trPr>
          <w:trHeight w:val="367"/>
        </w:trPr>
        <w:tc>
          <w:tcPr>
            <w:tcW w:w="846" w:type="dxa"/>
            <w:tcBorders>
              <w:top w:val="nil"/>
              <w:left w:val="nil"/>
              <w:right w:val="single" w:sz="18" w:space="0" w:color="auto"/>
            </w:tcBorders>
          </w:tcPr>
          <w:p w:rsidR="00212563" w:rsidRPr="00074C71" w:rsidRDefault="00212563"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CONTROLES</w:t>
            </w:r>
          </w:p>
        </w:tc>
      </w:tr>
      <w:tr w:rsidR="00212563" w:rsidRPr="00074C71" w:rsidTr="00221E94">
        <w:trPr>
          <w:trHeight w:val="1139"/>
        </w:trPr>
        <w:tc>
          <w:tcPr>
            <w:tcW w:w="846" w:type="dxa"/>
            <w:tcBorders>
              <w:top w:val="single" w:sz="18" w:space="0" w:color="auto"/>
              <w:left w:val="nil"/>
              <w:bottom w:val="single" w:sz="18" w:space="0" w:color="auto"/>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212563" w:rsidRPr="00074C71" w:rsidRDefault="00212563" w:rsidP="00221E94">
            <w:pPr>
              <w:jc w:val="both"/>
              <w:rPr>
                <w:rFonts w:ascii="Arial" w:hAnsi="Arial" w:cs="Arial"/>
                <w:sz w:val="24"/>
                <w:szCs w:val="24"/>
              </w:rPr>
            </w:pPr>
            <w:r>
              <w:rPr>
                <w:rFonts w:ascii="Arial" w:hAnsi="Arial" w:cs="Arial"/>
                <w:sz w:val="24"/>
                <w:szCs w:val="24"/>
              </w:rPr>
              <w:t>60</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212563" w:rsidRPr="00074C71" w:rsidRDefault="00212563" w:rsidP="00221E94">
            <w:pPr>
              <w:jc w:val="both"/>
              <w:rPr>
                <w:rFonts w:ascii="Arial" w:hAnsi="Arial" w:cs="Arial"/>
                <w:sz w:val="24"/>
                <w:szCs w:val="24"/>
              </w:rPr>
            </w:pPr>
            <w:r>
              <w:rPr>
                <w:rFonts w:ascii="Arial" w:hAnsi="Arial" w:cs="Arial"/>
                <w:sz w:val="24"/>
                <w:szCs w:val="24"/>
              </w:rPr>
              <w:t>98</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b</w:t>
            </w:r>
          </w:p>
        </w:tc>
      </w:tr>
      <w:tr w:rsidR="00212563" w:rsidRPr="00074C71" w:rsidTr="00221E94">
        <w:trPr>
          <w:trHeight w:val="1139"/>
        </w:trPr>
        <w:tc>
          <w:tcPr>
            <w:tcW w:w="846" w:type="dxa"/>
            <w:tcBorders>
              <w:top w:val="single" w:sz="18" w:space="0" w:color="auto"/>
              <w:left w:val="nil"/>
              <w:bottom w:val="nil"/>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212563" w:rsidRPr="00074C71" w:rsidRDefault="00212563" w:rsidP="00221E94">
            <w:pPr>
              <w:jc w:val="both"/>
              <w:rPr>
                <w:rFonts w:ascii="Arial" w:hAnsi="Arial" w:cs="Arial"/>
                <w:sz w:val="24"/>
                <w:szCs w:val="24"/>
              </w:rPr>
            </w:pPr>
            <w:r>
              <w:rPr>
                <w:rFonts w:ascii="Arial" w:hAnsi="Arial" w:cs="Arial"/>
                <w:sz w:val="24"/>
                <w:szCs w:val="24"/>
              </w:rPr>
              <w:t>240</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212563" w:rsidRPr="00074C71" w:rsidRDefault="00212563" w:rsidP="00221E94">
            <w:pPr>
              <w:jc w:val="both"/>
              <w:rPr>
                <w:rFonts w:ascii="Arial" w:hAnsi="Arial" w:cs="Arial"/>
                <w:sz w:val="24"/>
                <w:szCs w:val="24"/>
              </w:rPr>
            </w:pPr>
            <w:r>
              <w:rPr>
                <w:rFonts w:ascii="Arial" w:hAnsi="Arial" w:cs="Arial"/>
                <w:sz w:val="24"/>
                <w:szCs w:val="24"/>
              </w:rPr>
              <w:t>602</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d</w:t>
            </w:r>
          </w:p>
        </w:tc>
      </w:tr>
    </w:tbl>
    <w:p w:rsidR="00212563" w:rsidRDefault="00212563" w:rsidP="00BD5DE6">
      <w:pPr>
        <w:jc w:val="both"/>
        <w:rPr>
          <w:rFonts w:ascii="Arial" w:hAnsi="Arial" w:cs="Arial"/>
          <w:sz w:val="24"/>
          <w:szCs w:val="24"/>
        </w:rPr>
      </w:pPr>
    </w:p>
    <w:p w:rsidR="00212563" w:rsidRDefault="00212563" w:rsidP="00212563">
      <w:pPr>
        <w:jc w:val="both"/>
        <w:rPr>
          <w:rFonts w:ascii="Arial" w:hAnsi="Arial" w:cs="Arial"/>
          <w:sz w:val="24"/>
          <w:szCs w:val="24"/>
        </w:rPr>
      </w:pPr>
      <w:r>
        <w:rPr>
          <w:rFonts w:ascii="Arial" w:hAnsi="Arial" w:cs="Arial"/>
          <w:sz w:val="24"/>
          <w:szCs w:val="24"/>
        </w:rPr>
        <w:t>RM= (a)(d)/(b)(c)= (60)(602</w:t>
      </w:r>
      <w:r w:rsidRPr="00074C71">
        <w:rPr>
          <w:rFonts w:ascii="Arial" w:hAnsi="Arial" w:cs="Arial"/>
          <w:sz w:val="24"/>
          <w:szCs w:val="24"/>
        </w:rPr>
        <w:t>)/(</w:t>
      </w:r>
      <w:r>
        <w:rPr>
          <w:rFonts w:ascii="Arial" w:hAnsi="Arial" w:cs="Arial"/>
          <w:sz w:val="24"/>
          <w:szCs w:val="24"/>
        </w:rPr>
        <w:t>240)(98)= 36120/23520= 1.5</w:t>
      </w:r>
    </w:p>
    <w:p w:rsidR="009F5AD7" w:rsidRDefault="009F5AD7" w:rsidP="00212563">
      <w:pPr>
        <w:jc w:val="both"/>
        <w:rPr>
          <w:rFonts w:ascii="Arial" w:hAnsi="Arial" w:cs="Arial"/>
          <w:sz w:val="24"/>
          <w:szCs w:val="24"/>
        </w:rPr>
      </w:pPr>
    </w:p>
    <w:p w:rsidR="00C90A02" w:rsidRDefault="00C90A02" w:rsidP="00212563">
      <w:pPr>
        <w:jc w:val="both"/>
        <w:rPr>
          <w:rFonts w:ascii="Arial" w:hAnsi="Arial" w:cs="Arial"/>
          <w:sz w:val="24"/>
          <w:szCs w:val="24"/>
        </w:rPr>
      </w:pPr>
    </w:p>
    <w:p w:rsidR="009F5AD7" w:rsidRDefault="009F5AD7" w:rsidP="00212563">
      <w:pPr>
        <w:jc w:val="both"/>
        <w:rPr>
          <w:rFonts w:ascii="Arial" w:hAnsi="Arial" w:cs="Arial"/>
          <w:color w:val="FF0000"/>
          <w:sz w:val="24"/>
          <w:szCs w:val="24"/>
        </w:rPr>
      </w:pPr>
    </w:p>
    <w:p w:rsidR="009F5AD7" w:rsidRDefault="009F5AD7" w:rsidP="00212563">
      <w:pPr>
        <w:jc w:val="both"/>
        <w:rPr>
          <w:rFonts w:ascii="Arial" w:hAnsi="Arial" w:cs="Arial"/>
          <w:color w:val="FF0000"/>
          <w:sz w:val="24"/>
          <w:szCs w:val="24"/>
        </w:rPr>
      </w:pPr>
    </w:p>
    <w:p w:rsidR="009F5AD7" w:rsidRDefault="009F5AD7" w:rsidP="00212563">
      <w:pPr>
        <w:jc w:val="both"/>
        <w:rPr>
          <w:rFonts w:ascii="Arial" w:hAnsi="Arial" w:cs="Arial"/>
          <w:color w:val="FF0000"/>
          <w:sz w:val="24"/>
          <w:szCs w:val="24"/>
        </w:rPr>
      </w:pPr>
    </w:p>
    <w:p w:rsidR="009F5AD7" w:rsidRDefault="009F5AD7" w:rsidP="00212563">
      <w:pPr>
        <w:jc w:val="both"/>
        <w:rPr>
          <w:rFonts w:ascii="Arial" w:hAnsi="Arial" w:cs="Arial"/>
          <w:color w:val="FF0000"/>
          <w:sz w:val="24"/>
          <w:szCs w:val="24"/>
        </w:rPr>
      </w:pPr>
    </w:p>
    <w:p w:rsidR="00212563" w:rsidRPr="009F5AD7" w:rsidRDefault="00212563" w:rsidP="00212563">
      <w:pPr>
        <w:jc w:val="both"/>
        <w:rPr>
          <w:rFonts w:ascii="Arial" w:hAnsi="Arial" w:cs="Arial"/>
          <w:color w:val="FF0000"/>
          <w:sz w:val="24"/>
          <w:szCs w:val="24"/>
        </w:rPr>
      </w:pPr>
      <w:r w:rsidRPr="009F5AD7">
        <w:rPr>
          <w:rFonts w:ascii="Arial" w:hAnsi="Arial" w:cs="Arial"/>
          <w:color w:val="FF0000"/>
          <w:sz w:val="24"/>
          <w:szCs w:val="24"/>
        </w:rPr>
        <w:t>Odds ratio de valvulopatía</w:t>
      </w:r>
    </w:p>
    <w:tbl>
      <w:tblPr>
        <w:tblStyle w:val="Tablaconcuadrcula"/>
        <w:tblW w:w="9110" w:type="dxa"/>
        <w:tblInd w:w="5" w:type="dxa"/>
        <w:tblLook w:val="04A0" w:firstRow="1" w:lastRow="0" w:firstColumn="1" w:lastColumn="0" w:noHBand="0" w:noVBand="1"/>
      </w:tblPr>
      <w:tblGrid>
        <w:gridCol w:w="1684"/>
        <w:gridCol w:w="3405"/>
        <w:gridCol w:w="4021"/>
      </w:tblGrid>
      <w:tr w:rsidR="00212563" w:rsidRPr="00074C71" w:rsidTr="00221E94">
        <w:trPr>
          <w:trHeight w:val="367"/>
        </w:trPr>
        <w:tc>
          <w:tcPr>
            <w:tcW w:w="846" w:type="dxa"/>
            <w:tcBorders>
              <w:top w:val="nil"/>
              <w:left w:val="nil"/>
              <w:right w:val="single" w:sz="18" w:space="0" w:color="auto"/>
            </w:tcBorders>
          </w:tcPr>
          <w:p w:rsidR="00212563" w:rsidRPr="00074C71" w:rsidRDefault="00212563"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CONTROLES</w:t>
            </w:r>
          </w:p>
        </w:tc>
      </w:tr>
      <w:tr w:rsidR="00212563" w:rsidRPr="00074C71" w:rsidTr="00221E94">
        <w:trPr>
          <w:trHeight w:val="1139"/>
        </w:trPr>
        <w:tc>
          <w:tcPr>
            <w:tcW w:w="846" w:type="dxa"/>
            <w:tcBorders>
              <w:top w:val="single" w:sz="18" w:space="0" w:color="auto"/>
              <w:left w:val="nil"/>
              <w:bottom w:val="single" w:sz="18" w:space="0" w:color="auto"/>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212563" w:rsidRPr="00074C71" w:rsidRDefault="00212563" w:rsidP="00221E94">
            <w:pPr>
              <w:jc w:val="both"/>
              <w:rPr>
                <w:rFonts w:ascii="Arial" w:hAnsi="Arial" w:cs="Arial"/>
                <w:sz w:val="24"/>
                <w:szCs w:val="24"/>
              </w:rPr>
            </w:pPr>
            <w:r>
              <w:rPr>
                <w:rFonts w:ascii="Arial" w:hAnsi="Arial" w:cs="Arial"/>
                <w:sz w:val="24"/>
                <w:szCs w:val="24"/>
              </w:rPr>
              <w:t>39</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212563" w:rsidRPr="00074C71" w:rsidRDefault="00212563" w:rsidP="00221E94">
            <w:pPr>
              <w:jc w:val="both"/>
              <w:rPr>
                <w:rFonts w:ascii="Arial" w:hAnsi="Arial" w:cs="Arial"/>
                <w:sz w:val="24"/>
                <w:szCs w:val="24"/>
              </w:rPr>
            </w:pPr>
            <w:r>
              <w:rPr>
                <w:rFonts w:ascii="Arial" w:hAnsi="Arial" w:cs="Arial"/>
                <w:sz w:val="24"/>
                <w:szCs w:val="24"/>
              </w:rPr>
              <w:t>56</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b</w:t>
            </w:r>
          </w:p>
        </w:tc>
      </w:tr>
      <w:tr w:rsidR="00212563" w:rsidRPr="00074C71" w:rsidTr="00221E94">
        <w:trPr>
          <w:trHeight w:val="1139"/>
        </w:trPr>
        <w:tc>
          <w:tcPr>
            <w:tcW w:w="846" w:type="dxa"/>
            <w:tcBorders>
              <w:top w:val="single" w:sz="18" w:space="0" w:color="auto"/>
              <w:left w:val="nil"/>
              <w:bottom w:val="nil"/>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212563" w:rsidRPr="00074C71" w:rsidRDefault="00212563" w:rsidP="00221E94">
            <w:pPr>
              <w:jc w:val="both"/>
              <w:rPr>
                <w:rFonts w:ascii="Arial" w:hAnsi="Arial" w:cs="Arial"/>
                <w:sz w:val="24"/>
                <w:szCs w:val="24"/>
              </w:rPr>
            </w:pPr>
            <w:r>
              <w:rPr>
                <w:rFonts w:ascii="Arial" w:hAnsi="Arial" w:cs="Arial"/>
                <w:sz w:val="24"/>
                <w:szCs w:val="24"/>
              </w:rPr>
              <w:t>261</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212563" w:rsidRPr="00074C71" w:rsidRDefault="00212563" w:rsidP="00221E94">
            <w:pPr>
              <w:jc w:val="both"/>
              <w:rPr>
                <w:rFonts w:ascii="Arial" w:hAnsi="Arial" w:cs="Arial"/>
                <w:sz w:val="24"/>
                <w:szCs w:val="24"/>
              </w:rPr>
            </w:pPr>
            <w:r>
              <w:rPr>
                <w:rFonts w:ascii="Arial" w:hAnsi="Arial" w:cs="Arial"/>
                <w:sz w:val="24"/>
                <w:szCs w:val="24"/>
              </w:rPr>
              <w:t>644</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d</w:t>
            </w:r>
          </w:p>
        </w:tc>
      </w:tr>
    </w:tbl>
    <w:p w:rsidR="00212563" w:rsidRDefault="00212563" w:rsidP="00212563">
      <w:pPr>
        <w:jc w:val="both"/>
        <w:rPr>
          <w:rFonts w:ascii="Arial" w:hAnsi="Arial" w:cs="Arial"/>
          <w:sz w:val="24"/>
          <w:szCs w:val="24"/>
        </w:rPr>
      </w:pPr>
    </w:p>
    <w:p w:rsidR="00212563" w:rsidRDefault="00212563" w:rsidP="00212563">
      <w:pPr>
        <w:jc w:val="both"/>
        <w:rPr>
          <w:rFonts w:ascii="Arial" w:hAnsi="Arial" w:cs="Arial"/>
          <w:sz w:val="24"/>
          <w:szCs w:val="24"/>
        </w:rPr>
      </w:pPr>
      <w:r>
        <w:rPr>
          <w:rFonts w:ascii="Arial" w:hAnsi="Arial" w:cs="Arial"/>
          <w:sz w:val="24"/>
          <w:szCs w:val="24"/>
        </w:rPr>
        <w:t>RM= (a)(d)/(b)(c)= (39)(644</w:t>
      </w:r>
      <w:r w:rsidRPr="00074C71">
        <w:rPr>
          <w:rFonts w:ascii="Arial" w:hAnsi="Arial" w:cs="Arial"/>
          <w:sz w:val="24"/>
          <w:szCs w:val="24"/>
        </w:rPr>
        <w:t>)/(</w:t>
      </w:r>
      <w:r>
        <w:rPr>
          <w:rFonts w:ascii="Arial" w:hAnsi="Arial" w:cs="Arial"/>
          <w:sz w:val="24"/>
          <w:szCs w:val="24"/>
        </w:rPr>
        <w:t>261)(56)= 25116/14616= 1.7</w:t>
      </w:r>
    </w:p>
    <w:p w:rsidR="00212563" w:rsidRDefault="00212563" w:rsidP="00212563">
      <w:pPr>
        <w:jc w:val="both"/>
        <w:rPr>
          <w:rFonts w:ascii="Arial" w:hAnsi="Arial" w:cs="Arial"/>
          <w:sz w:val="24"/>
          <w:szCs w:val="24"/>
        </w:rPr>
      </w:pPr>
    </w:p>
    <w:p w:rsidR="009F5AD7" w:rsidRDefault="009F5AD7" w:rsidP="00212563">
      <w:pPr>
        <w:jc w:val="both"/>
        <w:rPr>
          <w:rFonts w:ascii="Arial" w:hAnsi="Arial" w:cs="Arial"/>
          <w:sz w:val="24"/>
          <w:szCs w:val="24"/>
        </w:rPr>
      </w:pPr>
    </w:p>
    <w:p w:rsidR="009F5AD7" w:rsidRDefault="009F5AD7" w:rsidP="00212563">
      <w:pPr>
        <w:jc w:val="both"/>
        <w:rPr>
          <w:rFonts w:ascii="Arial" w:hAnsi="Arial" w:cs="Arial"/>
          <w:sz w:val="24"/>
          <w:szCs w:val="24"/>
        </w:rPr>
      </w:pPr>
    </w:p>
    <w:p w:rsidR="00212563" w:rsidRPr="009F5AD7" w:rsidRDefault="00212563" w:rsidP="00212563">
      <w:pPr>
        <w:jc w:val="both"/>
        <w:rPr>
          <w:rFonts w:ascii="Arial" w:hAnsi="Arial" w:cs="Arial"/>
          <w:color w:val="FF0000"/>
          <w:sz w:val="24"/>
          <w:szCs w:val="24"/>
        </w:rPr>
      </w:pPr>
      <w:r w:rsidRPr="009F5AD7">
        <w:rPr>
          <w:rFonts w:ascii="Arial" w:hAnsi="Arial" w:cs="Arial"/>
          <w:color w:val="FF0000"/>
          <w:sz w:val="24"/>
          <w:szCs w:val="24"/>
        </w:rPr>
        <w:lastRenderedPageBreak/>
        <w:t>Odds ratio de miocardiopatía</w:t>
      </w:r>
    </w:p>
    <w:tbl>
      <w:tblPr>
        <w:tblStyle w:val="Tablaconcuadrcula"/>
        <w:tblW w:w="9110" w:type="dxa"/>
        <w:tblInd w:w="5" w:type="dxa"/>
        <w:tblLook w:val="04A0" w:firstRow="1" w:lastRow="0" w:firstColumn="1" w:lastColumn="0" w:noHBand="0" w:noVBand="1"/>
      </w:tblPr>
      <w:tblGrid>
        <w:gridCol w:w="1684"/>
        <w:gridCol w:w="3405"/>
        <w:gridCol w:w="4021"/>
      </w:tblGrid>
      <w:tr w:rsidR="00212563" w:rsidRPr="00074C71" w:rsidTr="00221E94">
        <w:trPr>
          <w:trHeight w:val="367"/>
        </w:trPr>
        <w:tc>
          <w:tcPr>
            <w:tcW w:w="846" w:type="dxa"/>
            <w:tcBorders>
              <w:top w:val="nil"/>
              <w:left w:val="nil"/>
              <w:right w:val="single" w:sz="18" w:space="0" w:color="auto"/>
            </w:tcBorders>
          </w:tcPr>
          <w:p w:rsidR="00212563" w:rsidRPr="00074C71" w:rsidRDefault="00212563"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212563" w:rsidRPr="00074C71" w:rsidRDefault="00212563" w:rsidP="00221E94">
            <w:pPr>
              <w:jc w:val="both"/>
              <w:rPr>
                <w:rFonts w:ascii="Arial" w:hAnsi="Arial" w:cs="Arial"/>
                <w:b/>
                <w:color w:val="0070C0"/>
                <w:sz w:val="24"/>
                <w:szCs w:val="24"/>
              </w:rPr>
            </w:pPr>
            <w:r>
              <w:rPr>
                <w:rFonts w:ascii="Arial" w:hAnsi="Arial" w:cs="Arial"/>
                <w:b/>
                <w:color w:val="0070C0"/>
                <w:sz w:val="24"/>
                <w:szCs w:val="24"/>
              </w:rPr>
              <w:t>CONTROLES</w:t>
            </w:r>
          </w:p>
        </w:tc>
      </w:tr>
      <w:tr w:rsidR="00212563" w:rsidRPr="00074C71" w:rsidTr="00221E94">
        <w:trPr>
          <w:trHeight w:val="1139"/>
        </w:trPr>
        <w:tc>
          <w:tcPr>
            <w:tcW w:w="846" w:type="dxa"/>
            <w:tcBorders>
              <w:top w:val="single" w:sz="18" w:space="0" w:color="auto"/>
              <w:left w:val="nil"/>
              <w:bottom w:val="single" w:sz="18" w:space="0" w:color="auto"/>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212563" w:rsidRPr="00074C71" w:rsidRDefault="00C90A02" w:rsidP="00221E94">
            <w:pPr>
              <w:jc w:val="both"/>
              <w:rPr>
                <w:rFonts w:ascii="Arial" w:hAnsi="Arial" w:cs="Arial"/>
                <w:sz w:val="24"/>
                <w:szCs w:val="24"/>
              </w:rPr>
            </w:pPr>
            <w:r>
              <w:rPr>
                <w:rFonts w:ascii="Arial" w:hAnsi="Arial" w:cs="Arial"/>
                <w:sz w:val="24"/>
                <w:szCs w:val="24"/>
              </w:rPr>
              <w:t>30</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212563" w:rsidRPr="00074C71" w:rsidRDefault="00C90A02" w:rsidP="00221E94">
            <w:pPr>
              <w:jc w:val="both"/>
              <w:rPr>
                <w:rFonts w:ascii="Arial" w:hAnsi="Arial" w:cs="Arial"/>
                <w:sz w:val="24"/>
                <w:szCs w:val="24"/>
              </w:rPr>
            </w:pPr>
            <w:r>
              <w:rPr>
                <w:rFonts w:ascii="Arial" w:hAnsi="Arial" w:cs="Arial"/>
                <w:sz w:val="24"/>
                <w:szCs w:val="24"/>
              </w:rPr>
              <w:t>42</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b</w:t>
            </w:r>
          </w:p>
        </w:tc>
      </w:tr>
      <w:tr w:rsidR="00212563" w:rsidRPr="00074C71" w:rsidTr="00221E94">
        <w:trPr>
          <w:trHeight w:val="1139"/>
        </w:trPr>
        <w:tc>
          <w:tcPr>
            <w:tcW w:w="846" w:type="dxa"/>
            <w:tcBorders>
              <w:top w:val="single" w:sz="18" w:space="0" w:color="auto"/>
              <w:left w:val="nil"/>
              <w:bottom w:val="nil"/>
              <w:right w:val="single" w:sz="18" w:space="0" w:color="auto"/>
            </w:tcBorders>
          </w:tcPr>
          <w:p w:rsidR="00212563" w:rsidRPr="00074C71" w:rsidRDefault="00212563"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212563" w:rsidRPr="00074C71" w:rsidRDefault="00C90A02" w:rsidP="00221E94">
            <w:pPr>
              <w:jc w:val="both"/>
              <w:rPr>
                <w:rFonts w:ascii="Arial" w:hAnsi="Arial" w:cs="Arial"/>
                <w:sz w:val="24"/>
                <w:szCs w:val="24"/>
              </w:rPr>
            </w:pPr>
            <w:r>
              <w:rPr>
                <w:rFonts w:ascii="Arial" w:hAnsi="Arial" w:cs="Arial"/>
                <w:sz w:val="24"/>
                <w:szCs w:val="24"/>
              </w:rPr>
              <w:t>270</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212563" w:rsidRPr="00074C71" w:rsidRDefault="00C90A02" w:rsidP="00221E94">
            <w:pPr>
              <w:jc w:val="both"/>
              <w:rPr>
                <w:rFonts w:ascii="Arial" w:hAnsi="Arial" w:cs="Arial"/>
                <w:sz w:val="24"/>
                <w:szCs w:val="24"/>
              </w:rPr>
            </w:pPr>
            <w:r>
              <w:rPr>
                <w:rFonts w:ascii="Arial" w:hAnsi="Arial" w:cs="Arial"/>
                <w:sz w:val="24"/>
                <w:szCs w:val="24"/>
              </w:rPr>
              <w:t>658</w:t>
            </w:r>
          </w:p>
          <w:p w:rsidR="00212563" w:rsidRPr="00074C71" w:rsidRDefault="00212563" w:rsidP="00221E94">
            <w:pPr>
              <w:jc w:val="center"/>
              <w:rPr>
                <w:rFonts w:ascii="Arial" w:hAnsi="Arial" w:cs="Arial"/>
                <w:b/>
                <w:sz w:val="28"/>
                <w:szCs w:val="28"/>
              </w:rPr>
            </w:pPr>
            <w:r w:rsidRPr="00074C71">
              <w:rPr>
                <w:rFonts w:ascii="Arial" w:hAnsi="Arial" w:cs="Arial"/>
                <w:b/>
                <w:color w:val="FF0000"/>
                <w:sz w:val="28"/>
                <w:szCs w:val="28"/>
              </w:rPr>
              <w:t>d</w:t>
            </w:r>
          </w:p>
        </w:tc>
      </w:tr>
    </w:tbl>
    <w:p w:rsidR="00212563" w:rsidRDefault="00212563" w:rsidP="00212563">
      <w:pPr>
        <w:jc w:val="both"/>
        <w:rPr>
          <w:rFonts w:ascii="Arial" w:hAnsi="Arial" w:cs="Arial"/>
          <w:sz w:val="24"/>
          <w:szCs w:val="24"/>
        </w:rPr>
      </w:pPr>
    </w:p>
    <w:p w:rsidR="00212563" w:rsidRDefault="00212563" w:rsidP="00212563">
      <w:pPr>
        <w:jc w:val="both"/>
        <w:rPr>
          <w:rFonts w:ascii="Arial" w:hAnsi="Arial" w:cs="Arial"/>
          <w:sz w:val="24"/>
          <w:szCs w:val="24"/>
        </w:rPr>
      </w:pPr>
      <w:r>
        <w:rPr>
          <w:rFonts w:ascii="Arial" w:hAnsi="Arial" w:cs="Arial"/>
          <w:sz w:val="24"/>
          <w:szCs w:val="24"/>
        </w:rPr>
        <w:t>RM=</w:t>
      </w:r>
      <w:r w:rsidR="00C90A02">
        <w:rPr>
          <w:rFonts w:ascii="Arial" w:hAnsi="Arial" w:cs="Arial"/>
          <w:sz w:val="24"/>
          <w:szCs w:val="24"/>
        </w:rPr>
        <w:t xml:space="preserve"> (a)(d)/(b)(c)= (30)(658</w:t>
      </w:r>
      <w:r w:rsidRPr="00074C71">
        <w:rPr>
          <w:rFonts w:ascii="Arial" w:hAnsi="Arial" w:cs="Arial"/>
          <w:sz w:val="24"/>
          <w:szCs w:val="24"/>
        </w:rPr>
        <w:t>)/(</w:t>
      </w:r>
      <w:r w:rsidR="00C90A02">
        <w:rPr>
          <w:rFonts w:ascii="Arial" w:hAnsi="Arial" w:cs="Arial"/>
          <w:sz w:val="24"/>
          <w:szCs w:val="24"/>
        </w:rPr>
        <w:t>27</w:t>
      </w:r>
      <w:r>
        <w:rPr>
          <w:rFonts w:ascii="Arial" w:hAnsi="Arial" w:cs="Arial"/>
          <w:sz w:val="24"/>
          <w:szCs w:val="24"/>
        </w:rPr>
        <w:t>0)</w:t>
      </w:r>
      <w:r w:rsidR="00C90A02">
        <w:rPr>
          <w:rFonts w:ascii="Arial" w:hAnsi="Arial" w:cs="Arial"/>
          <w:sz w:val="24"/>
          <w:szCs w:val="24"/>
        </w:rPr>
        <w:t>(42)= 19740/11340= 1.7</w:t>
      </w:r>
    </w:p>
    <w:p w:rsidR="00C90A02" w:rsidRDefault="00C90A02" w:rsidP="00212563">
      <w:pPr>
        <w:jc w:val="both"/>
        <w:rPr>
          <w:rFonts w:ascii="Arial" w:hAnsi="Arial" w:cs="Arial"/>
          <w:sz w:val="24"/>
          <w:szCs w:val="24"/>
        </w:rPr>
      </w:pPr>
    </w:p>
    <w:p w:rsidR="009F5AD7" w:rsidRDefault="009F5AD7" w:rsidP="00C90A02">
      <w:pPr>
        <w:jc w:val="both"/>
        <w:rPr>
          <w:rFonts w:ascii="Arial" w:hAnsi="Arial" w:cs="Arial"/>
          <w:sz w:val="24"/>
          <w:szCs w:val="24"/>
        </w:rPr>
      </w:pPr>
    </w:p>
    <w:p w:rsidR="009F5AD7" w:rsidRDefault="009F5AD7" w:rsidP="00C90A02">
      <w:pPr>
        <w:jc w:val="both"/>
        <w:rPr>
          <w:rFonts w:ascii="Arial" w:hAnsi="Arial" w:cs="Arial"/>
          <w:sz w:val="24"/>
          <w:szCs w:val="24"/>
        </w:rPr>
      </w:pPr>
    </w:p>
    <w:p w:rsidR="009F5AD7" w:rsidRDefault="009F5AD7" w:rsidP="00C90A02">
      <w:pPr>
        <w:jc w:val="both"/>
        <w:rPr>
          <w:rFonts w:ascii="Arial" w:hAnsi="Arial" w:cs="Arial"/>
          <w:sz w:val="24"/>
          <w:szCs w:val="24"/>
        </w:rPr>
      </w:pPr>
    </w:p>
    <w:p w:rsidR="00C90A02" w:rsidRPr="009F5AD7" w:rsidRDefault="00C90A02" w:rsidP="00C90A02">
      <w:pPr>
        <w:jc w:val="both"/>
        <w:rPr>
          <w:rFonts w:ascii="Arial" w:hAnsi="Arial" w:cs="Arial"/>
          <w:color w:val="FF0000"/>
          <w:sz w:val="24"/>
          <w:szCs w:val="24"/>
        </w:rPr>
      </w:pPr>
      <w:r w:rsidRPr="009F5AD7">
        <w:rPr>
          <w:rFonts w:ascii="Arial" w:hAnsi="Arial" w:cs="Arial"/>
          <w:color w:val="FF0000"/>
          <w:sz w:val="24"/>
          <w:szCs w:val="24"/>
        </w:rPr>
        <w:t>Odds ratio de HTA</w:t>
      </w:r>
    </w:p>
    <w:tbl>
      <w:tblPr>
        <w:tblStyle w:val="Tablaconcuadrcula"/>
        <w:tblW w:w="9110" w:type="dxa"/>
        <w:tblInd w:w="5" w:type="dxa"/>
        <w:tblLook w:val="04A0" w:firstRow="1" w:lastRow="0" w:firstColumn="1" w:lastColumn="0" w:noHBand="0" w:noVBand="1"/>
      </w:tblPr>
      <w:tblGrid>
        <w:gridCol w:w="1684"/>
        <w:gridCol w:w="3405"/>
        <w:gridCol w:w="4021"/>
      </w:tblGrid>
      <w:tr w:rsidR="00C90A02" w:rsidRPr="00074C71" w:rsidTr="00221E94">
        <w:trPr>
          <w:trHeight w:val="367"/>
        </w:trPr>
        <w:tc>
          <w:tcPr>
            <w:tcW w:w="846" w:type="dxa"/>
            <w:tcBorders>
              <w:top w:val="nil"/>
              <w:left w:val="nil"/>
              <w:right w:val="single" w:sz="18" w:space="0" w:color="auto"/>
            </w:tcBorders>
          </w:tcPr>
          <w:p w:rsidR="00C90A02" w:rsidRPr="00074C71" w:rsidRDefault="00C90A02"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C90A02" w:rsidRPr="00074C71" w:rsidRDefault="00C90A02"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C90A02" w:rsidRPr="00074C71" w:rsidRDefault="00C90A02" w:rsidP="00221E94">
            <w:pPr>
              <w:jc w:val="both"/>
              <w:rPr>
                <w:rFonts w:ascii="Arial" w:hAnsi="Arial" w:cs="Arial"/>
                <w:b/>
                <w:color w:val="0070C0"/>
                <w:sz w:val="24"/>
                <w:szCs w:val="24"/>
              </w:rPr>
            </w:pPr>
            <w:r>
              <w:rPr>
                <w:rFonts w:ascii="Arial" w:hAnsi="Arial" w:cs="Arial"/>
                <w:b/>
                <w:color w:val="0070C0"/>
                <w:sz w:val="24"/>
                <w:szCs w:val="24"/>
              </w:rPr>
              <w:t>CONTROLES</w:t>
            </w:r>
          </w:p>
        </w:tc>
      </w:tr>
      <w:tr w:rsidR="00C90A02" w:rsidRPr="00074C71" w:rsidTr="00221E94">
        <w:trPr>
          <w:trHeight w:val="1139"/>
        </w:trPr>
        <w:tc>
          <w:tcPr>
            <w:tcW w:w="846" w:type="dxa"/>
            <w:tcBorders>
              <w:top w:val="single" w:sz="18" w:space="0" w:color="auto"/>
              <w:left w:val="nil"/>
              <w:bottom w:val="single" w:sz="18" w:space="0" w:color="auto"/>
              <w:right w:val="single" w:sz="18" w:space="0" w:color="auto"/>
            </w:tcBorders>
          </w:tcPr>
          <w:p w:rsidR="00C90A02" w:rsidRPr="00074C71" w:rsidRDefault="00C90A02"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C90A02" w:rsidRPr="00074C71" w:rsidRDefault="00C90A02" w:rsidP="00221E94">
            <w:pPr>
              <w:jc w:val="both"/>
              <w:rPr>
                <w:rFonts w:ascii="Arial" w:hAnsi="Arial" w:cs="Arial"/>
                <w:sz w:val="24"/>
                <w:szCs w:val="24"/>
              </w:rPr>
            </w:pPr>
            <w:r>
              <w:rPr>
                <w:rFonts w:ascii="Arial" w:hAnsi="Arial" w:cs="Arial"/>
                <w:sz w:val="24"/>
                <w:szCs w:val="24"/>
              </w:rPr>
              <w:t>150</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C90A02" w:rsidRPr="00074C71" w:rsidRDefault="00C90A02" w:rsidP="00221E94">
            <w:pPr>
              <w:jc w:val="both"/>
              <w:rPr>
                <w:rFonts w:ascii="Arial" w:hAnsi="Arial" w:cs="Arial"/>
                <w:sz w:val="24"/>
                <w:szCs w:val="24"/>
              </w:rPr>
            </w:pPr>
            <w:r>
              <w:rPr>
                <w:rFonts w:ascii="Arial" w:hAnsi="Arial" w:cs="Arial"/>
                <w:sz w:val="24"/>
                <w:szCs w:val="24"/>
              </w:rPr>
              <w:t>252</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b</w:t>
            </w:r>
          </w:p>
        </w:tc>
      </w:tr>
      <w:tr w:rsidR="00C90A02" w:rsidRPr="00074C71" w:rsidTr="00221E94">
        <w:trPr>
          <w:trHeight w:val="1139"/>
        </w:trPr>
        <w:tc>
          <w:tcPr>
            <w:tcW w:w="846" w:type="dxa"/>
            <w:tcBorders>
              <w:top w:val="single" w:sz="18" w:space="0" w:color="auto"/>
              <w:left w:val="nil"/>
              <w:bottom w:val="nil"/>
              <w:right w:val="single" w:sz="18" w:space="0" w:color="auto"/>
            </w:tcBorders>
          </w:tcPr>
          <w:p w:rsidR="00C90A02" w:rsidRPr="00074C71" w:rsidRDefault="00C90A02"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C90A02" w:rsidRPr="00074C71" w:rsidRDefault="00C90A02" w:rsidP="00221E94">
            <w:pPr>
              <w:jc w:val="both"/>
              <w:rPr>
                <w:rFonts w:ascii="Arial" w:hAnsi="Arial" w:cs="Arial"/>
                <w:sz w:val="24"/>
                <w:szCs w:val="24"/>
              </w:rPr>
            </w:pPr>
            <w:r>
              <w:rPr>
                <w:rFonts w:ascii="Arial" w:hAnsi="Arial" w:cs="Arial"/>
                <w:sz w:val="24"/>
                <w:szCs w:val="24"/>
              </w:rPr>
              <w:t>150</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C90A02" w:rsidRPr="00074C71" w:rsidRDefault="00C90A02" w:rsidP="00221E94">
            <w:pPr>
              <w:jc w:val="both"/>
              <w:rPr>
                <w:rFonts w:ascii="Arial" w:hAnsi="Arial" w:cs="Arial"/>
                <w:sz w:val="24"/>
                <w:szCs w:val="24"/>
              </w:rPr>
            </w:pPr>
            <w:r>
              <w:rPr>
                <w:rFonts w:ascii="Arial" w:hAnsi="Arial" w:cs="Arial"/>
                <w:sz w:val="24"/>
                <w:szCs w:val="24"/>
              </w:rPr>
              <w:t>448</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d</w:t>
            </w:r>
          </w:p>
        </w:tc>
      </w:tr>
    </w:tbl>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r>
        <w:rPr>
          <w:rFonts w:ascii="Arial" w:hAnsi="Arial" w:cs="Arial"/>
          <w:sz w:val="24"/>
          <w:szCs w:val="24"/>
        </w:rPr>
        <w:t>RM= (a)(d)/(b)(c)= (150)(448</w:t>
      </w:r>
      <w:r w:rsidRPr="00074C71">
        <w:rPr>
          <w:rFonts w:ascii="Arial" w:hAnsi="Arial" w:cs="Arial"/>
          <w:sz w:val="24"/>
          <w:szCs w:val="24"/>
        </w:rPr>
        <w:t>)/(</w:t>
      </w:r>
      <w:r>
        <w:rPr>
          <w:rFonts w:ascii="Arial" w:hAnsi="Arial" w:cs="Arial"/>
          <w:sz w:val="24"/>
          <w:szCs w:val="24"/>
        </w:rPr>
        <w:t>252)(150)= 67200/37800= 1.7</w:t>
      </w:r>
    </w:p>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p>
    <w:p w:rsidR="00C90A02" w:rsidRPr="009F5AD7" w:rsidRDefault="00C90A02" w:rsidP="00C90A02">
      <w:pPr>
        <w:jc w:val="both"/>
        <w:rPr>
          <w:rFonts w:ascii="Arial" w:hAnsi="Arial" w:cs="Arial"/>
          <w:color w:val="FF0000"/>
          <w:sz w:val="24"/>
          <w:szCs w:val="24"/>
        </w:rPr>
      </w:pPr>
      <w:r w:rsidRPr="009F5AD7">
        <w:rPr>
          <w:rFonts w:ascii="Arial" w:hAnsi="Arial" w:cs="Arial"/>
          <w:color w:val="FF0000"/>
          <w:sz w:val="24"/>
          <w:szCs w:val="24"/>
        </w:rPr>
        <w:lastRenderedPageBreak/>
        <w:t>Odds ratio de HVI</w:t>
      </w:r>
    </w:p>
    <w:tbl>
      <w:tblPr>
        <w:tblStyle w:val="Tablaconcuadrcula"/>
        <w:tblW w:w="9110" w:type="dxa"/>
        <w:tblInd w:w="5" w:type="dxa"/>
        <w:tblLook w:val="04A0" w:firstRow="1" w:lastRow="0" w:firstColumn="1" w:lastColumn="0" w:noHBand="0" w:noVBand="1"/>
      </w:tblPr>
      <w:tblGrid>
        <w:gridCol w:w="1684"/>
        <w:gridCol w:w="3405"/>
        <w:gridCol w:w="4021"/>
      </w:tblGrid>
      <w:tr w:rsidR="00C90A02" w:rsidRPr="00074C71" w:rsidTr="00221E94">
        <w:trPr>
          <w:trHeight w:val="367"/>
        </w:trPr>
        <w:tc>
          <w:tcPr>
            <w:tcW w:w="846" w:type="dxa"/>
            <w:tcBorders>
              <w:top w:val="nil"/>
              <w:left w:val="nil"/>
              <w:right w:val="single" w:sz="18" w:space="0" w:color="auto"/>
            </w:tcBorders>
          </w:tcPr>
          <w:p w:rsidR="00C90A02" w:rsidRPr="00074C71" w:rsidRDefault="00C90A02"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C90A02" w:rsidRPr="00074C71" w:rsidRDefault="00C90A02"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C90A02" w:rsidRPr="00074C71" w:rsidRDefault="00C90A02" w:rsidP="00221E94">
            <w:pPr>
              <w:jc w:val="both"/>
              <w:rPr>
                <w:rFonts w:ascii="Arial" w:hAnsi="Arial" w:cs="Arial"/>
                <w:b/>
                <w:color w:val="0070C0"/>
                <w:sz w:val="24"/>
                <w:szCs w:val="24"/>
              </w:rPr>
            </w:pPr>
            <w:r>
              <w:rPr>
                <w:rFonts w:ascii="Arial" w:hAnsi="Arial" w:cs="Arial"/>
                <w:b/>
                <w:color w:val="0070C0"/>
                <w:sz w:val="24"/>
                <w:szCs w:val="24"/>
              </w:rPr>
              <w:t>CONTROLES</w:t>
            </w:r>
          </w:p>
        </w:tc>
      </w:tr>
      <w:tr w:rsidR="00C90A02" w:rsidRPr="00074C71" w:rsidTr="00221E94">
        <w:trPr>
          <w:trHeight w:val="1139"/>
        </w:trPr>
        <w:tc>
          <w:tcPr>
            <w:tcW w:w="846" w:type="dxa"/>
            <w:tcBorders>
              <w:top w:val="single" w:sz="18" w:space="0" w:color="auto"/>
              <w:left w:val="nil"/>
              <w:bottom w:val="single" w:sz="18" w:space="0" w:color="auto"/>
              <w:right w:val="single" w:sz="18" w:space="0" w:color="auto"/>
            </w:tcBorders>
          </w:tcPr>
          <w:p w:rsidR="00C90A02" w:rsidRPr="00074C71" w:rsidRDefault="00C90A02"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C90A02" w:rsidRPr="00074C71" w:rsidRDefault="00C90A02" w:rsidP="00221E94">
            <w:pPr>
              <w:jc w:val="both"/>
              <w:rPr>
                <w:rFonts w:ascii="Arial" w:hAnsi="Arial" w:cs="Arial"/>
                <w:sz w:val="24"/>
                <w:szCs w:val="24"/>
              </w:rPr>
            </w:pPr>
            <w:r>
              <w:rPr>
                <w:rFonts w:ascii="Arial" w:hAnsi="Arial" w:cs="Arial"/>
                <w:sz w:val="24"/>
                <w:szCs w:val="24"/>
              </w:rPr>
              <w:t>78</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C90A02" w:rsidRPr="00074C71" w:rsidRDefault="00C90A02" w:rsidP="00221E94">
            <w:pPr>
              <w:jc w:val="both"/>
              <w:rPr>
                <w:rFonts w:ascii="Arial" w:hAnsi="Arial" w:cs="Arial"/>
                <w:sz w:val="24"/>
                <w:szCs w:val="24"/>
              </w:rPr>
            </w:pPr>
            <w:r>
              <w:rPr>
                <w:rFonts w:ascii="Arial" w:hAnsi="Arial" w:cs="Arial"/>
                <w:sz w:val="24"/>
                <w:szCs w:val="24"/>
              </w:rPr>
              <w:t>77</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b</w:t>
            </w:r>
          </w:p>
        </w:tc>
      </w:tr>
      <w:tr w:rsidR="00C90A02" w:rsidRPr="00074C71" w:rsidTr="00221E94">
        <w:trPr>
          <w:trHeight w:val="1139"/>
        </w:trPr>
        <w:tc>
          <w:tcPr>
            <w:tcW w:w="846" w:type="dxa"/>
            <w:tcBorders>
              <w:top w:val="single" w:sz="18" w:space="0" w:color="auto"/>
              <w:left w:val="nil"/>
              <w:bottom w:val="nil"/>
              <w:right w:val="single" w:sz="18" w:space="0" w:color="auto"/>
            </w:tcBorders>
          </w:tcPr>
          <w:p w:rsidR="00C90A02" w:rsidRPr="00074C71" w:rsidRDefault="00C90A02"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C90A02" w:rsidRPr="00074C71" w:rsidRDefault="00C90A02" w:rsidP="00221E94">
            <w:pPr>
              <w:jc w:val="both"/>
              <w:rPr>
                <w:rFonts w:ascii="Arial" w:hAnsi="Arial" w:cs="Arial"/>
                <w:sz w:val="24"/>
                <w:szCs w:val="24"/>
              </w:rPr>
            </w:pPr>
            <w:r>
              <w:rPr>
                <w:rFonts w:ascii="Arial" w:hAnsi="Arial" w:cs="Arial"/>
                <w:sz w:val="24"/>
                <w:szCs w:val="24"/>
              </w:rPr>
              <w:t>222</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C90A02" w:rsidRPr="00074C71" w:rsidRDefault="00C90A02" w:rsidP="00221E94">
            <w:pPr>
              <w:jc w:val="both"/>
              <w:rPr>
                <w:rFonts w:ascii="Arial" w:hAnsi="Arial" w:cs="Arial"/>
                <w:sz w:val="24"/>
                <w:szCs w:val="24"/>
              </w:rPr>
            </w:pPr>
            <w:r>
              <w:rPr>
                <w:rFonts w:ascii="Arial" w:hAnsi="Arial" w:cs="Arial"/>
                <w:sz w:val="24"/>
                <w:szCs w:val="24"/>
              </w:rPr>
              <w:t>623</w:t>
            </w:r>
          </w:p>
          <w:p w:rsidR="00C90A02" w:rsidRPr="00074C71" w:rsidRDefault="00C90A02" w:rsidP="00221E94">
            <w:pPr>
              <w:jc w:val="center"/>
              <w:rPr>
                <w:rFonts w:ascii="Arial" w:hAnsi="Arial" w:cs="Arial"/>
                <w:b/>
                <w:sz w:val="28"/>
                <w:szCs w:val="28"/>
              </w:rPr>
            </w:pPr>
            <w:r w:rsidRPr="00074C71">
              <w:rPr>
                <w:rFonts w:ascii="Arial" w:hAnsi="Arial" w:cs="Arial"/>
                <w:b/>
                <w:color w:val="FF0000"/>
                <w:sz w:val="28"/>
                <w:szCs w:val="28"/>
              </w:rPr>
              <w:t>d</w:t>
            </w:r>
          </w:p>
        </w:tc>
      </w:tr>
    </w:tbl>
    <w:p w:rsidR="00C90A02" w:rsidRDefault="00C90A02" w:rsidP="00C90A02">
      <w:pPr>
        <w:jc w:val="both"/>
        <w:rPr>
          <w:rFonts w:ascii="Arial" w:hAnsi="Arial" w:cs="Arial"/>
          <w:sz w:val="24"/>
          <w:szCs w:val="24"/>
        </w:rPr>
      </w:pPr>
    </w:p>
    <w:p w:rsidR="00C90A02" w:rsidRDefault="00C90A02" w:rsidP="00C90A02">
      <w:pPr>
        <w:jc w:val="both"/>
        <w:rPr>
          <w:rFonts w:ascii="Arial" w:hAnsi="Arial" w:cs="Arial"/>
          <w:sz w:val="24"/>
          <w:szCs w:val="24"/>
        </w:rPr>
      </w:pPr>
      <w:r>
        <w:rPr>
          <w:rFonts w:ascii="Arial" w:hAnsi="Arial" w:cs="Arial"/>
          <w:sz w:val="24"/>
          <w:szCs w:val="24"/>
        </w:rPr>
        <w:t>RM=</w:t>
      </w:r>
      <w:r w:rsidR="00EE0805">
        <w:rPr>
          <w:rFonts w:ascii="Arial" w:hAnsi="Arial" w:cs="Arial"/>
          <w:sz w:val="24"/>
          <w:szCs w:val="24"/>
        </w:rPr>
        <w:t xml:space="preserve"> (a)(d)/(b)(c)= (78)(623</w:t>
      </w:r>
      <w:r w:rsidRPr="00074C71">
        <w:rPr>
          <w:rFonts w:ascii="Arial" w:hAnsi="Arial" w:cs="Arial"/>
          <w:sz w:val="24"/>
          <w:szCs w:val="24"/>
        </w:rPr>
        <w:t>)/(</w:t>
      </w:r>
      <w:r w:rsidR="00EE0805">
        <w:rPr>
          <w:rFonts w:ascii="Arial" w:hAnsi="Arial" w:cs="Arial"/>
          <w:sz w:val="24"/>
          <w:szCs w:val="24"/>
        </w:rPr>
        <w:t>77</w:t>
      </w:r>
      <w:r>
        <w:rPr>
          <w:rFonts w:ascii="Arial" w:hAnsi="Arial" w:cs="Arial"/>
          <w:sz w:val="24"/>
          <w:szCs w:val="24"/>
        </w:rPr>
        <w:t>)</w:t>
      </w:r>
      <w:r w:rsidR="00EE0805">
        <w:rPr>
          <w:rFonts w:ascii="Arial" w:hAnsi="Arial" w:cs="Arial"/>
          <w:sz w:val="24"/>
          <w:szCs w:val="24"/>
        </w:rPr>
        <w:t>(222)= 48594/17094= 2.8</w:t>
      </w:r>
    </w:p>
    <w:p w:rsidR="00EE0805" w:rsidRDefault="00EE0805" w:rsidP="00C90A02">
      <w:pPr>
        <w:jc w:val="both"/>
        <w:rPr>
          <w:rFonts w:ascii="Arial" w:hAnsi="Arial" w:cs="Arial"/>
          <w:sz w:val="24"/>
          <w:szCs w:val="24"/>
        </w:rPr>
      </w:pPr>
    </w:p>
    <w:p w:rsidR="009F5AD7" w:rsidRDefault="009F5AD7"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EE0805" w:rsidRPr="009F5AD7" w:rsidRDefault="00EE0805" w:rsidP="00EE0805">
      <w:pPr>
        <w:jc w:val="both"/>
        <w:rPr>
          <w:rFonts w:ascii="Arial" w:hAnsi="Arial" w:cs="Arial"/>
          <w:color w:val="FF0000"/>
          <w:sz w:val="24"/>
          <w:szCs w:val="24"/>
        </w:rPr>
      </w:pPr>
      <w:r w:rsidRPr="009F5AD7">
        <w:rPr>
          <w:rFonts w:ascii="Arial" w:hAnsi="Arial" w:cs="Arial"/>
          <w:color w:val="FF0000"/>
          <w:sz w:val="24"/>
          <w:szCs w:val="24"/>
        </w:rPr>
        <w:t>Odds ratio de diabetes</w:t>
      </w:r>
    </w:p>
    <w:tbl>
      <w:tblPr>
        <w:tblStyle w:val="Tablaconcuadrcula"/>
        <w:tblW w:w="9110" w:type="dxa"/>
        <w:tblInd w:w="5" w:type="dxa"/>
        <w:tblLook w:val="04A0" w:firstRow="1" w:lastRow="0" w:firstColumn="1" w:lastColumn="0" w:noHBand="0" w:noVBand="1"/>
      </w:tblPr>
      <w:tblGrid>
        <w:gridCol w:w="1684"/>
        <w:gridCol w:w="3405"/>
        <w:gridCol w:w="4021"/>
      </w:tblGrid>
      <w:tr w:rsidR="00EE0805" w:rsidRPr="00074C71" w:rsidTr="00221E94">
        <w:trPr>
          <w:trHeight w:val="367"/>
        </w:trPr>
        <w:tc>
          <w:tcPr>
            <w:tcW w:w="846" w:type="dxa"/>
            <w:tcBorders>
              <w:top w:val="nil"/>
              <w:left w:val="nil"/>
              <w:right w:val="single" w:sz="18" w:space="0" w:color="auto"/>
            </w:tcBorders>
          </w:tcPr>
          <w:p w:rsidR="00EE0805" w:rsidRPr="00074C71" w:rsidRDefault="00EE0805"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EE0805" w:rsidRPr="00074C71" w:rsidRDefault="00EE0805"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EE0805" w:rsidRPr="00074C71" w:rsidRDefault="00EE0805" w:rsidP="00221E94">
            <w:pPr>
              <w:jc w:val="both"/>
              <w:rPr>
                <w:rFonts w:ascii="Arial" w:hAnsi="Arial" w:cs="Arial"/>
                <w:b/>
                <w:color w:val="0070C0"/>
                <w:sz w:val="24"/>
                <w:szCs w:val="24"/>
              </w:rPr>
            </w:pPr>
            <w:r>
              <w:rPr>
                <w:rFonts w:ascii="Arial" w:hAnsi="Arial" w:cs="Arial"/>
                <w:b/>
                <w:color w:val="0070C0"/>
                <w:sz w:val="24"/>
                <w:szCs w:val="24"/>
              </w:rPr>
              <w:t>CONTROLES</w:t>
            </w:r>
          </w:p>
        </w:tc>
      </w:tr>
      <w:tr w:rsidR="00EE0805" w:rsidRPr="00074C71" w:rsidTr="00221E94">
        <w:trPr>
          <w:trHeight w:val="1139"/>
        </w:trPr>
        <w:tc>
          <w:tcPr>
            <w:tcW w:w="846" w:type="dxa"/>
            <w:tcBorders>
              <w:top w:val="single" w:sz="18" w:space="0" w:color="auto"/>
              <w:left w:val="nil"/>
              <w:bottom w:val="single" w:sz="18" w:space="0" w:color="auto"/>
              <w:right w:val="single" w:sz="18" w:space="0" w:color="auto"/>
            </w:tcBorders>
          </w:tcPr>
          <w:p w:rsidR="00EE0805" w:rsidRPr="00074C71" w:rsidRDefault="00EE0805"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EE0805" w:rsidRPr="00074C71" w:rsidRDefault="00EE0805" w:rsidP="00221E94">
            <w:pPr>
              <w:jc w:val="both"/>
              <w:rPr>
                <w:rFonts w:ascii="Arial" w:hAnsi="Arial" w:cs="Arial"/>
                <w:sz w:val="24"/>
                <w:szCs w:val="24"/>
              </w:rPr>
            </w:pPr>
            <w:r>
              <w:rPr>
                <w:rFonts w:ascii="Arial" w:hAnsi="Arial" w:cs="Arial"/>
                <w:sz w:val="24"/>
                <w:szCs w:val="24"/>
              </w:rPr>
              <w:t>48</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EE0805" w:rsidRPr="00074C71" w:rsidRDefault="00EE0805" w:rsidP="00221E94">
            <w:pPr>
              <w:jc w:val="both"/>
              <w:rPr>
                <w:rFonts w:ascii="Arial" w:hAnsi="Arial" w:cs="Arial"/>
                <w:sz w:val="24"/>
                <w:szCs w:val="24"/>
              </w:rPr>
            </w:pPr>
            <w:r>
              <w:rPr>
                <w:rFonts w:ascii="Arial" w:hAnsi="Arial" w:cs="Arial"/>
                <w:sz w:val="24"/>
                <w:szCs w:val="24"/>
              </w:rPr>
              <w:t>56</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b</w:t>
            </w:r>
          </w:p>
        </w:tc>
      </w:tr>
      <w:tr w:rsidR="00EE0805" w:rsidRPr="00074C71" w:rsidTr="00221E94">
        <w:trPr>
          <w:trHeight w:val="1139"/>
        </w:trPr>
        <w:tc>
          <w:tcPr>
            <w:tcW w:w="846" w:type="dxa"/>
            <w:tcBorders>
              <w:top w:val="single" w:sz="18" w:space="0" w:color="auto"/>
              <w:left w:val="nil"/>
              <w:bottom w:val="nil"/>
              <w:right w:val="single" w:sz="18" w:space="0" w:color="auto"/>
            </w:tcBorders>
          </w:tcPr>
          <w:p w:rsidR="00EE0805" w:rsidRPr="00074C71" w:rsidRDefault="00EE0805"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EE0805" w:rsidRPr="00074C71" w:rsidRDefault="00EE0805" w:rsidP="00221E94">
            <w:pPr>
              <w:jc w:val="both"/>
              <w:rPr>
                <w:rFonts w:ascii="Arial" w:hAnsi="Arial" w:cs="Arial"/>
                <w:sz w:val="24"/>
                <w:szCs w:val="24"/>
              </w:rPr>
            </w:pPr>
            <w:r>
              <w:rPr>
                <w:rFonts w:ascii="Arial" w:hAnsi="Arial" w:cs="Arial"/>
                <w:sz w:val="24"/>
                <w:szCs w:val="24"/>
              </w:rPr>
              <w:t>252</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EE0805" w:rsidRPr="00074C71" w:rsidRDefault="00EE0805" w:rsidP="00221E94">
            <w:pPr>
              <w:jc w:val="both"/>
              <w:rPr>
                <w:rFonts w:ascii="Arial" w:hAnsi="Arial" w:cs="Arial"/>
                <w:sz w:val="24"/>
                <w:szCs w:val="24"/>
              </w:rPr>
            </w:pPr>
            <w:r>
              <w:rPr>
                <w:rFonts w:ascii="Arial" w:hAnsi="Arial" w:cs="Arial"/>
                <w:sz w:val="24"/>
                <w:szCs w:val="24"/>
              </w:rPr>
              <w:t>644</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d</w:t>
            </w:r>
          </w:p>
        </w:tc>
      </w:tr>
    </w:tbl>
    <w:p w:rsidR="00EE0805" w:rsidRDefault="00EE0805" w:rsidP="00EE0805">
      <w:pPr>
        <w:jc w:val="both"/>
        <w:rPr>
          <w:rFonts w:ascii="Arial" w:hAnsi="Arial" w:cs="Arial"/>
          <w:sz w:val="24"/>
          <w:szCs w:val="24"/>
        </w:rPr>
      </w:pPr>
    </w:p>
    <w:p w:rsidR="00EE0805" w:rsidRDefault="00EE0805" w:rsidP="00EE0805">
      <w:pPr>
        <w:jc w:val="both"/>
        <w:rPr>
          <w:rFonts w:ascii="Arial" w:hAnsi="Arial" w:cs="Arial"/>
          <w:sz w:val="24"/>
          <w:szCs w:val="24"/>
        </w:rPr>
      </w:pPr>
      <w:r>
        <w:rPr>
          <w:rFonts w:ascii="Arial" w:hAnsi="Arial" w:cs="Arial"/>
          <w:sz w:val="24"/>
          <w:szCs w:val="24"/>
        </w:rPr>
        <w:t>RM= (a)(d)/(b)(c)= (48)(644</w:t>
      </w:r>
      <w:r w:rsidRPr="00074C71">
        <w:rPr>
          <w:rFonts w:ascii="Arial" w:hAnsi="Arial" w:cs="Arial"/>
          <w:sz w:val="24"/>
          <w:szCs w:val="24"/>
        </w:rPr>
        <w:t>)/(</w:t>
      </w:r>
      <w:r>
        <w:rPr>
          <w:rFonts w:ascii="Arial" w:hAnsi="Arial" w:cs="Arial"/>
          <w:sz w:val="24"/>
          <w:szCs w:val="24"/>
        </w:rPr>
        <w:t>56)(252)= 30912/14112= 2.19</w:t>
      </w:r>
    </w:p>
    <w:p w:rsidR="00EE0805" w:rsidRDefault="00EE0805"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9F5AD7" w:rsidRDefault="009F5AD7" w:rsidP="00EE0805">
      <w:pPr>
        <w:jc w:val="both"/>
        <w:rPr>
          <w:rFonts w:ascii="Arial" w:hAnsi="Arial" w:cs="Arial"/>
          <w:sz w:val="24"/>
          <w:szCs w:val="24"/>
        </w:rPr>
      </w:pPr>
    </w:p>
    <w:p w:rsidR="00EE0805" w:rsidRPr="009F5AD7" w:rsidRDefault="00EE0805" w:rsidP="00EE0805">
      <w:pPr>
        <w:jc w:val="both"/>
        <w:rPr>
          <w:rFonts w:ascii="Arial" w:hAnsi="Arial" w:cs="Arial"/>
          <w:color w:val="FF0000"/>
          <w:sz w:val="24"/>
          <w:szCs w:val="24"/>
        </w:rPr>
      </w:pPr>
      <w:r w:rsidRPr="009F5AD7">
        <w:rPr>
          <w:rFonts w:ascii="Arial" w:hAnsi="Arial" w:cs="Arial"/>
          <w:color w:val="FF0000"/>
          <w:sz w:val="24"/>
          <w:szCs w:val="24"/>
        </w:rPr>
        <w:lastRenderedPageBreak/>
        <w:t>Odds ratio de alcohol</w:t>
      </w:r>
    </w:p>
    <w:tbl>
      <w:tblPr>
        <w:tblStyle w:val="Tablaconcuadrcula"/>
        <w:tblW w:w="9110" w:type="dxa"/>
        <w:tblInd w:w="5" w:type="dxa"/>
        <w:tblLook w:val="04A0" w:firstRow="1" w:lastRow="0" w:firstColumn="1" w:lastColumn="0" w:noHBand="0" w:noVBand="1"/>
      </w:tblPr>
      <w:tblGrid>
        <w:gridCol w:w="1684"/>
        <w:gridCol w:w="3405"/>
        <w:gridCol w:w="4021"/>
      </w:tblGrid>
      <w:tr w:rsidR="00EE0805" w:rsidRPr="00074C71" w:rsidTr="00221E94">
        <w:trPr>
          <w:trHeight w:val="367"/>
        </w:trPr>
        <w:tc>
          <w:tcPr>
            <w:tcW w:w="846" w:type="dxa"/>
            <w:tcBorders>
              <w:top w:val="nil"/>
              <w:left w:val="nil"/>
              <w:right w:val="single" w:sz="18" w:space="0" w:color="auto"/>
            </w:tcBorders>
          </w:tcPr>
          <w:p w:rsidR="00EE0805" w:rsidRPr="00074C71" w:rsidRDefault="00EE0805" w:rsidP="00221E94">
            <w:pPr>
              <w:jc w:val="both"/>
              <w:rPr>
                <w:rFonts w:ascii="Arial" w:hAnsi="Arial" w:cs="Arial"/>
                <w:sz w:val="24"/>
                <w:szCs w:val="24"/>
              </w:rPr>
            </w:pPr>
          </w:p>
        </w:tc>
        <w:tc>
          <w:tcPr>
            <w:tcW w:w="3827" w:type="dxa"/>
            <w:tcBorders>
              <w:top w:val="nil"/>
              <w:left w:val="single" w:sz="18" w:space="0" w:color="auto"/>
              <w:right w:val="single" w:sz="18" w:space="0" w:color="auto"/>
            </w:tcBorders>
          </w:tcPr>
          <w:p w:rsidR="00EE0805" w:rsidRPr="00074C71" w:rsidRDefault="00EE0805" w:rsidP="00221E94">
            <w:pPr>
              <w:jc w:val="both"/>
              <w:rPr>
                <w:rFonts w:ascii="Arial" w:hAnsi="Arial" w:cs="Arial"/>
                <w:b/>
                <w:color w:val="0070C0"/>
                <w:sz w:val="24"/>
                <w:szCs w:val="24"/>
              </w:rPr>
            </w:pPr>
            <w:r>
              <w:rPr>
                <w:rFonts w:ascii="Arial" w:hAnsi="Arial" w:cs="Arial"/>
                <w:b/>
                <w:color w:val="0070C0"/>
                <w:sz w:val="24"/>
                <w:szCs w:val="24"/>
              </w:rPr>
              <w:t>CASOS</w:t>
            </w:r>
          </w:p>
        </w:tc>
        <w:tc>
          <w:tcPr>
            <w:tcW w:w="4437" w:type="dxa"/>
            <w:tcBorders>
              <w:top w:val="nil"/>
              <w:left w:val="single" w:sz="18" w:space="0" w:color="auto"/>
              <w:right w:val="nil"/>
            </w:tcBorders>
          </w:tcPr>
          <w:p w:rsidR="00EE0805" w:rsidRPr="00074C71" w:rsidRDefault="00EE0805" w:rsidP="00221E94">
            <w:pPr>
              <w:jc w:val="both"/>
              <w:rPr>
                <w:rFonts w:ascii="Arial" w:hAnsi="Arial" w:cs="Arial"/>
                <w:b/>
                <w:color w:val="0070C0"/>
                <w:sz w:val="24"/>
                <w:szCs w:val="24"/>
              </w:rPr>
            </w:pPr>
            <w:r>
              <w:rPr>
                <w:rFonts w:ascii="Arial" w:hAnsi="Arial" w:cs="Arial"/>
                <w:b/>
                <w:color w:val="0070C0"/>
                <w:sz w:val="24"/>
                <w:szCs w:val="24"/>
              </w:rPr>
              <w:t>CONTROLES</w:t>
            </w:r>
          </w:p>
        </w:tc>
      </w:tr>
      <w:tr w:rsidR="00EE0805" w:rsidRPr="00074C71" w:rsidTr="00221E94">
        <w:trPr>
          <w:trHeight w:val="1139"/>
        </w:trPr>
        <w:tc>
          <w:tcPr>
            <w:tcW w:w="846" w:type="dxa"/>
            <w:tcBorders>
              <w:top w:val="single" w:sz="18" w:space="0" w:color="auto"/>
              <w:left w:val="nil"/>
              <w:bottom w:val="single" w:sz="18" w:space="0" w:color="auto"/>
              <w:right w:val="single" w:sz="18" w:space="0" w:color="auto"/>
            </w:tcBorders>
          </w:tcPr>
          <w:p w:rsidR="00EE0805" w:rsidRPr="00074C71" w:rsidRDefault="00EE0805" w:rsidP="00221E94">
            <w:pPr>
              <w:jc w:val="both"/>
              <w:rPr>
                <w:rFonts w:ascii="Arial" w:hAnsi="Arial" w:cs="Arial"/>
                <w:b/>
                <w:sz w:val="24"/>
                <w:szCs w:val="24"/>
              </w:rPr>
            </w:pPr>
            <w:r>
              <w:rPr>
                <w:rFonts w:ascii="Arial" w:hAnsi="Arial" w:cs="Arial"/>
                <w:b/>
                <w:sz w:val="24"/>
                <w:szCs w:val="24"/>
              </w:rPr>
              <w:t>EXPUESTOS</w:t>
            </w:r>
          </w:p>
        </w:tc>
        <w:tc>
          <w:tcPr>
            <w:tcW w:w="3827" w:type="dxa"/>
            <w:tcBorders>
              <w:top w:val="single" w:sz="18" w:space="0" w:color="auto"/>
              <w:left w:val="single" w:sz="18" w:space="0" w:color="auto"/>
              <w:bottom w:val="single" w:sz="18" w:space="0" w:color="auto"/>
              <w:right w:val="single" w:sz="18" w:space="0" w:color="auto"/>
            </w:tcBorders>
          </w:tcPr>
          <w:p w:rsidR="00EE0805" w:rsidRPr="00074C71" w:rsidRDefault="00EE0805" w:rsidP="00221E94">
            <w:pPr>
              <w:jc w:val="both"/>
              <w:rPr>
                <w:rFonts w:ascii="Arial" w:hAnsi="Arial" w:cs="Arial"/>
                <w:sz w:val="24"/>
                <w:szCs w:val="24"/>
              </w:rPr>
            </w:pPr>
            <w:r>
              <w:rPr>
                <w:rFonts w:ascii="Arial" w:hAnsi="Arial" w:cs="Arial"/>
                <w:sz w:val="24"/>
                <w:szCs w:val="24"/>
              </w:rPr>
              <w:t>60</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a</w:t>
            </w:r>
          </w:p>
        </w:tc>
        <w:tc>
          <w:tcPr>
            <w:tcW w:w="4437" w:type="dxa"/>
            <w:tcBorders>
              <w:top w:val="single" w:sz="18" w:space="0" w:color="auto"/>
              <w:left w:val="single" w:sz="18" w:space="0" w:color="auto"/>
              <w:bottom w:val="single" w:sz="18" w:space="0" w:color="auto"/>
              <w:right w:val="nil"/>
            </w:tcBorders>
          </w:tcPr>
          <w:p w:rsidR="00EE0805" w:rsidRPr="00074C71" w:rsidRDefault="00EE0805" w:rsidP="00221E94">
            <w:pPr>
              <w:jc w:val="both"/>
              <w:rPr>
                <w:rFonts w:ascii="Arial" w:hAnsi="Arial" w:cs="Arial"/>
                <w:sz w:val="24"/>
                <w:szCs w:val="24"/>
              </w:rPr>
            </w:pPr>
            <w:r>
              <w:rPr>
                <w:rFonts w:ascii="Arial" w:hAnsi="Arial" w:cs="Arial"/>
                <w:sz w:val="24"/>
                <w:szCs w:val="24"/>
              </w:rPr>
              <w:t>84</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b</w:t>
            </w:r>
          </w:p>
        </w:tc>
      </w:tr>
      <w:tr w:rsidR="00EE0805" w:rsidRPr="00074C71" w:rsidTr="00221E94">
        <w:trPr>
          <w:trHeight w:val="1139"/>
        </w:trPr>
        <w:tc>
          <w:tcPr>
            <w:tcW w:w="846" w:type="dxa"/>
            <w:tcBorders>
              <w:top w:val="single" w:sz="18" w:space="0" w:color="auto"/>
              <w:left w:val="nil"/>
              <w:bottom w:val="nil"/>
              <w:right w:val="single" w:sz="18" w:space="0" w:color="auto"/>
            </w:tcBorders>
          </w:tcPr>
          <w:p w:rsidR="00EE0805" w:rsidRPr="00074C71" w:rsidRDefault="00EE0805" w:rsidP="00221E94">
            <w:pPr>
              <w:jc w:val="both"/>
              <w:rPr>
                <w:rFonts w:ascii="Arial" w:hAnsi="Arial" w:cs="Arial"/>
                <w:b/>
                <w:sz w:val="24"/>
                <w:szCs w:val="24"/>
              </w:rPr>
            </w:pPr>
            <w:r>
              <w:rPr>
                <w:rFonts w:ascii="Arial" w:hAnsi="Arial" w:cs="Arial"/>
                <w:b/>
                <w:sz w:val="24"/>
                <w:szCs w:val="24"/>
              </w:rPr>
              <w:t>NO EXPUESTOS</w:t>
            </w:r>
          </w:p>
        </w:tc>
        <w:tc>
          <w:tcPr>
            <w:tcW w:w="3827" w:type="dxa"/>
            <w:tcBorders>
              <w:top w:val="single" w:sz="18" w:space="0" w:color="auto"/>
              <w:left w:val="single" w:sz="18" w:space="0" w:color="auto"/>
              <w:bottom w:val="nil"/>
              <w:right w:val="single" w:sz="18" w:space="0" w:color="auto"/>
            </w:tcBorders>
          </w:tcPr>
          <w:p w:rsidR="00EE0805" w:rsidRPr="00074C71" w:rsidRDefault="00EE0805" w:rsidP="00221E94">
            <w:pPr>
              <w:jc w:val="both"/>
              <w:rPr>
                <w:rFonts w:ascii="Arial" w:hAnsi="Arial" w:cs="Arial"/>
                <w:sz w:val="24"/>
                <w:szCs w:val="24"/>
              </w:rPr>
            </w:pPr>
            <w:r>
              <w:rPr>
                <w:rFonts w:ascii="Arial" w:hAnsi="Arial" w:cs="Arial"/>
                <w:sz w:val="24"/>
                <w:szCs w:val="24"/>
              </w:rPr>
              <w:t>240</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c</w:t>
            </w:r>
          </w:p>
        </w:tc>
        <w:tc>
          <w:tcPr>
            <w:tcW w:w="4437" w:type="dxa"/>
            <w:tcBorders>
              <w:top w:val="single" w:sz="18" w:space="0" w:color="auto"/>
              <w:left w:val="single" w:sz="18" w:space="0" w:color="auto"/>
              <w:bottom w:val="nil"/>
              <w:right w:val="nil"/>
            </w:tcBorders>
          </w:tcPr>
          <w:p w:rsidR="00EE0805" w:rsidRPr="00074C71" w:rsidRDefault="00EE0805" w:rsidP="00221E94">
            <w:pPr>
              <w:jc w:val="both"/>
              <w:rPr>
                <w:rFonts w:ascii="Arial" w:hAnsi="Arial" w:cs="Arial"/>
                <w:sz w:val="24"/>
                <w:szCs w:val="24"/>
              </w:rPr>
            </w:pPr>
            <w:r>
              <w:rPr>
                <w:rFonts w:ascii="Arial" w:hAnsi="Arial" w:cs="Arial"/>
                <w:sz w:val="24"/>
                <w:szCs w:val="24"/>
              </w:rPr>
              <w:t>616</w:t>
            </w:r>
          </w:p>
          <w:p w:rsidR="00EE0805" w:rsidRPr="00074C71" w:rsidRDefault="00EE0805" w:rsidP="00221E94">
            <w:pPr>
              <w:jc w:val="center"/>
              <w:rPr>
                <w:rFonts w:ascii="Arial" w:hAnsi="Arial" w:cs="Arial"/>
                <w:b/>
                <w:sz w:val="28"/>
                <w:szCs w:val="28"/>
              </w:rPr>
            </w:pPr>
            <w:r w:rsidRPr="00074C71">
              <w:rPr>
                <w:rFonts w:ascii="Arial" w:hAnsi="Arial" w:cs="Arial"/>
                <w:b/>
                <w:color w:val="FF0000"/>
                <w:sz w:val="28"/>
                <w:szCs w:val="28"/>
              </w:rPr>
              <w:t>d</w:t>
            </w:r>
          </w:p>
        </w:tc>
      </w:tr>
    </w:tbl>
    <w:p w:rsidR="00EE0805" w:rsidRDefault="00EE0805" w:rsidP="00EE0805">
      <w:pPr>
        <w:jc w:val="both"/>
        <w:rPr>
          <w:rFonts w:ascii="Arial" w:hAnsi="Arial" w:cs="Arial"/>
          <w:sz w:val="24"/>
          <w:szCs w:val="24"/>
        </w:rPr>
      </w:pPr>
    </w:p>
    <w:p w:rsidR="00EE0805" w:rsidRDefault="00EE0805" w:rsidP="00EE0805">
      <w:pPr>
        <w:jc w:val="both"/>
        <w:rPr>
          <w:rFonts w:ascii="Arial" w:hAnsi="Arial" w:cs="Arial"/>
          <w:sz w:val="24"/>
          <w:szCs w:val="24"/>
        </w:rPr>
      </w:pPr>
      <w:r>
        <w:rPr>
          <w:rFonts w:ascii="Arial" w:hAnsi="Arial" w:cs="Arial"/>
          <w:sz w:val="24"/>
          <w:szCs w:val="24"/>
        </w:rPr>
        <w:t>RM= (a)(d)/(b)(c)= (60)(616</w:t>
      </w:r>
      <w:r w:rsidRPr="00074C71">
        <w:rPr>
          <w:rFonts w:ascii="Arial" w:hAnsi="Arial" w:cs="Arial"/>
          <w:sz w:val="24"/>
          <w:szCs w:val="24"/>
        </w:rPr>
        <w:t>)/(</w:t>
      </w:r>
      <w:r>
        <w:rPr>
          <w:rFonts w:ascii="Arial" w:hAnsi="Arial" w:cs="Arial"/>
          <w:sz w:val="24"/>
          <w:szCs w:val="24"/>
        </w:rPr>
        <w:t>240)(84)= 36960/20160= 1.8</w:t>
      </w:r>
    </w:p>
    <w:p w:rsidR="00531EFB" w:rsidRDefault="00531EFB" w:rsidP="00EE0805">
      <w:pPr>
        <w:jc w:val="both"/>
        <w:rPr>
          <w:rFonts w:ascii="Arial" w:hAnsi="Arial" w:cs="Arial"/>
          <w:sz w:val="24"/>
          <w:szCs w:val="24"/>
        </w:rPr>
      </w:pPr>
    </w:p>
    <w:p w:rsidR="00531EFB" w:rsidRDefault="006375B1" w:rsidP="00EE0805">
      <w:pPr>
        <w:jc w:val="both"/>
        <w:rPr>
          <w:rFonts w:ascii="Arial" w:hAnsi="Arial" w:cs="Arial"/>
          <w:b/>
          <w:sz w:val="28"/>
          <w:szCs w:val="28"/>
        </w:rPr>
      </w:pPr>
      <w:r>
        <w:rPr>
          <w:rFonts w:ascii="Arial" w:hAnsi="Arial" w:cs="Arial"/>
          <w:b/>
          <w:sz w:val="28"/>
          <w:szCs w:val="28"/>
        </w:rPr>
        <w:t>CONCLUS</w:t>
      </w:r>
      <w:bookmarkStart w:id="0" w:name="_GoBack"/>
      <w:bookmarkEnd w:id="0"/>
      <w:r w:rsidR="00531EFB" w:rsidRPr="00531EFB">
        <w:rPr>
          <w:rFonts w:ascii="Arial" w:hAnsi="Arial" w:cs="Arial"/>
          <w:b/>
          <w:sz w:val="28"/>
          <w:szCs w:val="28"/>
        </w:rPr>
        <w:t>IÓN:</w:t>
      </w:r>
    </w:p>
    <w:p w:rsidR="00531EFB" w:rsidRPr="00531EFB" w:rsidRDefault="00531EFB" w:rsidP="00EE0805">
      <w:pPr>
        <w:jc w:val="both"/>
        <w:rPr>
          <w:rFonts w:ascii="Arial" w:hAnsi="Arial" w:cs="Arial"/>
          <w:sz w:val="24"/>
          <w:szCs w:val="24"/>
        </w:rPr>
      </w:pPr>
      <w:r>
        <w:rPr>
          <w:rFonts w:ascii="Arial" w:hAnsi="Arial" w:cs="Arial"/>
          <w:sz w:val="24"/>
          <w:szCs w:val="24"/>
        </w:rPr>
        <w:t>OR &gt; 1 indica que existe mayor incidencia de presentar la FA en los pacientes expuestos a los factores de riesgo como alcoholismo, px diabéticos, px con HVI, px con HTA, miocardiopatía, valvulopatía y cardiopatía isquémica.</w:t>
      </w:r>
    </w:p>
    <w:p w:rsidR="00EE0805" w:rsidRDefault="00EE0805" w:rsidP="00EE0805">
      <w:pPr>
        <w:jc w:val="both"/>
        <w:rPr>
          <w:rFonts w:ascii="Arial" w:hAnsi="Arial" w:cs="Arial"/>
          <w:sz w:val="24"/>
          <w:szCs w:val="24"/>
        </w:rPr>
      </w:pPr>
    </w:p>
    <w:p w:rsidR="00EE0805" w:rsidRDefault="00EE0805" w:rsidP="00C90A02">
      <w:pPr>
        <w:jc w:val="both"/>
        <w:rPr>
          <w:rFonts w:ascii="Arial" w:hAnsi="Arial" w:cs="Arial"/>
          <w:sz w:val="24"/>
          <w:szCs w:val="24"/>
        </w:rPr>
      </w:pPr>
    </w:p>
    <w:p w:rsidR="00C90A02" w:rsidRDefault="00C90A02" w:rsidP="00C90A02">
      <w:pPr>
        <w:jc w:val="both"/>
        <w:rPr>
          <w:rFonts w:ascii="Arial" w:hAnsi="Arial" w:cs="Arial"/>
          <w:sz w:val="24"/>
          <w:szCs w:val="24"/>
        </w:rPr>
      </w:pPr>
    </w:p>
    <w:p w:rsidR="00C90A02" w:rsidRDefault="00C90A02" w:rsidP="00212563">
      <w:pPr>
        <w:jc w:val="both"/>
        <w:rPr>
          <w:rFonts w:ascii="Arial" w:hAnsi="Arial" w:cs="Arial"/>
          <w:sz w:val="24"/>
          <w:szCs w:val="24"/>
        </w:rPr>
      </w:pPr>
    </w:p>
    <w:p w:rsidR="00212563" w:rsidRDefault="00212563" w:rsidP="00212563">
      <w:pPr>
        <w:jc w:val="both"/>
        <w:rPr>
          <w:rFonts w:ascii="Arial" w:hAnsi="Arial" w:cs="Arial"/>
          <w:sz w:val="24"/>
          <w:szCs w:val="24"/>
        </w:rPr>
      </w:pPr>
    </w:p>
    <w:p w:rsidR="00212563" w:rsidRDefault="00212563" w:rsidP="00212563">
      <w:pPr>
        <w:jc w:val="both"/>
        <w:rPr>
          <w:rFonts w:ascii="Arial" w:hAnsi="Arial" w:cs="Arial"/>
          <w:sz w:val="24"/>
          <w:szCs w:val="24"/>
        </w:rPr>
      </w:pPr>
    </w:p>
    <w:p w:rsidR="00212563" w:rsidRDefault="00212563" w:rsidP="00BD5DE6">
      <w:pPr>
        <w:jc w:val="both"/>
        <w:rPr>
          <w:rFonts w:ascii="Arial" w:hAnsi="Arial" w:cs="Arial"/>
          <w:sz w:val="24"/>
          <w:szCs w:val="24"/>
        </w:rPr>
      </w:pPr>
    </w:p>
    <w:p w:rsidR="00212563" w:rsidRDefault="00212563" w:rsidP="00BD5DE6">
      <w:pPr>
        <w:jc w:val="both"/>
        <w:rPr>
          <w:rFonts w:ascii="Arial" w:hAnsi="Arial" w:cs="Arial"/>
          <w:sz w:val="24"/>
          <w:szCs w:val="24"/>
        </w:rPr>
      </w:pPr>
    </w:p>
    <w:p w:rsidR="00212563" w:rsidRDefault="00212563" w:rsidP="00BD5DE6">
      <w:pPr>
        <w:jc w:val="both"/>
        <w:rPr>
          <w:rFonts w:ascii="Arial" w:hAnsi="Arial" w:cs="Arial"/>
          <w:sz w:val="24"/>
          <w:szCs w:val="24"/>
        </w:rPr>
      </w:pPr>
    </w:p>
    <w:p w:rsidR="00BD5DE6" w:rsidRDefault="00BD5DE6" w:rsidP="00BD5DE6">
      <w:pPr>
        <w:jc w:val="both"/>
        <w:rPr>
          <w:rFonts w:ascii="Arial" w:hAnsi="Arial" w:cs="Arial"/>
          <w:sz w:val="24"/>
          <w:szCs w:val="24"/>
        </w:rPr>
      </w:pPr>
    </w:p>
    <w:p w:rsidR="00BD5DE6" w:rsidRDefault="00BD5DE6" w:rsidP="00B100F7">
      <w:pPr>
        <w:jc w:val="both"/>
        <w:rPr>
          <w:rFonts w:ascii="Arial" w:hAnsi="Arial" w:cs="Arial"/>
          <w:sz w:val="24"/>
          <w:szCs w:val="24"/>
        </w:rPr>
      </w:pPr>
    </w:p>
    <w:sectPr w:rsidR="00BD5DE6" w:rsidSect="00FA787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CF" w:rsidRDefault="00030DCF" w:rsidP="009E1ECD">
      <w:pPr>
        <w:spacing w:after="0" w:line="240" w:lineRule="auto"/>
      </w:pPr>
      <w:r>
        <w:separator/>
      </w:r>
    </w:p>
  </w:endnote>
  <w:endnote w:type="continuationSeparator" w:id="0">
    <w:p w:rsidR="00030DCF" w:rsidRDefault="00030DCF" w:rsidP="009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CF" w:rsidRDefault="00030DCF" w:rsidP="009E1ECD">
      <w:pPr>
        <w:spacing w:after="0" w:line="240" w:lineRule="auto"/>
      </w:pPr>
      <w:r>
        <w:separator/>
      </w:r>
    </w:p>
  </w:footnote>
  <w:footnote w:type="continuationSeparator" w:id="0">
    <w:p w:rsidR="00030DCF" w:rsidRDefault="00030DCF" w:rsidP="009E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E34"/>
    <w:multiLevelType w:val="hybridMultilevel"/>
    <w:tmpl w:val="2E3C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D43FB0"/>
    <w:multiLevelType w:val="hybridMultilevel"/>
    <w:tmpl w:val="18A6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0905C9"/>
    <w:multiLevelType w:val="hybridMultilevel"/>
    <w:tmpl w:val="59522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DD5178"/>
    <w:multiLevelType w:val="hybridMultilevel"/>
    <w:tmpl w:val="83F60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7"/>
    <w:rsid w:val="00030DCF"/>
    <w:rsid w:val="00077B52"/>
    <w:rsid w:val="000A189D"/>
    <w:rsid w:val="000B0312"/>
    <w:rsid w:val="000C193D"/>
    <w:rsid w:val="00117419"/>
    <w:rsid w:val="00140EAB"/>
    <w:rsid w:val="001F42A1"/>
    <w:rsid w:val="00212563"/>
    <w:rsid w:val="00330A85"/>
    <w:rsid w:val="00383A63"/>
    <w:rsid w:val="003A5A86"/>
    <w:rsid w:val="00411BA2"/>
    <w:rsid w:val="004377CA"/>
    <w:rsid w:val="00481860"/>
    <w:rsid w:val="00485D23"/>
    <w:rsid w:val="004866F4"/>
    <w:rsid w:val="004A379B"/>
    <w:rsid w:val="004F7355"/>
    <w:rsid w:val="005258E4"/>
    <w:rsid w:val="00531EFB"/>
    <w:rsid w:val="00532B3C"/>
    <w:rsid w:val="00595272"/>
    <w:rsid w:val="005E4CF8"/>
    <w:rsid w:val="005F44A2"/>
    <w:rsid w:val="005F5574"/>
    <w:rsid w:val="006375B1"/>
    <w:rsid w:val="00642446"/>
    <w:rsid w:val="00670441"/>
    <w:rsid w:val="006D2EBC"/>
    <w:rsid w:val="00711E80"/>
    <w:rsid w:val="00831A61"/>
    <w:rsid w:val="00847138"/>
    <w:rsid w:val="008C7F7C"/>
    <w:rsid w:val="008E5081"/>
    <w:rsid w:val="00921B38"/>
    <w:rsid w:val="00937730"/>
    <w:rsid w:val="009E1ECD"/>
    <w:rsid w:val="009F5AD7"/>
    <w:rsid w:val="00A6520D"/>
    <w:rsid w:val="00AA0DCC"/>
    <w:rsid w:val="00B100F7"/>
    <w:rsid w:val="00B11500"/>
    <w:rsid w:val="00B54B3E"/>
    <w:rsid w:val="00B95F6E"/>
    <w:rsid w:val="00BB6E5C"/>
    <w:rsid w:val="00BD5DE6"/>
    <w:rsid w:val="00BE3AED"/>
    <w:rsid w:val="00BF0032"/>
    <w:rsid w:val="00C07EFD"/>
    <w:rsid w:val="00C41ADE"/>
    <w:rsid w:val="00C47932"/>
    <w:rsid w:val="00C90A02"/>
    <w:rsid w:val="00CA40EC"/>
    <w:rsid w:val="00CD5724"/>
    <w:rsid w:val="00D20249"/>
    <w:rsid w:val="00D84EB5"/>
    <w:rsid w:val="00DF7A87"/>
    <w:rsid w:val="00E044BF"/>
    <w:rsid w:val="00E2325A"/>
    <w:rsid w:val="00EC6364"/>
    <w:rsid w:val="00EE0805"/>
    <w:rsid w:val="00EF04CE"/>
    <w:rsid w:val="00F222C5"/>
    <w:rsid w:val="00FA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3BE6-60DB-46F6-8F96-0003E13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A87"/>
    <w:pPr>
      <w:ind w:left="720"/>
      <w:contextualSpacing/>
    </w:pPr>
  </w:style>
  <w:style w:type="paragraph" w:styleId="Textodeglobo">
    <w:name w:val="Balloon Text"/>
    <w:basedOn w:val="Normal"/>
    <w:link w:val="TextodegloboCar"/>
    <w:uiPriority w:val="99"/>
    <w:semiHidden/>
    <w:unhideWhenUsed/>
    <w:rsid w:val="000A1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89D"/>
    <w:rPr>
      <w:rFonts w:ascii="Tahoma" w:hAnsi="Tahoma" w:cs="Tahoma"/>
      <w:sz w:val="16"/>
      <w:szCs w:val="16"/>
    </w:rPr>
  </w:style>
  <w:style w:type="paragraph" w:styleId="NormalWeb">
    <w:name w:val="Normal (Web)"/>
    <w:basedOn w:val="Normal"/>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6D2EBC"/>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2EBC"/>
  </w:style>
  <w:style w:type="paragraph" w:styleId="Sinespaciado">
    <w:name w:val="No Spacing"/>
    <w:link w:val="SinespaciadoCar"/>
    <w:uiPriority w:val="1"/>
    <w:qFormat/>
    <w:rsid w:val="00FA787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787F"/>
    <w:rPr>
      <w:rFonts w:eastAsiaTheme="minorEastAsia"/>
      <w:lang w:eastAsia="es-MX"/>
    </w:rPr>
  </w:style>
  <w:style w:type="paragraph" w:styleId="Bibliografa">
    <w:name w:val="Bibliography"/>
    <w:basedOn w:val="Normal"/>
    <w:next w:val="Normal"/>
    <w:uiPriority w:val="37"/>
    <w:unhideWhenUsed/>
    <w:rsid w:val="00C41ADE"/>
  </w:style>
  <w:style w:type="paragraph" w:styleId="Encabezado">
    <w:name w:val="header"/>
    <w:basedOn w:val="Normal"/>
    <w:link w:val="EncabezadoCar"/>
    <w:uiPriority w:val="99"/>
    <w:unhideWhenUsed/>
    <w:rsid w:val="009E1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CD"/>
  </w:style>
  <w:style w:type="paragraph" w:styleId="Piedepgina">
    <w:name w:val="footer"/>
    <w:basedOn w:val="Normal"/>
    <w:link w:val="PiedepginaCar"/>
    <w:uiPriority w:val="99"/>
    <w:unhideWhenUsed/>
    <w:rsid w:val="009E1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CD"/>
  </w:style>
  <w:style w:type="table" w:styleId="Tablaconcuadrcula">
    <w:name w:val="Table Grid"/>
    <w:basedOn w:val="Tablanormal"/>
    <w:uiPriority w:val="39"/>
    <w:rsid w:val="00EC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6749">
      <w:bodyDiv w:val="1"/>
      <w:marLeft w:val="0"/>
      <w:marRight w:val="0"/>
      <w:marTop w:val="0"/>
      <w:marBottom w:val="0"/>
      <w:divBdr>
        <w:top w:val="none" w:sz="0" w:space="0" w:color="auto"/>
        <w:left w:val="none" w:sz="0" w:space="0" w:color="auto"/>
        <w:bottom w:val="none" w:sz="0" w:space="0" w:color="auto"/>
        <w:right w:val="none" w:sz="0" w:space="0" w:color="auto"/>
      </w:divBdr>
    </w:div>
    <w:div w:id="111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CB302B88A4A828DC8AD6AADAC64F6"/>
        <w:category>
          <w:name w:val="General"/>
          <w:gallery w:val="placeholder"/>
        </w:category>
        <w:types>
          <w:type w:val="bbPlcHdr"/>
        </w:types>
        <w:behaviors>
          <w:behavior w:val="content"/>
        </w:behaviors>
        <w:guid w:val="{FB157DF0-AE88-4782-B707-FAD9BF04589D}"/>
      </w:docPartPr>
      <w:docPartBody>
        <w:p w:rsidR="00EF5907" w:rsidRDefault="00A62ACB" w:rsidP="00A62ACB">
          <w:pPr>
            <w:pStyle w:val="9BCCB302B88A4A828DC8AD6AADAC64F6"/>
          </w:pPr>
          <w:r>
            <w:rPr>
              <w:lang w:val="es-ES"/>
            </w:rPr>
            <w:t>[Seleccione la fecha]</w:t>
          </w:r>
        </w:p>
      </w:docPartBody>
    </w:docPart>
    <w:docPart>
      <w:docPartPr>
        <w:name w:val="6A5B386C301C49D7948076120FE9061C"/>
        <w:category>
          <w:name w:val="General"/>
          <w:gallery w:val="placeholder"/>
        </w:category>
        <w:types>
          <w:type w:val="bbPlcHdr"/>
        </w:types>
        <w:behaviors>
          <w:behavior w:val="content"/>
        </w:behaviors>
        <w:guid w:val="{E967800E-90A3-42DD-8586-9412498B7AF7}"/>
      </w:docPartPr>
      <w:docPartBody>
        <w:p w:rsidR="00E011EE" w:rsidRDefault="00EF5907" w:rsidP="00EF5907">
          <w:pPr>
            <w:pStyle w:val="6A5B386C301C49D7948076120FE9061C"/>
          </w:pPr>
          <w:r>
            <w:rPr>
              <w:rFonts w:asciiTheme="majorHAnsi" w:eastAsiaTheme="majorEastAsia" w:hAnsiTheme="majorHAnsi" w:cstheme="majorBidi"/>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7"/>
    <w:rsid w:val="0004311B"/>
    <w:rsid w:val="00050BE7"/>
    <w:rsid w:val="00397CE5"/>
    <w:rsid w:val="006E36EB"/>
    <w:rsid w:val="007317D3"/>
    <w:rsid w:val="007435B2"/>
    <w:rsid w:val="008478C3"/>
    <w:rsid w:val="00A62ACB"/>
    <w:rsid w:val="00A96A3C"/>
    <w:rsid w:val="00D85522"/>
    <w:rsid w:val="00E011EE"/>
    <w:rsid w:val="00E33AC2"/>
    <w:rsid w:val="00EC67B7"/>
    <w:rsid w:val="00EF5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800EC306674CD092C12ED0BCCF51A8">
    <w:name w:val="4C800EC306674CD092C12ED0BCCF51A8"/>
    <w:rsid w:val="00EC67B7"/>
  </w:style>
  <w:style w:type="paragraph" w:customStyle="1" w:styleId="3AB69FE0067D4933BF6E01A1EC118AB1">
    <w:name w:val="3AB69FE0067D4933BF6E01A1EC118AB1"/>
    <w:rsid w:val="00EC67B7"/>
  </w:style>
  <w:style w:type="paragraph" w:customStyle="1" w:styleId="4477A4F6468D4D8F87E0A719B97049F2">
    <w:name w:val="4477A4F6468D4D8F87E0A719B97049F2"/>
    <w:rsid w:val="00EC67B7"/>
  </w:style>
  <w:style w:type="paragraph" w:customStyle="1" w:styleId="C2C8C277034941E280EFD729828EB281">
    <w:name w:val="C2C8C277034941E280EFD729828EB281"/>
    <w:rsid w:val="00EC67B7"/>
  </w:style>
  <w:style w:type="paragraph" w:customStyle="1" w:styleId="28F486584ECA4CCC8C2D0B794A22A038">
    <w:name w:val="28F486584ECA4CCC8C2D0B794A22A038"/>
    <w:rsid w:val="00EC67B7"/>
  </w:style>
  <w:style w:type="paragraph" w:customStyle="1" w:styleId="F7C857263BC649E1B14461448C156D2F">
    <w:name w:val="F7C857263BC649E1B14461448C156D2F"/>
    <w:rsid w:val="00EC67B7"/>
  </w:style>
  <w:style w:type="paragraph" w:customStyle="1" w:styleId="1CE2ABD6D1174A6E8C7895CD2BA5F6EF">
    <w:name w:val="1CE2ABD6D1174A6E8C7895CD2BA5F6EF"/>
    <w:rsid w:val="00EC67B7"/>
  </w:style>
  <w:style w:type="paragraph" w:customStyle="1" w:styleId="CB6423E5CDEA4A739BFC3B41D6154785">
    <w:name w:val="CB6423E5CDEA4A739BFC3B41D6154785"/>
    <w:rsid w:val="00EC67B7"/>
  </w:style>
  <w:style w:type="paragraph" w:customStyle="1" w:styleId="0DB86A85F97F42D6A008C993C3F8079B">
    <w:name w:val="0DB86A85F97F42D6A008C993C3F8079B"/>
    <w:rsid w:val="00EC67B7"/>
  </w:style>
  <w:style w:type="paragraph" w:customStyle="1" w:styleId="C4EFB9C32C6F46B9BA441A6CFD0584D6">
    <w:name w:val="C4EFB9C32C6F46B9BA441A6CFD0584D6"/>
    <w:rsid w:val="00EC67B7"/>
  </w:style>
  <w:style w:type="paragraph" w:customStyle="1" w:styleId="854D55CA528B4CAAB912BA7F3ABB5D74">
    <w:name w:val="854D55CA528B4CAAB912BA7F3ABB5D74"/>
    <w:rsid w:val="00EC67B7"/>
  </w:style>
  <w:style w:type="paragraph" w:customStyle="1" w:styleId="E20A974C75A1474AAF792D0FE29FB9EF">
    <w:name w:val="E20A974C75A1474AAF792D0FE29FB9EF"/>
    <w:rsid w:val="00A62ACB"/>
    <w:pPr>
      <w:spacing w:after="160" w:line="259" w:lineRule="auto"/>
    </w:pPr>
  </w:style>
  <w:style w:type="paragraph" w:customStyle="1" w:styleId="EFF49E675DAA48C29CB254558CDF3E63">
    <w:name w:val="EFF49E675DAA48C29CB254558CDF3E63"/>
    <w:rsid w:val="00A62ACB"/>
    <w:pPr>
      <w:spacing w:after="160" w:line="259" w:lineRule="auto"/>
    </w:pPr>
  </w:style>
  <w:style w:type="paragraph" w:customStyle="1" w:styleId="2EB785D487B246C9839590007574EADA">
    <w:name w:val="2EB785D487B246C9839590007574EADA"/>
    <w:rsid w:val="00A62ACB"/>
    <w:pPr>
      <w:spacing w:after="160" w:line="259" w:lineRule="auto"/>
    </w:pPr>
  </w:style>
  <w:style w:type="paragraph" w:customStyle="1" w:styleId="9BCCB302B88A4A828DC8AD6AADAC64F6">
    <w:name w:val="9BCCB302B88A4A828DC8AD6AADAC64F6"/>
    <w:rsid w:val="00A62ACB"/>
    <w:pPr>
      <w:spacing w:after="160" w:line="259" w:lineRule="auto"/>
    </w:pPr>
  </w:style>
  <w:style w:type="paragraph" w:customStyle="1" w:styleId="6D7759C93F7142B58193DA8B0BD2D286">
    <w:name w:val="6D7759C93F7142B58193DA8B0BD2D286"/>
    <w:rsid w:val="00A62ACB"/>
    <w:pPr>
      <w:spacing w:after="160" w:line="259" w:lineRule="auto"/>
    </w:pPr>
  </w:style>
  <w:style w:type="paragraph" w:customStyle="1" w:styleId="6A5B386C301C49D7948076120FE9061C">
    <w:name w:val="6A5B386C301C49D7948076120FE9061C"/>
    <w:rsid w:val="00EF5907"/>
    <w:pPr>
      <w:spacing w:after="160" w:line="259" w:lineRule="auto"/>
    </w:pPr>
  </w:style>
  <w:style w:type="paragraph" w:customStyle="1" w:styleId="1B1ACFAD7B614E3198F054D3D699049A">
    <w:name w:val="1B1ACFAD7B614E3198F054D3D699049A"/>
    <w:rsid w:val="00EF5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CRE08</b:Tag>
    <b:SourceType>JournalArticle</b:SourceType>
    <b:Guid>{C138E887-F649-4913-AD6A-9396A6226C16}</b:Guid>
    <b:Title>Manejo inicial del politraumatismo pediátrico (II)</b:Title>
    <b:Year>2008</b:Year>
    <b:Author>
      <b:Author>
        <b:NameList>
          <b:Person>
            <b:Last>C. REY GALÁN</b:Last>
            <b:First>S.</b:First>
            <b:Middle>MENÉNDEZ CUERVO, A. CONCHA TORRE</b:Middle>
          </b:Person>
        </b:NameList>
      </b:Author>
    </b:Author>
    <b:JournalName>BOLETÍN DE LA SOCIEDAD DE PEDIATRÍA DE ASTURIAS, CANTABRIA, CASTILLA Y LEÓN</b:JournalName>
    <b:Pages>153-159</b:Pages>
    <b:RefOrder>1</b:RefOrder>
  </b:Source>
  <b:Source>
    <b:Tag>Nel13</b:Tag>
    <b:SourceType>JournalArticle</b:SourceType>
    <b:Guid>{C2EA813E-FDD5-4955-86E3-C6E1195633A4}</b:Guid>
    <b:Title>Tratamiento conservador del hematoma epidural agudo</b:Title>
    <b:JournalName>Revista Cubana de Neurologia y Neurocirugia</b:JournalName>
    <b:Year>2013</b:Year>
    <b:Pages>156–161</b:Pages>
    <b:Author>
      <b:Author>
        <b:NameList>
          <b:Person>
            <b:Last>Nelson Ernesto Quintanal Cordero</b:Last>
            <b:First>Armando</b:First>
            <b:Middle>Felipe Moran, Cecilia Cañizares Marrero, Pablo Pérez</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411D2-467E-4D2C-9B70-4913DCF6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
  <dc:creator>Usuario</dc:creator>
  <cp:keywords/>
  <dc:description/>
  <cp:lastModifiedBy>Lenovo</cp:lastModifiedBy>
  <cp:revision>5</cp:revision>
  <dcterms:created xsi:type="dcterms:W3CDTF">2015-03-12T05:49:00Z</dcterms:created>
  <dcterms:modified xsi:type="dcterms:W3CDTF">2015-03-14T04:44:00Z</dcterms:modified>
</cp:coreProperties>
</file>