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E32D91" w:themeColor="accent1"/>
        </w:rPr>
        <w:id w:val="-1762587507"/>
        <w:docPartObj>
          <w:docPartGallery w:val="Cover Pages"/>
          <w:docPartUnique/>
        </w:docPartObj>
      </w:sdtPr>
      <w:sdtEndPr>
        <w:rPr>
          <w:rFonts w:ascii="Corbel" w:hAnsi="Corbel"/>
          <w:noProof/>
          <w:color w:val="099BDD"/>
          <w:lang w:val="es-ES"/>
        </w:rPr>
      </w:sdtEndPr>
      <w:sdtContent>
        <w:p w:rsidR="00962D87" w:rsidRDefault="00962D87">
          <w:pPr>
            <w:pStyle w:val="Sinespaciado"/>
            <w:spacing w:before="1540" w:after="240"/>
            <w:jc w:val="center"/>
            <w:rPr>
              <w:color w:val="E32D91" w:themeColor="accent1"/>
            </w:rPr>
          </w:pPr>
          <w:r>
            <w:rPr>
              <w:noProof/>
              <w:color w:val="E32D91" w:themeColor="accent1"/>
            </w:rPr>
            <w:drawing>
              <wp:inline distT="0" distB="0" distL="0" distR="0" wp14:anchorId="59AACCBD" wp14:editId="087D5278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E32D91" w:themeColor="accent1"/>
              <w:sz w:val="72"/>
              <w:szCs w:val="72"/>
              <w:lang w:val="es-MX"/>
            </w:rPr>
            <w:alias w:val="Título"/>
            <w:tag w:val=""/>
            <w:id w:val="1735040861"/>
            <w:placeholder>
              <w:docPart w:val="FE1B8D5EA86147E1AA452B5DA80A002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962D87" w:rsidRPr="00962D87" w:rsidRDefault="00CB73AD">
              <w:pPr>
                <w:pStyle w:val="Sinespaciado"/>
                <w:pBdr>
                  <w:top w:val="single" w:sz="6" w:space="6" w:color="E32D91" w:themeColor="accent1"/>
                  <w:bottom w:val="single" w:sz="6" w:space="6" w:color="E32D91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E32D91" w:themeColor="accent1"/>
                  <w:sz w:val="80"/>
                  <w:szCs w:val="80"/>
                  <w:lang w:val="es-MX"/>
                </w:rPr>
              </w:pPr>
              <w:r w:rsidRPr="00EB0FEC">
                <w:rPr>
                  <w:rFonts w:asciiTheme="majorHAnsi" w:eastAsiaTheme="majorEastAsia" w:hAnsiTheme="majorHAnsi" w:cstheme="majorBidi"/>
                  <w:caps/>
                  <w:color w:val="E32D91" w:themeColor="accent1"/>
                  <w:sz w:val="72"/>
                  <w:szCs w:val="72"/>
                  <w:lang w:val="es-MX"/>
                </w:rPr>
                <w:t>medicina basada en evidencias</w:t>
              </w:r>
            </w:p>
          </w:sdtContent>
        </w:sdt>
        <w:p w:rsidR="00962D87" w:rsidRPr="00962D87" w:rsidRDefault="00962D87">
          <w:pPr>
            <w:pStyle w:val="Sinespaciado"/>
            <w:jc w:val="center"/>
            <w:rPr>
              <w:color w:val="E32D91" w:themeColor="accent1"/>
              <w:sz w:val="28"/>
              <w:szCs w:val="28"/>
              <w:lang w:val="es-MX"/>
            </w:rPr>
          </w:pPr>
        </w:p>
        <w:p w:rsidR="00CB73AD" w:rsidRDefault="00962D87" w:rsidP="00CB73AD">
          <w:pPr>
            <w:pStyle w:val="Sinespaciado"/>
            <w:spacing w:before="480"/>
            <w:jc w:val="center"/>
            <w:rPr>
              <w:color w:val="E32D91" w:themeColor="accent1"/>
            </w:rPr>
          </w:pPr>
          <w:r>
            <w:rPr>
              <w:noProof/>
              <w:color w:val="E32D91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D176F9" wp14:editId="60CDFCD5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E32D91" w:themeColor="accent1"/>
                                    <w:sz w:val="28"/>
                                    <w:szCs w:val="28"/>
                                    <w:lang w:val="es-MX"/>
                                  </w:rPr>
                                  <w:alias w:val="Fecha"/>
                                  <w:tag w:val=""/>
                                  <w:id w:val="763347595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962D87" w:rsidRPr="00962D87" w:rsidRDefault="00CB73AD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E32D91" w:themeColor="accent1"/>
                                        <w:sz w:val="28"/>
                                        <w:szCs w:val="28"/>
                                        <w:lang w:val="es-MX"/>
                                      </w:rPr>
                                    </w:pPr>
                                    <w:r w:rsidRPr="00CB73AD">
                                      <w:rPr>
                                        <w:caps/>
                                        <w:color w:val="E32D91" w:themeColor="accent1"/>
                                        <w:sz w:val="28"/>
                                        <w:szCs w:val="28"/>
                                        <w:lang w:val="es-MX"/>
                                      </w:rPr>
                                      <w:t>sandra senties</w:t>
                                    </w:r>
                                  </w:p>
                                </w:sdtContent>
                              </w:sdt>
                              <w:p w:rsidR="00962D87" w:rsidRPr="00962D87" w:rsidRDefault="00962D87">
                                <w:pPr>
                                  <w:pStyle w:val="Sinespaciado"/>
                                  <w:jc w:val="center"/>
                                  <w:rPr>
                                    <w:color w:val="E32D91" w:themeColor="accent1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E32D91" w:themeColor="accent1"/>
                                      <w:lang w:val="es-MX"/>
                                    </w:rPr>
                                    <w:alias w:val="Compañía"/>
                                    <w:tag w:val=""/>
                                    <w:id w:val="-998117985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EB0FEC">
                                      <w:rPr>
                                        <w:caps/>
                                        <w:color w:val="E32D91" w:themeColor="accent1"/>
                                        <w:lang w:val="es-MX"/>
                                      </w:rPr>
                                      <w:t>georgina alejandra ochoa curiel</w:t>
                                    </w:r>
                                  </w:sdtContent>
                                </w:sdt>
                              </w:p>
                              <w:p w:rsidR="00962D87" w:rsidRPr="00CB73AD" w:rsidRDefault="00962D87">
                                <w:pPr>
                                  <w:pStyle w:val="Sinespaciado"/>
                                  <w:jc w:val="center"/>
                                  <w:rPr>
                                    <w:color w:val="E32D91" w:themeColor="accent1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olor w:val="E32D91" w:themeColor="accent1"/>
                                    </w:rPr>
                                    <w:alias w:val="Dirección"/>
                                    <w:tag w:val=""/>
                                    <w:id w:val="144935123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CB73AD">
                                      <w:rPr>
                                        <w:color w:val="E32D91" w:themeColor="accent1"/>
                                      </w:rPr>
                                      <w:t xml:space="preserve">ME3398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D176F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E32D91" w:themeColor="accent1"/>
                              <w:sz w:val="28"/>
                              <w:szCs w:val="28"/>
                              <w:lang w:val="es-MX"/>
                            </w:rPr>
                            <w:alias w:val="Fecha"/>
                            <w:tag w:val=""/>
                            <w:id w:val="763347595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62D87" w:rsidRPr="00962D87" w:rsidRDefault="00CB73AD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E32D91" w:themeColor="accent1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CB73AD">
                                <w:rPr>
                                  <w:caps/>
                                  <w:color w:val="E32D91" w:themeColor="accent1"/>
                                  <w:sz w:val="28"/>
                                  <w:szCs w:val="28"/>
                                  <w:lang w:val="es-MX"/>
                                </w:rPr>
                                <w:t>sandra senties</w:t>
                              </w:r>
                            </w:p>
                          </w:sdtContent>
                        </w:sdt>
                        <w:p w:rsidR="00962D87" w:rsidRPr="00962D87" w:rsidRDefault="00962D87">
                          <w:pPr>
                            <w:pStyle w:val="Sinespaciado"/>
                            <w:jc w:val="center"/>
                            <w:rPr>
                              <w:color w:val="E32D91" w:themeColor="accent1"/>
                              <w:lang w:val="es-MX"/>
                            </w:rPr>
                          </w:pPr>
                          <w:sdt>
                            <w:sdtPr>
                              <w:rPr>
                                <w:caps/>
                                <w:color w:val="E32D91" w:themeColor="accent1"/>
                                <w:lang w:val="es-MX"/>
                              </w:rPr>
                              <w:alias w:val="Compañía"/>
                              <w:tag w:val=""/>
                              <w:id w:val="-99811798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EB0FEC">
                                <w:rPr>
                                  <w:caps/>
                                  <w:color w:val="E32D91" w:themeColor="accent1"/>
                                  <w:lang w:val="es-MX"/>
                                </w:rPr>
                                <w:t>georgina alejandra ochoa curiel</w:t>
                              </w:r>
                            </w:sdtContent>
                          </w:sdt>
                        </w:p>
                        <w:p w:rsidR="00962D87" w:rsidRPr="00CB73AD" w:rsidRDefault="00962D87">
                          <w:pPr>
                            <w:pStyle w:val="Sinespaciado"/>
                            <w:jc w:val="center"/>
                            <w:rPr>
                              <w:color w:val="E32D91" w:themeColor="accent1"/>
                              <w:lang w:val="es-MX"/>
                            </w:rPr>
                          </w:pPr>
                          <w:sdt>
                            <w:sdtPr>
                              <w:rPr>
                                <w:color w:val="E32D91" w:themeColor="accent1"/>
                              </w:rPr>
                              <w:alias w:val="Dirección"/>
                              <w:tag w:val=""/>
                              <w:id w:val="144935123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CB73AD">
                                <w:rPr>
                                  <w:color w:val="E32D91" w:themeColor="accent1"/>
                                </w:rPr>
                                <w:t xml:space="preserve">ME3398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E32D91" w:themeColor="accent1"/>
            </w:rPr>
            <w:drawing>
              <wp:inline distT="0" distB="0" distL="0" distR="0" wp14:anchorId="59695111" wp14:editId="3857E346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B73AD" w:rsidRPr="00CB73AD" w:rsidRDefault="00CB73AD" w:rsidP="00CB73AD">
          <w:pPr>
            <w:pStyle w:val="Sinespaciado"/>
            <w:tabs>
              <w:tab w:val="left" w:pos="4380"/>
            </w:tabs>
            <w:spacing w:before="480"/>
            <w:jc w:val="center"/>
            <w:rPr>
              <w:color w:val="E32D91" w:themeColor="accent1"/>
              <w:sz w:val="36"/>
            </w:rPr>
          </w:pPr>
          <w:r w:rsidRPr="00CB73AD">
            <w:rPr>
              <w:color w:val="E32D91" w:themeColor="accent1"/>
              <w:sz w:val="36"/>
            </w:rPr>
            <w:t>ACTIVIDAD 4</w:t>
          </w:r>
        </w:p>
        <w:p w:rsidR="00CB73AD" w:rsidRPr="00CB73AD" w:rsidRDefault="00CB73AD" w:rsidP="00CB73AD">
          <w:pPr>
            <w:pStyle w:val="Sinespaciado"/>
            <w:tabs>
              <w:tab w:val="left" w:pos="4380"/>
            </w:tabs>
            <w:spacing w:before="480"/>
            <w:jc w:val="center"/>
            <w:rPr>
              <w:color w:val="E32D91" w:themeColor="accent1"/>
              <w:sz w:val="36"/>
              <w:lang w:val="es-MX"/>
            </w:rPr>
          </w:pPr>
          <w:r w:rsidRPr="00CB73AD">
            <w:rPr>
              <w:color w:val="E32D91" w:themeColor="accent1"/>
              <w:sz w:val="36"/>
              <w:lang w:val="es-MX"/>
            </w:rPr>
            <w:t>HOSPITAL CIVIL JUAN I. MENCHACA</w:t>
          </w:r>
        </w:p>
        <w:p w:rsidR="00CB73AD" w:rsidRPr="00CB73AD" w:rsidRDefault="00CB73AD" w:rsidP="00EB0FEC">
          <w:pPr>
            <w:pStyle w:val="Sinespaciado"/>
            <w:spacing w:before="480"/>
            <w:rPr>
              <w:color w:val="E32D91" w:themeColor="accent1"/>
              <w:lang w:val="es-MX"/>
            </w:rPr>
          </w:pPr>
        </w:p>
        <w:p w:rsidR="00CB73AD" w:rsidRPr="00CB73AD" w:rsidRDefault="00CB73AD" w:rsidP="00CB73AD">
          <w:pPr>
            <w:pStyle w:val="Sinespaciado"/>
            <w:spacing w:before="480"/>
            <w:jc w:val="center"/>
            <w:rPr>
              <w:color w:val="E32D91" w:themeColor="accent1"/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EB6D610" wp14:editId="673EF149">
                <wp:extent cx="2915478" cy="9144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7962" cy="915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B73AD" w:rsidRPr="00CB73AD" w:rsidRDefault="00CB73AD" w:rsidP="00CB73AD">
          <w:pPr>
            <w:pStyle w:val="Sinespaciado"/>
            <w:spacing w:before="480"/>
            <w:jc w:val="center"/>
            <w:rPr>
              <w:color w:val="E32D91" w:themeColor="accent1"/>
              <w:lang w:val="es-MX"/>
            </w:rPr>
          </w:pPr>
        </w:p>
        <w:p w:rsidR="00CB73AD" w:rsidRPr="00CB73AD" w:rsidRDefault="00CB73AD" w:rsidP="00CB73AD">
          <w:pPr>
            <w:pStyle w:val="Sinespaciado"/>
            <w:spacing w:before="480"/>
            <w:jc w:val="center"/>
            <w:rPr>
              <w:color w:val="E32D91" w:themeColor="accent1"/>
              <w:lang w:val="es-MX"/>
            </w:rPr>
          </w:pPr>
        </w:p>
        <w:p w:rsidR="00962D87" w:rsidRDefault="00962D87" w:rsidP="00CB73AD">
          <w:pPr>
            <w:pStyle w:val="Sinespaciado"/>
            <w:spacing w:before="480"/>
            <w:rPr>
              <w:rFonts w:ascii="Corbel" w:hAnsi="Corbel"/>
              <w:noProof/>
              <w:color w:val="099BDD"/>
              <w:lang w:val="es-ES"/>
            </w:rPr>
          </w:pPr>
        </w:p>
      </w:sdtContent>
    </w:sdt>
    <w:p w:rsidR="00EB0FEC" w:rsidRPr="00CB73AD" w:rsidRDefault="00EB0FEC" w:rsidP="00CB73AD">
      <w:pPr>
        <w:pStyle w:val="Sinespaciado"/>
        <w:spacing w:before="480"/>
        <w:rPr>
          <w:color w:val="E32D91" w:themeColor="accent1"/>
          <w:lang w:val="es-MX"/>
        </w:rPr>
      </w:pPr>
    </w:p>
    <w:p w:rsidR="00D529AB" w:rsidRDefault="00D803FD" w:rsidP="00D803FD">
      <w:pPr>
        <w:pStyle w:val="Ttulo1"/>
        <w:rPr>
          <w:noProof/>
          <w:lang w:val="es-ES"/>
        </w:rPr>
      </w:pPr>
      <w:r>
        <w:rPr>
          <w:noProof/>
          <w:lang w:val="es-ES"/>
        </w:rPr>
        <w:lastRenderedPageBreak/>
        <w:t xml:space="preserve"> </w:t>
      </w:r>
    </w:p>
    <w:p w:rsidR="00D803FD" w:rsidRPr="00977449" w:rsidRDefault="00D803FD" w:rsidP="00D803FD">
      <w:pPr>
        <w:rPr>
          <w:color w:val="454551" w:themeColor="text2"/>
          <w:sz w:val="28"/>
          <w:lang w:val="es-ES"/>
        </w:rPr>
      </w:pPr>
    </w:p>
    <w:p w:rsidR="00D803FD" w:rsidRPr="00EB0FEC" w:rsidRDefault="00D803FD" w:rsidP="000F1EB9">
      <w:pPr>
        <w:pStyle w:val="Prrafodelista"/>
        <w:numPr>
          <w:ilvl w:val="0"/>
          <w:numId w:val="4"/>
        </w:numPr>
        <w:jc w:val="both"/>
        <w:rPr>
          <w:color w:val="00B0F0"/>
          <w:sz w:val="28"/>
          <w:lang w:val="es-ES"/>
        </w:rPr>
      </w:pPr>
      <w:r w:rsidRPr="00EB0FEC">
        <w:rPr>
          <w:color w:val="00B0F0"/>
          <w:sz w:val="28"/>
          <w:lang w:val="es-ES"/>
        </w:rPr>
        <w:t xml:space="preserve">SE DEFINIO ADECUADAMENTE LOS CASOS </w:t>
      </w:r>
    </w:p>
    <w:p w:rsidR="00F74C57" w:rsidRPr="00EB0FEC" w:rsidRDefault="00F74C57" w:rsidP="000F1EB9">
      <w:pPr>
        <w:pStyle w:val="Prrafodelista"/>
        <w:jc w:val="both"/>
        <w:rPr>
          <w:color w:val="00B0F0"/>
          <w:sz w:val="28"/>
          <w:lang w:val="es-ES"/>
        </w:rPr>
      </w:pPr>
      <w:r w:rsidRPr="00977449">
        <w:rPr>
          <w:sz w:val="28"/>
          <w:lang w:val="es-ES"/>
        </w:rPr>
        <w:t>300 pacientes con DA y 700 control</w:t>
      </w:r>
      <w:r w:rsidR="00EB0FEC">
        <w:rPr>
          <w:sz w:val="28"/>
          <w:lang w:val="es-ES"/>
        </w:rPr>
        <w:t>.</w:t>
      </w:r>
    </w:p>
    <w:p w:rsidR="00D803FD" w:rsidRPr="00977449" w:rsidRDefault="00D803FD" w:rsidP="000F1EB9">
      <w:pPr>
        <w:pStyle w:val="Prrafodelista"/>
        <w:numPr>
          <w:ilvl w:val="0"/>
          <w:numId w:val="4"/>
        </w:numPr>
        <w:jc w:val="both"/>
        <w:rPr>
          <w:color w:val="454551" w:themeColor="text2"/>
          <w:sz w:val="28"/>
          <w:lang w:val="es-ES"/>
        </w:rPr>
      </w:pPr>
      <w:r w:rsidRPr="00EB0FEC">
        <w:rPr>
          <w:color w:val="00B0F0"/>
          <w:sz w:val="28"/>
          <w:lang w:val="es-ES"/>
        </w:rPr>
        <w:t>SI ESTOS FUERON INCIDENTES O PREVALENTES</w:t>
      </w:r>
    </w:p>
    <w:p w:rsidR="00F74C57" w:rsidRPr="00977449" w:rsidRDefault="00F74C57" w:rsidP="000F1EB9">
      <w:pPr>
        <w:pStyle w:val="Prrafodelista"/>
        <w:jc w:val="both"/>
        <w:rPr>
          <w:sz w:val="28"/>
          <w:lang w:val="es-ES"/>
        </w:rPr>
      </w:pPr>
      <w:r w:rsidRPr="00977449">
        <w:rPr>
          <w:sz w:val="28"/>
          <w:lang w:val="es-ES"/>
        </w:rPr>
        <w:t xml:space="preserve">Fueron </w:t>
      </w:r>
      <w:r w:rsidR="000F1EB9" w:rsidRPr="00977449">
        <w:rPr>
          <w:sz w:val="28"/>
          <w:lang w:val="es-ES"/>
        </w:rPr>
        <w:t>prevalentes.</w:t>
      </w:r>
    </w:p>
    <w:p w:rsidR="00D803FD" w:rsidRPr="00977449" w:rsidRDefault="00D803FD" w:rsidP="000F1EB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1"/>
          <w:lang w:val="es-MX"/>
        </w:rPr>
      </w:pPr>
      <w:r w:rsidRPr="00EB0FEC">
        <w:rPr>
          <w:color w:val="00B0F0"/>
          <w:sz w:val="28"/>
          <w:lang w:val="es-ES"/>
        </w:rPr>
        <w:t>LOS CONTROLES FUERON SELECCIONADOS DE LA MISMA POBLACIÓN /COHORTE QUE LOS CASOS</w:t>
      </w:r>
      <w:r w:rsidR="00977449" w:rsidRPr="00EB0FEC">
        <w:rPr>
          <w:color w:val="00B0F0"/>
          <w:sz w:val="28"/>
          <w:lang w:val="es-ES"/>
        </w:rPr>
        <w:t xml:space="preserve"> </w:t>
      </w:r>
      <w:r w:rsidR="00977449" w:rsidRPr="00EB0FEC">
        <w:rPr>
          <w:rFonts w:asciiTheme="majorHAnsi" w:hAnsiTheme="majorHAnsi" w:cs="Times New Roman"/>
          <w:sz w:val="28"/>
          <w:szCs w:val="28"/>
          <w:lang w:val="es-MX"/>
        </w:rPr>
        <w:t xml:space="preserve">En el grupo control de los 1.000 individuos </w:t>
      </w:r>
      <w:r w:rsidR="00EB0FEC" w:rsidRPr="00EB0FEC">
        <w:rPr>
          <w:rFonts w:asciiTheme="majorHAnsi" w:hAnsiTheme="majorHAnsi" w:cs="Times New Roman"/>
          <w:sz w:val="28"/>
          <w:szCs w:val="28"/>
          <w:lang w:val="es-MX"/>
        </w:rPr>
        <w:t>posibles, Finalmente</w:t>
      </w:r>
      <w:r w:rsidR="00977449" w:rsidRPr="00EB0FEC">
        <w:rPr>
          <w:rFonts w:asciiTheme="majorHAnsi" w:hAnsiTheme="majorHAnsi" w:cs="Times New Roman"/>
          <w:sz w:val="28"/>
          <w:szCs w:val="28"/>
          <w:lang w:val="es-MX"/>
        </w:rPr>
        <w:t xml:space="preserve"> fueron selec</w:t>
      </w:r>
      <w:r w:rsidR="00977449" w:rsidRPr="00EB0FEC">
        <w:rPr>
          <w:rFonts w:asciiTheme="majorHAnsi" w:hAnsiTheme="majorHAnsi" w:cs="Times New Roman"/>
          <w:sz w:val="28"/>
          <w:szCs w:val="28"/>
          <w:lang w:val="es-MX"/>
        </w:rPr>
        <w:t xml:space="preserve">cionados para el análisis final </w:t>
      </w:r>
      <w:r w:rsidR="00977449" w:rsidRPr="00EB0FEC">
        <w:rPr>
          <w:rFonts w:asciiTheme="majorHAnsi" w:hAnsiTheme="majorHAnsi" w:cs="Times New Roman"/>
          <w:sz w:val="28"/>
          <w:szCs w:val="28"/>
          <w:lang w:val="es-MX"/>
        </w:rPr>
        <w:t>de los resultados 300 pacientes en el grupo con FA</w:t>
      </w:r>
      <w:r w:rsidR="00977449" w:rsidRPr="00EB0FEC">
        <w:rPr>
          <w:rFonts w:asciiTheme="majorHAnsi" w:hAnsiTheme="majorHAnsi" w:cs="Times New Roman"/>
          <w:sz w:val="28"/>
          <w:szCs w:val="28"/>
          <w:lang w:val="es-MX"/>
        </w:rPr>
        <w:t xml:space="preserve"> </w:t>
      </w:r>
      <w:r w:rsidR="00977449" w:rsidRPr="00EB0FEC">
        <w:rPr>
          <w:rFonts w:asciiTheme="majorHAnsi" w:hAnsiTheme="majorHAnsi" w:cs="Times New Roman"/>
          <w:sz w:val="28"/>
          <w:szCs w:val="28"/>
          <w:lang w:val="es-MX"/>
        </w:rPr>
        <w:t>y 700 individuos en el grupo control.</w:t>
      </w:r>
    </w:p>
    <w:p w:rsidR="00977449" w:rsidRPr="00C867A9" w:rsidRDefault="00977449" w:rsidP="000F1EB9">
      <w:pPr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Times New Roman" w:hAnsi="Times New Roman" w:cs="Times New Roman"/>
          <w:sz w:val="24"/>
          <w:szCs w:val="21"/>
          <w:lang w:val="es-MX"/>
        </w:rPr>
      </w:pPr>
    </w:p>
    <w:p w:rsidR="004876A6" w:rsidRPr="004876A6" w:rsidRDefault="00D803FD" w:rsidP="000F1EB9">
      <w:pPr>
        <w:pStyle w:val="Prrafodelista"/>
        <w:numPr>
          <w:ilvl w:val="0"/>
          <w:numId w:val="4"/>
        </w:numPr>
        <w:jc w:val="both"/>
        <w:rPr>
          <w:color w:val="454551" w:themeColor="text2"/>
          <w:sz w:val="28"/>
          <w:lang w:val="es-ES"/>
        </w:rPr>
      </w:pPr>
      <w:r w:rsidRPr="00C867A9">
        <w:rPr>
          <w:color w:val="00B0F0"/>
          <w:sz w:val="28"/>
          <w:lang w:val="es-ES"/>
        </w:rPr>
        <w:t xml:space="preserve">LA MEDICIÓN Y EXPOSICIÓN AL FATOR DE RIESGO FUE SIMILAR EN LOS CASOS QUE EN LOS CONTROLES </w:t>
      </w:r>
      <w:r w:rsidR="004876A6" w:rsidRPr="004876A6">
        <w:rPr>
          <w:sz w:val="28"/>
          <w:lang w:val="es-ES"/>
        </w:rPr>
        <w:t xml:space="preserve">se </w:t>
      </w:r>
      <w:r w:rsidR="00EB0FEC" w:rsidRPr="004876A6">
        <w:rPr>
          <w:sz w:val="28"/>
          <w:lang w:val="es-ES"/>
        </w:rPr>
        <w:t>realizó</w:t>
      </w:r>
      <w:r w:rsidR="004876A6" w:rsidRPr="004876A6">
        <w:rPr>
          <w:sz w:val="28"/>
          <w:lang w:val="es-ES"/>
        </w:rPr>
        <w:t xml:space="preserve"> una comparación  de factores de riesgo y cardiopatía </w:t>
      </w:r>
      <w:r w:rsidR="00EB0FEC" w:rsidRPr="004876A6">
        <w:rPr>
          <w:sz w:val="28"/>
          <w:lang w:val="es-ES"/>
        </w:rPr>
        <w:t>estructural</w:t>
      </w:r>
      <w:r w:rsidR="004876A6" w:rsidRPr="004876A6">
        <w:rPr>
          <w:sz w:val="28"/>
          <w:lang w:val="es-ES"/>
        </w:rPr>
        <w:t xml:space="preserve"> entre el grupo de estudio y el grupo control, </w:t>
      </w:r>
      <w:r w:rsidR="004876A6" w:rsidRPr="004876A6">
        <w:rPr>
          <w:sz w:val="28"/>
          <w:lang w:val="es-ES"/>
        </w:rPr>
        <w:t xml:space="preserve">se comparan factores de riesgo como </w:t>
      </w:r>
      <w:r w:rsidR="00EB0FEC" w:rsidRPr="004876A6">
        <w:rPr>
          <w:sz w:val="28"/>
          <w:lang w:val="es-ES"/>
        </w:rPr>
        <w:t>número</w:t>
      </w:r>
      <w:r w:rsidR="004876A6" w:rsidRPr="004876A6">
        <w:rPr>
          <w:sz w:val="28"/>
          <w:lang w:val="es-ES"/>
        </w:rPr>
        <w:t xml:space="preserve"> de px, edad, </w:t>
      </w:r>
      <w:r w:rsidR="00EB0FEC" w:rsidRPr="004876A6">
        <w:rPr>
          <w:sz w:val="28"/>
          <w:lang w:val="es-ES"/>
        </w:rPr>
        <w:t>mujeres,</w:t>
      </w:r>
      <w:r w:rsidR="004876A6" w:rsidRPr="004876A6">
        <w:rPr>
          <w:sz w:val="28"/>
          <w:lang w:val="es-ES"/>
        </w:rPr>
        <w:t xml:space="preserve"> cardiopatía </w:t>
      </w:r>
      <w:r w:rsidR="00EB0FEC" w:rsidRPr="004876A6">
        <w:rPr>
          <w:sz w:val="28"/>
          <w:lang w:val="es-ES"/>
        </w:rPr>
        <w:t>isquémica,</w:t>
      </w:r>
      <w:r w:rsidR="004876A6" w:rsidRPr="004876A6">
        <w:rPr>
          <w:sz w:val="28"/>
          <w:lang w:val="es-ES"/>
        </w:rPr>
        <w:t xml:space="preserve"> </w:t>
      </w:r>
      <w:r w:rsidR="00EB0FEC" w:rsidRPr="004876A6">
        <w:rPr>
          <w:sz w:val="28"/>
          <w:lang w:val="es-ES"/>
        </w:rPr>
        <w:t>miocardiopatía,</w:t>
      </w:r>
      <w:r w:rsidR="004876A6">
        <w:rPr>
          <w:sz w:val="28"/>
          <w:lang w:val="es-ES"/>
        </w:rPr>
        <w:t xml:space="preserve"> </w:t>
      </w:r>
      <w:r w:rsidR="00EB0FEC">
        <w:rPr>
          <w:sz w:val="28"/>
          <w:lang w:val="es-ES"/>
        </w:rPr>
        <w:t>valvulopatia, hipertiroidismo</w:t>
      </w:r>
      <w:r w:rsidR="004876A6" w:rsidRPr="004876A6">
        <w:rPr>
          <w:sz w:val="28"/>
          <w:lang w:val="es-ES"/>
        </w:rPr>
        <w:t>, sin cardiopatía.</w:t>
      </w:r>
      <w:r w:rsidR="004876A6">
        <w:rPr>
          <w:sz w:val="28"/>
          <w:lang w:val="es-ES"/>
        </w:rPr>
        <w:t xml:space="preserve"> Ejemplo:</w:t>
      </w:r>
    </w:p>
    <w:p w:rsidR="00D803FD" w:rsidRPr="004876A6" w:rsidRDefault="00C867A9" w:rsidP="000F1EB9">
      <w:pPr>
        <w:pStyle w:val="Prrafodelista"/>
        <w:numPr>
          <w:ilvl w:val="0"/>
          <w:numId w:val="4"/>
        </w:numPr>
        <w:jc w:val="both"/>
        <w:rPr>
          <w:color w:val="454551" w:themeColor="text2"/>
          <w:sz w:val="28"/>
          <w:lang w:val="es-ES"/>
        </w:rPr>
      </w:pPr>
      <w:r>
        <w:rPr>
          <w:sz w:val="28"/>
          <w:lang w:val="es-ES"/>
        </w:rPr>
        <w:t>E</w:t>
      </w:r>
      <w:r w:rsidR="004876A6" w:rsidRPr="004876A6">
        <w:rPr>
          <w:sz w:val="28"/>
          <w:lang w:val="es-ES"/>
        </w:rPr>
        <w:t>l grupo con FA y el grupo control fueron similares respecto a la edad  (66+- 8 años y grupo F 65+-</w:t>
      </w:r>
      <w:r w:rsidR="004876A6">
        <w:rPr>
          <w:sz w:val="28"/>
          <w:lang w:val="es-ES"/>
        </w:rPr>
        <w:t xml:space="preserve"> 12 </w:t>
      </w:r>
      <w:r w:rsidR="00EB0FEC">
        <w:rPr>
          <w:sz w:val="28"/>
          <w:lang w:val="es-ES"/>
        </w:rPr>
        <w:t>años,</w:t>
      </w:r>
      <w:r w:rsidR="004876A6">
        <w:rPr>
          <w:sz w:val="28"/>
          <w:lang w:val="es-ES"/>
        </w:rPr>
        <w:t xml:space="preserve"> el  % de mujeres fe </w:t>
      </w:r>
      <w:r w:rsidR="004876A6" w:rsidRPr="004876A6">
        <w:rPr>
          <w:sz w:val="28"/>
          <w:lang w:val="es-ES"/>
        </w:rPr>
        <w:t>mayo</w:t>
      </w:r>
      <w:r w:rsidR="004876A6">
        <w:rPr>
          <w:sz w:val="28"/>
          <w:lang w:val="es-ES"/>
        </w:rPr>
        <w:t>r</w:t>
      </w:r>
      <w:r w:rsidR="004876A6" w:rsidRPr="004876A6">
        <w:rPr>
          <w:sz w:val="28"/>
          <w:lang w:val="es-ES"/>
        </w:rPr>
        <w:t xml:space="preserve"> en el grupo con FA (52% gripo F y 45% grupo </w:t>
      </w:r>
      <w:r w:rsidR="00EB0FEC" w:rsidRPr="004876A6">
        <w:rPr>
          <w:sz w:val="28"/>
          <w:lang w:val="es-ES"/>
        </w:rPr>
        <w:t>C;</w:t>
      </w:r>
      <w:r w:rsidR="00EB0FEC">
        <w:rPr>
          <w:sz w:val="28"/>
          <w:lang w:val="es-ES"/>
        </w:rPr>
        <w:t xml:space="preserve"> </w:t>
      </w:r>
      <w:r w:rsidR="004876A6" w:rsidRPr="004876A6">
        <w:rPr>
          <w:sz w:val="28"/>
          <w:lang w:val="es-ES"/>
        </w:rPr>
        <w:t>P&lt;0.05) con diferencia significativa</w:t>
      </w:r>
      <w:r w:rsidR="004876A6">
        <w:rPr>
          <w:sz w:val="28"/>
          <w:lang w:val="es-ES"/>
        </w:rPr>
        <w:t>.</w:t>
      </w:r>
    </w:p>
    <w:p w:rsidR="004876A6" w:rsidRDefault="004876A6" w:rsidP="000F1EB9">
      <w:pPr>
        <w:pStyle w:val="Prrafodelista"/>
        <w:jc w:val="both"/>
        <w:rPr>
          <w:color w:val="454551" w:themeColor="text2"/>
          <w:sz w:val="28"/>
          <w:lang w:val="es-ES"/>
        </w:rPr>
      </w:pPr>
      <w:r>
        <w:rPr>
          <w:noProof/>
          <w:color w:val="454551" w:themeColor="text2"/>
          <w:sz w:val="28"/>
          <w:lang w:val="es-MX" w:eastAsia="es-MX"/>
        </w:rPr>
        <w:drawing>
          <wp:inline distT="0" distB="0" distL="0" distR="0">
            <wp:extent cx="5943600" cy="1828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24" w:rsidRDefault="00E91024" w:rsidP="000F1EB9">
      <w:pPr>
        <w:pStyle w:val="Prrafodelista"/>
        <w:jc w:val="both"/>
        <w:rPr>
          <w:color w:val="454551" w:themeColor="text2"/>
          <w:sz w:val="28"/>
          <w:lang w:val="es-ES"/>
        </w:rPr>
      </w:pPr>
    </w:p>
    <w:p w:rsidR="00E91024" w:rsidRPr="00C867A9" w:rsidRDefault="00E91024" w:rsidP="000F1EB9">
      <w:pPr>
        <w:pStyle w:val="Prrafodelista"/>
        <w:jc w:val="both"/>
        <w:rPr>
          <w:b/>
          <w:color w:val="454551" w:themeColor="text2"/>
          <w:sz w:val="28"/>
          <w:u w:val="single"/>
          <w:lang w:val="es-ES"/>
        </w:rPr>
      </w:pPr>
      <w:r w:rsidRPr="00C867A9">
        <w:rPr>
          <w:b/>
          <w:color w:val="454551" w:themeColor="text2"/>
          <w:sz w:val="28"/>
          <w:u w:val="single"/>
          <w:lang w:val="es-ES"/>
        </w:rPr>
        <w:t>COLESTEROL</w:t>
      </w:r>
    </w:p>
    <w:tbl>
      <w:tblPr>
        <w:tblStyle w:val="Tabladecuadrcula4-nfasis1"/>
        <w:tblpPr w:leftFromText="141" w:rightFromText="141" w:vertAnchor="text" w:horzAnchor="page" w:tblpX="1141" w:tblpY="209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91024" w:rsidTr="00E91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E91024" w:rsidRDefault="00E91024" w:rsidP="000F1EB9">
            <w:pPr>
              <w:jc w:val="both"/>
              <w:rPr>
                <w:color w:val="454551" w:themeColor="text2"/>
                <w:sz w:val="28"/>
                <w:lang w:val="es-ES"/>
              </w:rPr>
            </w:pPr>
          </w:p>
        </w:tc>
        <w:tc>
          <w:tcPr>
            <w:tcW w:w="3597" w:type="dxa"/>
          </w:tcPr>
          <w:p w:rsidR="00E91024" w:rsidRDefault="00E91024" w:rsidP="000F1E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54551" w:themeColor="text2"/>
                <w:sz w:val="28"/>
                <w:lang w:val="es-ES"/>
              </w:rPr>
            </w:pPr>
            <w:r>
              <w:rPr>
                <w:color w:val="454551" w:themeColor="text2"/>
                <w:sz w:val="28"/>
                <w:lang w:val="es-ES"/>
              </w:rPr>
              <w:t xml:space="preserve">  FA</w:t>
            </w:r>
          </w:p>
        </w:tc>
        <w:tc>
          <w:tcPr>
            <w:tcW w:w="3597" w:type="dxa"/>
          </w:tcPr>
          <w:p w:rsidR="00E91024" w:rsidRDefault="00E91024" w:rsidP="000F1E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54551" w:themeColor="text2"/>
                <w:sz w:val="28"/>
                <w:lang w:val="es-ES"/>
              </w:rPr>
            </w:pPr>
            <w:r>
              <w:rPr>
                <w:color w:val="454551" w:themeColor="text2"/>
                <w:sz w:val="28"/>
                <w:lang w:val="es-ES"/>
              </w:rPr>
              <w:t>SIN FA</w:t>
            </w:r>
          </w:p>
        </w:tc>
      </w:tr>
      <w:tr w:rsidR="00E91024" w:rsidTr="00E91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E91024" w:rsidRDefault="00E91024" w:rsidP="000F1EB9">
            <w:pPr>
              <w:jc w:val="both"/>
              <w:rPr>
                <w:color w:val="454551" w:themeColor="text2"/>
                <w:sz w:val="28"/>
                <w:lang w:val="es-ES"/>
              </w:rPr>
            </w:pPr>
            <w:r>
              <w:rPr>
                <w:color w:val="454551" w:themeColor="text2"/>
                <w:sz w:val="28"/>
                <w:lang w:val="es-ES"/>
              </w:rPr>
              <w:t>Riesgo de colesterol alto</w:t>
            </w:r>
          </w:p>
        </w:tc>
        <w:tc>
          <w:tcPr>
            <w:tcW w:w="3597" w:type="dxa"/>
          </w:tcPr>
          <w:p w:rsidR="00E91024" w:rsidRDefault="00E91024" w:rsidP="000F1E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54551" w:themeColor="text2"/>
                <w:sz w:val="28"/>
                <w:lang w:val="es-ES"/>
              </w:rPr>
            </w:pPr>
            <w:r w:rsidRPr="00AF2A64">
              <w:rPr>
                <w:b/>
                <w:color w:val="EE80BC" w:themeColor="accent1" w:themeTint="99"/>
                <w:sz w:val="28"/>
                <w:lang w:val="es-ES"/>
              </w:rPr>
              <w:t>A</w:t>
            </w:r>
            <w:r>
              <w:rPr>
                <w:color w:val="454551" w:themeColor="text2"/>
                <w:sz w:val="28"/>
                <w:lang w:val="es-ES"/>
              </w:rPr>
              <w:t xml:space="preserve">   57</w:t>
            </w:r>
          </w:p>
        </w:tc>
        <w:tc>
          <w:tcPr>
            <w:tcW w:w="3597" w:type="dxa"/>
          </w:tcPr>
          <w:p w:rsidR="00E91024" w:rsidRDefault="00E91024" w:rsidP="000F1E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54551" w:themeColor="text2"/>
                <w:sz w:val="28"/>
                <w:lang w:val="es-ES"/>
              </w:rPr>
            </w:pPr>
            <w:r w:rsidRPr="00AF2A64">
              <w:rPr>
                <w:b/>
                <w:color w:val="EE80BC" w:themeColor="accent1" w:themeTint="99"/>
                <w:sz w:val="28"/>
                <w:lang w:val="es-ES"/>
              </w:rPr>
              <w:t xml:space="preserve">B </w:t>
            </w:r>
            <w:r>
              <w:rPr>
                <w:color w:val="454551" w:themeColor="text2"/>
                <w:sz w:val="28"/>
                <w:lang w:val="es-ES"/>
              </w:rPr>
              <w:t>147</w:t>
            </w:r>
          </w:p>
        </w:tc>
      </w:tr>
      <w:tr w:rsidR="00E91024" w:rsidTr="00E91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E91024" w:rsidRDefault="00E91024" w:rsidP="000F1EB9">
            <w:pPr>
              <w:jc w:val="both"/>
              <w:rPr>
                <w:color w:val="454551" w:themeColor="text2"/>
                <w:sz w:val="28"/>
                <w:lang w:val="es-ES"/>
              </w:rPr>
            </w:pPr>
            <w:r>
              <w:rPr>
                <w:color w:val="454551" w:themeColor="text2"/>
                <w:sz w:val="28"/>
                <w:lang w:val="es-ES"/>
              </w:rPr>
              <w:t>Sin riesgo de colesterol alto</w:t>
            </w:r>
          </w:p>
        </w:tc>
        <w:tc>
          <w:tcPr>
            <w:tcW w:w="3597" w:type="dxa"/>
          </w:tcPr>
          <w:p w:rsidR="00E91024" w:rsidRDefault="00E91024" w:rsidP="000F1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54551" w:themeColor="text2"/>
                <w:sz w:val="28"/>
                <w:lang w:val="es-ES"/>
              </w:rPr>
            </w:pPr>
            <w:r w:rsidRPr="00AF2A64">
              <w:rPr>
                <w:b/>
                <w:color w:val="EE80BC" w:themeColor="accent1" w:themeTint="99"/>
                <w:sz w:val="28"/>
                <w:lang w:val="es-ES"/>
              </w:rPr>
              <w:t>C</w:t>
            </w:r>
            <w:r>
              <w:rPr>
                <w:color w:val="454551" w:themeColor="text2"/>
                <w:sz w:val="28"/>
                <w:lang w:val="es-ES"/>
              </w:rPr>
              <w:t>243</w:t>
            </w:r>
          </w:p>
        </w:tc>
        <w:tc>
          <w:tcPr>
            <w:tcW w:w="3597" w:type="dxa"/>
          </w:tcPr>
          <w:p w:rsidR="00E91024" w:rsidRDefault="00E91024" w:rsidP="000F1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54551" w:themeColor="text2"/>
                <w:sz w:val="28"/>
                <w:lang w:val="es-ES"/>
              </w:rPr>
            </w:pPr>
            <w:r w:rsidRPr="00AF2A64">
              <w:rPr>
                <w:b/>
                <w:color w:val="EE80BC" w:themeColor="accent1" w:themeTint="99"/>
                <w:sz w:val="28"/>
                <w:lang w:val="es-ES"/>
              </w:rPr>
              <w:t>D</w:t>
            </w:r>
            <w:r>
              <w:rPr>
                <w:color w:val="454551" w:themeColor="text2"/>
                <w:sz w:val="28"/>
                <w:lang w:val="es-ES"/>
              </w:rPr>
              <w:t xml:space="preserve"> 553</w:t>
            </w:r>
          </w:p>
        </w:tc>
      </w:tr>
    </w:tbl>
    <w:p w:rsidR="000F1EB9" w:rsidRPr="00C867A9" w:rsidRDefault="000F1EB9" w:rsidP="000F1EB9">
      <w:pPr>
        <w:pStyle w:val="Prrafodelista"/>
        <w:jc w:val="both"/>
        <w:rPr>
          <w:color w:val="00B0F0"/>
          <w:sz w:val="28"/>
          <w:lang w:val="es-ES"/>
        </w:rPr>
      </w:pPr>
    </w:p>
    <w:p w:rsidR="00C867A9" w:rsidRDefault="00C867A9" w:rsidP="000F1EB9">
      <w:pPr>
        <w:pStyle w:val="Prrafodelista"/>
        <w:tabs>
          <w:tab w:val="left" w:pos="8190"/>
        </w:tabs>
        <w:jc w:val="both"/>
        <w:rPr>
          <w:color w:val="00B0F0"/>
          <w:sz w:val="28"/>
          <w:lang w:val="es-ES"/>
        </w:rPr>
      </w:pPr>
      <w:r w:rsidRPr="00C867A9">
        <w:rPr>
          <w:color w:val="00B0F0"/>
          <w:sz w:val="28"/>
          <w:lang w:val="es-ES"/>
        </w:rPr>
        <w:t xml:space="preserve">RM= a.b/c.b   </w:t>
      </w:r>
      <w:r>
        <w:rPr>
          <w:color w:val="454551" w:themeColor="text2"/>
          <w:sz w:val="28"/>
          <w:lang w:val="es-ES"/>
        </w:rPr>
        <w:t>57.553= 31.3  ,243.147=35.7,        31.3/35.7=</w:t>
      </w:r>
      <w:r w:rsidRPr="00C867A9">
        <w:rPr>
          <w:color w:val="00B0F0"/>
          <w:sz w:val="28"/>
          <w:lang w:val="es-ES"/>
        </w:rPr>
        <w:t>0.87</w:t>
      </w:r>
      <w:r w:rsidR="000F1EB9">
        <w:rPr>
          <w:color w:val="00B0F0"/>
          <w:sz w:val="28"/>
          <w:lang w:val="es-ES"/>
        </w:rPr>
        <w:tab/>
      </w:r>
    </w:p>
    <w:p w:rsidR="000F1EB9" w:rsidRDefault="000F1EB9" w:rsidP="000F1EB9">
      <w:pPr>
        <w:pStyle w:val="Prrafodelista"/>
        <w:tabs>
          <w:tab w:val="left" w:pos="8190"/>
        </w:tabs>
        <w:jc w:val="both"/>
        <w:rPr>
          <w:color w:val="00B0F0"/>
          <w:sz w:val="28"/>
          <w:lang w:val="es-ES"/>
        </w:rPr>
      </w:pPr>
    </w:p>
    <w:p w:rsidR="000F1EB9" w:rsidRPr="000F1EB9" w:rsidRDefault="000F1EB9" w:rsidP="000F1EB9">
      <w:pPr>
        <w:pStyle w:val="Prrafodelista"/>
        <w:tabs>
          <w:tab w:val="left" w:pos="8190"/>
        </w:tabs>
        <w:jc w:val="both"/>
        <w:rPr>
          <w:b/>
          <w:sz w:val="28"/>
          <w:u w:val="single"/>
          <w:lang w:val="es-ES"/>
        </w:rPr>
      </w:pPr>
      <w:r w:rsidRPr="000F1EB9">
        <w:rPr>
          <w:b/>
          <w:sz w:val="28"/>
          <w:u w:val="single"/>
          <w:lang w:val="es-ES"/>
        </w:rPr>
        <w:lastRenderedPageBreak/>
        <w:t>TABACO</w:t>
      </w:r>
    </w:p>
    <w:tbl>
      <w:tblPr>
        <w:tblStyle w:val="Tabladecuadrcula4-nfasis1"/>
        <w:tblpPr w:leftFromText="141" w:rightFromText="141" w:vertAnchor="text" w:horzAnchor="page" w:tblpX="1141" w:tblpY="209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867A9" w:rsidTr="004C0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C867A9" w:rsidRDefault="00C867A9" w:rsidP="000F1EB9">
            <w:pPr>
              <w:jc w:val="both"/>
              <w:rPr>
                <w:color w:val="454551" w:themeColor="text2"/>
                <w:sz w:val="28"/>
                <w:lang w:val="es-ES"/>
              </w:rPr>
            </w:pPr>
          </w:p>
        </w:tc>
        <w:tc>
          <w:tcPr>
            <w:tcW w:w="3597" w:type="dxa"/>
          </w:tcPr>
          <w:p w:rsidR="00C867A9" w:rsidRDefault="00C867A9" w:rsidP="000F1E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54551" w:themeColor="text2"/>
                <w:sz w:val="28"/>
                <w:lang w:val="es-ES"/>
              </w:rPr>
            </w:pPr>
            <w:r>
              <w:rPr>
                <w:color w:val="454551" w:themeColor="text2"/>
                <w:sz w:val="28"/>
                <w:lang w:val="es-ES"/>
              </w:rPr>
              <w:t xml:space="preserve">  FA</w:t>
            </w:r>
          </w:p>
        </w:tc>
        <w:tc>
          <w:tcPr>
            <w:tcW w:w="3597" w:type="dxa"/>
          </w:tcPr>
          <w:p w:rsidR="00C867A9" w:rsidRDefault="00C867A9" w:rsidP="000F1E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54551" w:themeColor="text2"/>
                <w:sz w:val="28"/>
                <w:lang w:val="es-ES"/>
              </w:rPr>
            </w:pPr>
            <w:r>
              <w:rPr>
                <w:color w:val="454551" w:themeColor="text2"/>
                <w:sz w:val="28"/>
                <w:lang w:val="es-ES"/>
              </w:rPr>
              <w:t>SIN FA</w:t>
            </w:r>
          </w:p>
        </w:tc>
      </w:tr>
      <w:tr w:rsidR="00C867A9" w:rsidTr="004C0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C867A9" w:rsidRDefault="00C867A9" w:rsidP="000F1EB9">
            <w:pPr>
              <w:jc w:val="both"/>
              <w:rPr>
                <w:color w:val="454551" w:themeColor="text2"/>
                <w:sz w:val="28"/>
                <w:lang w:val="es-ES"/>
              </w:rPr>
            </w:pPr>
            <w:r>
              <w:rPr>
                <w:color w:val="454551" w:themeColor="text2"/>
                <w:sz w:val="28"/>
                <w:lang w:val="es-ES"/>
              </w:rPr>
              <w:t>Exposición al tabaco</w:t>
            </w:r>
          </w:p>
        </w:tc>
        <w:tc>
          <w:tcPr>
            <w:tcW w:w="3597" w:type="dxa"/>
          </w:tcPr>
          <w:p w:rsidR="00C867A9" w:rsidRDefault="00C867A9" w:rsidP="000F1E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54551" w:themeColor="text2"/>
                <w:sz w:val="28"/>
                <w:lang w:val="es-ES"/>
              </w:rPr>
            </w:pPr>
            <w:r w:rsidRPr="00AF2A64">
              <w:rPr>
                <w:b/>
                <w:color w:val="EE80BC" w:themeColor="accent1" w:themeTint="99"/>
                <w:sz w:val="28"/>
                <w:lang w:val="es-ES"/>
              </w:rPr>
              <w:t>A</w:t>
            </w:r>
            <w:r>
              <w:rPr>
                <w:color w:val="454551" w:themeColor="text2"/>
                <w:sz w:val="28"/>
                <w:lang w:val="es-ES"/>
              </w:rPr>
              <w:t xml:space="preserve">   87</w:t>
            </w:r>
          </w:p>
        </w:tc>
        <w:tc>
          <w:tcPr>
            <w:tcW w:w="3597" w:type="dxa"/>
          </w:tcPr>
          <w:p w:rsidR="00C867A9" w:rsidRDefault="00C867A9" w:rsidP="000F1E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54551" w:themeColor="text2"/>
                <w:sz w:val="28"/>
                <w:lang w:val="es-ES"/>
              </w:rPr>
            </w:pPr>
            <w:r w:rsidRPr="00AF2A64">
              <w:rPr>
                <w:b/>
                <w:color w:val="EE80BC" w:themeColor="accent1" w:themeTint="99"/>
                <w:sz w:val="28"/>
                <w:lang w:val="es-ES"/>
              </w:rPr>
              <w:t xml:space="preserve">B </w:t>
            </w:r>
            <w:r>
              <w:rPr>
                <w:color w:val="454551" w:themeColor="text2"/>
                <w:sz w:val="28"/>
                <w:lang w:val="es-ES"/>
              </w:rPr>
              <w:t>266</w:t>
            </w:r>
          </w:p>
        </w:tc>
      </w:tr>
      <w:tr w:rsidR="00C867A9" w:rsidTr="004C0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C867A9" w:rsidRDefault="00C867A9" w:rsidP="000F1EB9">
            <w:pPr>
              <w:jc w:val="both"/>
              <w:rPr>
                <w:color w:val="454551" w:themeColor="text2"/>
                <w:sz w:val="28"/>
                <w:lang w:val="es-ES"/>
              </w:rPr>
            </w:pPr>
            <w:r>
              <w:rPr>
                <w:color w:val="454551" w:themeColor="text2"/>
                <w:sz w:val="28"/>
                <w:lang w:val="es-ES"/>
              </w:rPr>
              <w:t xml:space="preserve">Sin </w:t>
            </w:r>
            <w:r>
              <w:rPr>
                <w:color w:val="454551" w:themeColor="text2"/>
                <w:sz w:val="28"/>
                <w:lang w:val="es-ES"/>
              </w:rPr>
              <w:t>exposición al tabaco</w:t>
            </w:r>
          </w:p>
        </w:tc>
        <w:tc>
          <w:tcPr>
            <w:tcW w:w="3597" w:type="dxa"/>
          </w:tcPr>
          <w:p w:rsidR="00C867A9" w:rsidRDefault="00C867A9" w:rsidP="000F1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54551" w:themeColor="text2"/>
                <w:sz w:val="28"/>
                <w:lang w:val="es-ES"/>
              </w:rPr>
            </w:pPr>
            <w:r w:rsidRPr="00AF2A64">
              <w:rPr>
                <w:b/>
                <w:color w:val="EE80BC" w:themeColor="accent1" w:themeTint="99"/>
                <w:sz w:val="28"/>
                <w:lang w:val="es-ES"/>
              </w:rPr>
              <w:t>C</w:t>
            </w:r>
            <w:r>
              <w:rPr>
                <w:color w:val="454551" w:themeColor="text2"/>
                <w:sz w:val="28"/>
                <w:lang w:val="es-ES"/>
              </w:rPr>
              <w:t>213</w:t>
            </w:r>
          </w:p>
        </w:tc>
        <w:tc>
          <w:tcPr>
            <w:tcW w:w="3597" w:type="dxa"/>
          </w:tcPr>
          <w:p w:rsidR="00C867A9" w:rsidRDefault="00C867A9" w:rsidP="000F1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54551" w:themeColor="text2"/>
                <w:sz w:val="28"/>
                <w:lang w:val="es-ES"/>
              </w:rPr>
            </w:pPr>
            <w:r w:rsidRPr="00AF2A64">
              <w:rPr>
                <w:b/>
                <w:color w:val="EE80BC" w:themeColor="accent1" w:themeTint="99"/>
                <w:sz w:val="28"/>
                <w:lang w:val="es-ES"/>
              </w:rPr>
              <w:t>D</w:t>
            </w:r>
            <w:r>
              <w:rPr>
                <w:color w:val="454551" w:themeColor="text2"/>
                <w:sz w:val="28"/>
                <w:lang w:val="es-ES"/>
              </w:rPr>
              <w:t xml:space="preserve"> 434</w:t>
            </w:r>
          </w:p>
        </w:tc>
      </w:tr>
    </w:tbl>
    <w:p w:rsidR="00E91024" w:rsidRPr="000F1EB9" w:rsidRDefault="00E91024" w:rsidP="000F1EB9">
      <w:pPr>
        <w:jc w:val="both"/>
        <w:rPr>
          <w:color w:val="454551" w:themeColor="text2"/>
          <w:sz w:val="28"/>
          <w:lang w:val="es-ES"/>
        </w:rPr>
      </w:pPr>
    </w:p>
    <w:p w:rsidR="00E91024" w:rsidRDefault="00C867A9" w:rsidP="000F1EB9">
      <w:pPr>
        <w:pStyle w:val="Prrafodelista"/>
        <w:jc w:val="both"/>
        <w:rPr>
          <w:color w:val="454551" w:themeColor="text2"/>
          <w:sz w:val="28"/>
          <w:lang w:val="es-ES"/>
        </w:rPr>
      </w:pPr>
      <w:r w:rsidRPr="00C867A9">
        <w:rPr>
          <w:color w:val="00B0F0"/>
          <w:sz w:val="28"/>
          <w:lang w:val="es-ES"/>
        </w:rPr>
        <w:t xml:space="preserve">RM= a.b/c.b   </w:t>
      </w:r>
      <w:r w:rsidR="00EB0FEC">
        <w:rPr>
          <w:color w:val="454551" w:themeColor="text2"/>
          <w:sz w:val="28"/>
          <w:lang w:val="es-ES"/>
        </w:rPr>
        <w:t>87.434=37.7</w:t>
      </w:r>
      <w:r>
        <w:rPr>
          <w:color w:val="454551" w:themeColor="text2"/>
          <w:sz w:val="28"/>
          <w:lang w:val="es-ES"/>
        </w:rPr>
        <w:t>, 266.213=56.6,           37.7/56.6=</w:t>
      </w:r>
      <w:r w:rsidRPr="00C867A9">
        <w:rPr>
          <w:color w:val="00B0F0"/>
          <w:sz w:val="28"/>
          <w:lang w:val="es-ES"/>
        </w:rPr>
        <w:t>.66</w:t>
      </w:r>
    </w:p>
    <w:p w:rsidR="00C867A9" w:rsidRDefault="00C867A9" w:rsidP="000F1EB9">
      <w:pPr>
        <w:pStyle w:val="Prrafodelista"/>
        <w:jc w:val="both"/>
        <w:rPr>
          <w:color w:val="454551" w:themeColor="text2"/>
          <w:sz w:val="28"/>
          <w:lang w:val="es-ES"/>
        </w:rPr>
      </w:pPr>
      <w:r>
        <w:rPr>
          <w:noProof/>
          <w:color w:val="454551" w:themeColor="text2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198119</wp:posOffset>
                </wp:positionV>
                <wp:extent cx="6524625" cy="981075"/>
                <wp:effectExtent l="19050" t="1905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A9" w:rsidRPr="00EB0FEC" w:rsidRDefault="00C867A9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EB0FEC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Como ambos resultados en cuanto a la </w:t>
                            </w:r>
                            <w:r w:rsidR="00EB0FEC" w:rsidRPr="00EB0FEC">
                              <w:rPr>
                                <w:sz w:val="28"/>
                                <w:szCs w:val="28"/>
                                <w:lang w:val="es-MX"/>
                              </w:rPr>
                              <w:t>razón</w:t>
                            </w:r>
                            <w:r w:rsidRPr="00EB0FEC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 de momios en las tablas de </w:t>
                            </w:r>
                            <w:r w:rsidR="00EB0FEC" w:rsidRPr="00EB0FEC">
                              <w:rPr>
                                <w:sz w:val="28"/>
                                <w:szCs w:val="28"/>
                                <w:lang w:val="es-MX"/>
                              </w:rPr>
                              <w:t>colesterol</w:t>
                            </w:r>
                            <w:r w:rsidRPr="00EB0FEC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 y tabaquismo como fac</w:t>
                            </w:r>
                            <w:r w:rsidR="00EB0FEC" w:rsidRPr="00EB0FEC">
                              <w:rPr>
                                <w:sz w:val="28"/>
                                <w:szCs w:val="28"/>
                                <w:lang w:val="es-MX"/>
                              </w:rPr>
                              <w:t>tores de riesgo salen como RM&lt;1</w:t>
                            </w:r>
                            <w:r w:rsidRPr="00EB0FEC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, se piensa que no es un factor de riesgo como tal para </w:t>
                            </w:r>
                            <w:r w:rsidR="00EB0FEC" w:rsidRPr="00EB0FEC">
                              <w:rPr>
                                <w:sz w:val="28"/>
                                <w:szCs w:val="28"/>
                                <w:lang w:val="es-MX"/>
                              </w:rPr>
                              <w:t>presentar</w:t>
                            </w:r>
                            <w:r w:rsidRPr="00EB0FEC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="00EB0FEC" w:rsidRPr="00EB0FEC">
                              <w:rPr>
                                <w:sz w:val="28"/>
                                <w:szCs w:val="28"/>
                                <w:lang w:val="es-MX"/>
                              </w:rPr>
                              <w:t>específicamente</w:t>
                            </w:r>
                            <w:r w:rsidRPr="00EB0FEC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="00EB0FEC" w:rsidRPr="00EB0FEC">
                              <w:rPr>
                                <w:sz w:val="28"/>
                                <w:szCs w:val="28"/>
                                <w:lang w:val="es-MX"/>
                              </w:rPr>
                              <w:t>FA.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18pt;margin-top:15.6pt;width:513.75pt;height:7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" fillcolor="white [3201]" strokecolor="#e9abeb [1301]" strokeweight="3pt">
                <v:textbox>
                  <w:txbxContent>
                    <w:p w:rsidR="00C867A9" w:rsidRPr="00EB0FEC" w:rsidRDefault="00C867A9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EB0FEC">
                        <w:rPr>
                          <w:sz w:val="28"/>
                          <w:szCs w:val="28"/>
                          <w:lang w:val="es-MX"/>
                        </w:rPr>
                        <w:t xml:space="preserve">Como ambos resultados en cuanto a la </w:t>
                      </w:r>
                      <w:r w:rsidR="00EB0FEC" w:rsidRPr="00EB0FEC">
                        <w:rPr>
                          <w:sz w:val="28"/>
                          <w:szCs w:val="28"/>
                          <w:lang w:val="es-MX"/>
                        </w:rPr>
                        <w:t>razón</w:t>
                      </w:r>
                      <w:r w:rsidRPr="00EB0FEC">
                        <w:rPr>
                          <w:sz w:val="28"/>
                          <w:szCs w:val="28"/>
                          <w:lang w:val="es-MX"/>
                        </w:rPr>
                        <w:t xml:space="preserve"> de momios en las tablas de </w:t>
                      </w:r>
                      <w:r w:rsidR="00EB0FEC" w:rsidRPr="00EB0FEC">
                        <w:rPr>
                          <w:sz w:val="28"/>
                          <w:szCs w:val="28"/>
                          <w:lang w:val="es-MX"/>
                        </w:rPr>
                        <w:t>colesterol</w:t>
                      </w:r>
                      <w:r w:rsidRPr="00EB0FEC">
                        <w:rPr>
                          <w:sz w:val="28"/>
                          <w:szCs w:val="28"/>
                          <w:lang w:val="es-MX"/>
                        </w:rPr>
                        <w:t xml:space="preserve"> y tabaquismo como fac</w:t>
                      </w:r>
                      <w:r w:rsidR="00EB0FEC" w:rsidRPr="00EB0FEC">
                        <w:rPr>
                          <w:sz w:val="28"/>
                          <w:szCs w:val="28"/>
                          <w:lang w:val="es-MX"/>
                        </w:rPr>
                        <w:t>tores de riesgo salen como RM&lt;1</w:t>
                      </w:r>
                      <w:r w:rsidRPr="00EB0FEC">
                        <w:rPr>
                          <w:sz w:val="28"/>
                          <w:szCs w:val="28"/>
                          <w:lang w:val="es-MX"/>
                        </w:rPr>
                        <w:t xml:space="preserve">, se piensa que no es un factor de riesgo como tal para </w:t>
                      </w:r>
                      <w:r w:rsidR="00EB0FEC" w:rsidRPr="00EB0FEC">
                        <w:rPr>
                          <w:sz w:val="28"/>
                          <w:szCs w:val="28"/>
                          <w:lang w:val="es-MX"/>
                        </w:rPr>
                        <w:t>presentar</w:t>
                      </w:r>
                      <w:r w:rsidRPr="00EB0FEC">
                        <w:rPr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EB0FEC" w:rsidRPr="00EB0FEC">
                        <w:rPr>
                          <w:sz w:val="28"/>
                          <w:szCs w:val="28"/>
                          <w:lang w:val="es-MX"/>
                        </w:rPr>
                        <w:t>específicamente</w:t>
                      </w:r>
                      <w:r w:rsidRPr="00EB0FEC">
                        <w:rPr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EB0FEC" w:rsidRPr="00EB0FEC">
                        <w:rPr>
                          <w:sz w:val="28"/>
                          <w:szCs w:val="28"/>
                          <w:lang w:val="es-MX"/>
                        </w:rPr>
                        <w:t>FA.</w:t>
                      </w:r>
                    </w:p>
                  </w:txbxContent>
                </v:textbox>
              </v:shape>
            </w:pict>
          </mc:Fallback>
        </mc:AlternateContent>
      </w:r>
    </w:p>
    <w:p w:rsidR="00E91024" w:rsidRDefault="00E91024" w:rsidP="000F1EB9">
      <w:pPr>
        <w:pStyle w:val="Prrafodelista"/>
        <w:jc w:val="both"/>
        <w:rPr>
          <w:color w:val="454551" w:themeColor="text2"/>
          <w:sz w:val="28"/>
          <w:lang w:val="es-ES"/>
        </w:rPr>
      </w:pPr>
    </w:p>
    <w:p w:rsidR="00E91024" w:rsidRDefault="00E91024" w:rsidP="000F1EB9">
      <w:pPr>
        <w:pStyle w:val="Prrafodelista"/>
        <w:jc w:val="both"/>
        <w:rPr>
          <w:color w:val="454551" w:themeColor="text2"/>
          <w:sz w:val="28"/>
          <w:lang w:val="es-ES"/>
        </w:rPr>
      </w:pPr>
    </w:p>
    <w:p w:rsidR="00E91024" w:rsidRDefault="00E91024" w:rsidP="000F1EB9">
      <w:pPr>
        <w:pStyle w:val="Prrafodelista"/>
        <w:jc w:val="both"/>
        <w:rPr>
          <w:color w:val="454551" w:themeColor="text2"/>
          <w:sz w:val="28"/>
          <w:lang w:val="es-ES"/>
        </w:rPr>
      </w:pPr>
    </w:p>
    <w:p w:rsidR="00EB0FEC" w:rsidRPr="00977449" w:rsidRDefault="00EB0FEC" w:rsidP="000F1EB9">
      <w:pPr>
        <w:pStyle w:val="Prrafodelista"/>
        <w:jc w:val="both"/>
        <w:rPr>
          <w:color w:val="454551" w:themeColor="text2"/>
          <w:sz w:val="28"/>
          <w:lang w:val="es-ES"/>
        </w:rPr>
      </w:pPr>
    </w:p>
    <w:p w:rsidR="00D803FD" w:rsidRPr="00977449" w:rsidRDefault="00D803FD" w:rsidP="000F1EB9">
      <w:pPr>
        <w:pStyle w:val="Prrafodelista"/>
        <w:numPr>
          <w:ilvl w:val="0"/>
          <w:numId w:val="4"/>
        </w:numPr>
        <w:jc w:val="both"/>
        <w:rPr>
          <w:color w:val="454551" w:themeColor="text2"/>
          <w:sz w:val="28"/>
          <w:lang w:val="es-ES"/>
        </w:rPr>
      </w:pPr>
      <w:r w:rsidRPr="00C867A9">
        <w:rPr>
          <w:color w:val="00B0F0"/>
          <w:sz w:val="28"/>
          <w:lang w:val="es-ES"/>
        </w:rPr>
        <w:t xml:space="preserve">QUE TAN COMPRENSIBLES SON LOS CASOS Y CONTRLES CON LA EXPOSICIÓN AL FACTOR DE RIESGO </w:t>
      </w:r>
      <w:r w:rsidR="00E91024" w:rsidRPr="00C867A9">
        <w:rPr>
          <w:color w:val="00B0F0"/>
          <w:sz w:val="28"/>
          <w:lang w:val="es-ES"/>
        </w:rPr>
        <w:t xml:space="preserve">   </w:t>
      </w:r>
      <w:r w:rsidR="000561F8">
        <w:rPr>
          <w:color w:val="454551" w:themeColor="text2"/>
          <w:sz w:val="28"/>
          <w:lang w:val="es-ES"/>
        </w:rPr>
        <w:t xml:space="preserve">si son comprensibles ya que presenta varias tablas en las que compara un grupo con otro añadiéndole los factores de riesgo o comorbilidades como valvulopatias , hipertiroidismo </w:t>
      </w:r>
      <w:r w:rsidR="00EB0FEC">
        <w:rPr>
          <w:color w:val="454551" w:themeColor="text2"/>
          <w:sz w:val="28"/>
          <w:lang w:val="es-ES"/>
        </w:rPr>
        <w:t>etc.</w:t>
      </w:r>
      <w:r w:rsidR="000561F8">
        <w:rPr>
          <w:color w:val="454551" w:themeColor="text2"/>
          <w:sz w:val="28"/>
          <w:lang w:val="es-ES"/>
        </w:rPr>
        <w:t>, también compara a los hombres de mujeres, las edades , y también los resultados de estos.</w:t>
      </w:r>
    </w:p>
    <w:p w:rsidR="00D803FD" w:rsidRPr="00977449" w:rsidRDefault="00D803FD" w:rsidP="000F1EB9">
      <w:pPr>
        <w:pStyle w:val="Prrafodelista"/>
        <w:numPr>
          <w:ilvl w:val="0"/>
          <w:numId w:val="4"/>
        </w:numPr>
        <w:jc w:val="both"/>
        <w:rPr>
          <w:color w:val="454551" w:themeColor="text2"/>
          <w:sz w:val="28"/>
          <w:lang w:val="es-ES"/>
        </w:rPr>
      </w:pPr>
      <w:r w:rsidRPr="00C867A9">
        <w:rPr>
          <w:color w:val="00B0F0"/>
          <w:sz w:val="28"/>
          <w:lang w:val="es-ES"/>
        </w:rPr>
        <w:t xml:space="preserve">FUERON LOS MÉTODOS PARA CONTROLAR LOS SESGOS DE SELECCIÓN E INFORMACIÓN ADEUADOS </w:t>
      </w:r>
      <w:r w:rsidR="00E91024" w:rsidRPr="00C867A9">
        <w:rPr>
          <w:color w:val="00B0F0"/>
          <w:sz w:val="28"/>
          <w:lang w:val="es-ES"/>
        </w:rPr>
        <w:t xml:space="preserve">  </w:t>
      </w:r>
      <w:r w:rsidR="00E91024">
        <w:rPr>
          <w:color w:val="454551" w:themeColor="text2"/>
          <w:sz w:val="28"/>
          <w:lang w:val="es-ES"/>
        </w:rPr>
        <w:t xml:space="preserve">considero que no fueron adecuados ya que al leer el </w:t>
      </w:r>
      <w:r w:rsidR="00EB0FEC">
        <w:rPr>
          <w:color w:val="454551" w:themeColor="text2"/>
          <w:sz w:val="28"/>
          <w:lang w:val="es-ES"/>
        </w:rPr>
        <w:t>artículo</w:t>
      </w:r>
      <w:r w:rsidR="00E91024">
        <w:rPr>
          <w:color w:val="454551" w:themeColor="text2"/>
          <w:sz w:val="28"/>
          <w:lang w:val="es-ES"/>
        </w:rPr>
        <w:t xml:space="preserve"> dice que el </w:t>
      </w:r>
      <w:r w:rsidR="00EB0FEC">
        <w:rPr>
          <w:color w:val="454551" w:themeColor="text2"/>
          <w:sz w:val="28"/>
          <w:lang w:val="es-ES"/>
        </w:rPr>
        <w:t>diagnóstico</w:t>
      </w:r>
      <w:r w:rsidR="00E91024">
        <w:rPr>
          <w:color w:val="454551" w:themeColor="text2"/>
          <w:sz w:val="28"/>
          <w:lang w:val="es-ES"/>
        </w:rPr>
        <w:t xml:space="preserve"> para fibrilación auricular (FA) es difícil ya que son varios </w:t>
      </w:r>
      <w:r w:rsidR="00EB0FEC">
        <w:rPr>
          <w:color w:val="454551" w:themeColor="text2"/>
          <w:sz w:val="28"/>
          <w:lang w:val="es-ES"/>
        </w:rPr>
        <w:t>factores</w:t>
      </w:r>
      <w:r w:rsidR="00E91024">
        <w:rPr>
          <w:color w:val="454551" w:themeColor="text2"/>
          <w:sz w:val="28"/>
          <w:lang w:val="es-ES"/>
        </w:rPr>
        <w:t xml:space="preserve"> de riesgo además de que no se realizaron los mismo estudios a toda la toma ya que solo se </w:t>
      </w:r>
      <w:r w:rsidR="00EB0FEC">
        <w:rPr>
          <w:color w:val="454551" w:themeColor="text2"/>
          <w:sz w:val="28"/>
          <w:lang w:val="es-ES"/>
        </w:rPr>
        <w:t>reunían</w:t>
      </w:r>
      <w:r w:rsidR="00E91024">
        <w:rPr>
          <w:color w:val="454551" w:themeColor="text2"/>
          <w:sz w:val="28"/>
          <w:lang w:val="es-ES"/>
        </w:rPr>
        <w:t xml:space="preserve"> por ciertas características y en la muestra algunas tenían </w:t>
      </w:r>
      <w:r w:rsidR="00EB0FEC">
        <w:rPr>
          <w:color w:val="454551" w:themeColor="text2"/>
          <w:sz w:val="28"/>
          <w:lang w:val="es-ES"/>
        </w:rPr>
        <w:t>algunas</w:t>
      </w:r>
      <w:r w:rsidR="00E91024">
        <w:rPr>
          <w:color w:val="454551" w:themeColor="text2"/>
          <w:sz w:val="28"/>
          <w:lang w:val="es-ES"/>
        </w:rPr>
        <w:t xml:space="preserve"> por ejemplo el colesterol otros el tabaquismo otros valvulopatias  otros HTA etc.</w:t>
      </w:r>
    </w:p>
    <w:p w:rsidR="00D803FD" w:rsidRDefault="00D803FD" w:rsidP="000F1EB9">
      <w:pPr>
        <w:pStyle w:val="Prrafodelista"/>
        <w:numPr>
          <w:ilvl w:val="0"/>
          <w:numId w:val="4"/>
        </w:numPr>
        <w:jc w:val="both"/>
        <w:rPr>
          <w:color w:val="454551" w:themeColor="text2"/>
          <w:sz w:val="28"/>
          <w:lang w:val="es-ES"/>
        </w:rPr>
      </w:pPr>
      <w:r w:rsidRPr="00C867A9">
        <w:rPr>
          <w:color w:val="00B0F0"/>
          <w:sz w:val="28"/>
          <w:lang w:val="es-ES"/>
        </w:rPr>
        <w:t>CALCULE LA RAZÓN DE MOMIOS</w:t>
      </w:r>
      <w:r w:rsidR="00E91024" w:rsidRPr="00C867A9">
        <w:rPr>
          <w:color w:val="00B0F0"/>
          <w:sz w:val="28"/>
          <w:lang w:val="es-ES"/>
        </w:rPr>
        <w:t xml:space="preserve"> </w:t>
      </w:r>
      <w:r w:rsidR="00C867A9">
        <w:rPr>
          <w:color w:val="454551" w:themeColor="text2"/>
          <w:sz w:val="28"/>
          <w:lang w:val="es-ES"/>
        </w:rPr>
        <w:t>debajo de las tablas de 2x2</w:t>
      </w:r>
      <w:r w:rsidR="00EB0FEC">
        <w:rPr>
          <w:color w:val="454551" w:themeColor="text2"/>
          <w:sz w:val="28"/>
          <w:lang w:val="es-ES"/>
        </w:rPr>
        <w:t>.</w:t>
      </w:r>
    </w:p>
    <w:p w:rsidR="00962D87" w:rsidRDefault="00962D87" w:rsidP="000F1EB9">
      <w:pPr>
        <w:jc w:val="both"/>
        <w:rPr>
          <w:color w:val="454551" w:themeColor="text2"/>
          <w:sz w:val="28"/>
          <w:lang w:val="es-ES"/>
        </w:rPr>
      </w:pPr>
    </w:p>
    <w:p w:rsidR="00962D87" w:rsidRDefault="00962D87" w:rsidP="000F1EB9">
      <w:pPr>
        <w:jc w:val="both"/>
        <w:rPr>
          <w:color w:val="454551" w:themeColor="text2"/>
          <w:sz w:val="28"/>
          <w:lang w:val="es-ES"/>
        </w:rPr>
      </w:pPr>
    </w:p>
    <w:p w:rsidR="00962D87" w:rsidRDefault="00962D87" w:rsidP="000F1EB9">
      <w:pPr>
        <w:jc w:val="both"/>
        <w:rPr>
          <w:color w:val="454551" w:themeColor="text2"/>
          <w:sz w:val="28"/>
          <w:lang w:val="es-ES"/>
        </w:rPr>
      </w:pPr>
    </w:p>
    <w:p w:rsidR="00AF2A64" w:rsidRDefault="00AF2A64" w:rsidP="000F1EB9">
      <w:pPr>
        <w:jc w:val="both"/>
        <w:rPr>
          <w:color w:val="454551" w:themeColor="text2"/>
          <w:sz w:val="28"/>
          <w:lang w:val="es-ES"/>
        </w:rPr>
      </w:pPr>
      <w:bookmarkStart w:id="0" w:name="_GoBack"/>
      <w:bookmarkEnd w:id="0"/>
    </w:p>
    <w:p w:rsidR="00AF2A64" w:rsidRPr="00962D87" w:rsidRDefault="00AF2A64" w:rsidP="000F1EB9">
      <w:pPr>
        <w:jc w:val="both"/>
        <w:rPr>
          <w:color w:val="454551" w:themeColor="text2"/>
          <w:sz w:val="28"/>
          <w:lang w:val="es-ES"/>
        </w:rPr>
      </w:pPr>
    </w:p>
    <w:sectPr w:rsidR="00AF2A64" w:rsidRPr="00962D87" w:rsidSect="00962D87">
      <w:pgSz w:w="12240" w:h="15840"/>
      <w:pgMar w:top="720" w:right="720" w:bottom="720" w:left="72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F0" w:rsidRDefault="007248F0">
      <w:pPr>
        <w:spacing w:after="0" w:line="240" w:lineRule="auto"/>
      </w:pPr>
      <w:r>
        <w:separator/>
      </w:r>
    </w:p>
  </w:endnote>
  <w:endnote w:type="continuationSeparator" w:id="0">
    <w:p w:rsidR="007248F0" w:rsidRDefault="0072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F0" w:rsidRDefault="007248F0">
      <w:pPr>
        <w:spacing w:after="0" w:line="240" w:lineRule="auto"/>
      </w:pPr>
      <w:r>
        <w:separator/>
      </w:r>
    </w:p>
  </w:footnote>
  <w:footnote w:type="continuationSeparator" w:id="0">
    <w:p w:rsidR="007248F0" w:rsidRDefault="0072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50D1B"/>
    <w:multiLevelType w:val="hybridMultilevel"/>
    <w:tmpl w:val="C3D6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D"/>
    <w:rsid w:val="000561F8"/>
    <w:rsid w:val="000F1EB9"/>
    <w:rsid w:val="004876A6"/>
    <w:rsid w:val="007248F0"/>
    <w:rsid w:val="00951312"/>
    <w:rsid w:val="00962D87"/>
    <w:rsid w:val="00977449"/>
    <w:rsid w:val="00AF2A64"/>
    <w:rsid w:val="00C565CB"/>
    <w:rsid w:val="00C867A9"/>
    <w:rsid w:val="00CB73AD"/>
    <w:rsid w:val="00D529AB"/>
    <w:rsid w:val="00D803FD"/>
    <w:rsid w:val="00E91024"/>
    <w:rsid w:val="00EB0FEC"/>
    <w:rsid w:val="00F7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F45FA-BC71-4B3A-B2F9-AB02E0D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pBdr>
        <w:top w:val="single" w:sz="24" w:space="0" w:color="454551" w:themeColor="text2"/>
        <w:left w:val="single" w:sz="24" w:space="0" w:color="454551" w:themeColor="text2"/>
        <w:bottom w:val="single" w:sz="24" w:space="0" w:color="454551" w:themeColor="text2"/>
        <w:right w:val="single" w:sz="24" w:space="0" w:color="454551" w:themeColor="text2"/>
      </w:pBdr>
      <w:shd w:val="clear" w:color="auto" w:fill="454551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pBdr>
        <w:top w:val="single" w:sz="24" w:space="0" w:color="D8D8DE" w:themeColor="text2" w:themeTint="33"/>
        <w:left w:val="single" w:sz="24" w:space="0" w:color="D8D8DE" w:themeColor="text2" w:themeTint="33"/>
        <w:bottom w:val="single" w:sz="24" w:space="0" w:color="D8D8DE" w:themeColor="text2" w:themeTint="33"/>
        <w:right w:val="single" w:sz="24" w:space="0" w:color="D8D8DE" w:themeColor="text2" w:themeTint="33"/>
      </w:pBdr>
      <w:shd w:val="clear" w:color="auto" w:fill="D8D8DE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pBdr>
        <w:top w:val="single" w:sz="6" w:space="2" w:color="454551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222228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pBdr>
        <w:top w:val="dotted" w:sz="6" w:space="2" w:color="454551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33333C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pBdr>
        <w:bottom w:val="single" w:sz="6" w:space="1" w:color="454551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33333C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pBdr>
        <w:bottom w:val="dotted" w:sz="6" w:space="1" w:color="454551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33333C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33333C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54551" w:themeFill="text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D8D8DE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222228" w:themeColor="text2" w:themeShade="80"/>
      <w:spacing w:val="15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454551" w:themeColor="text2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aps/>
      <w:color w:val="454551" w:themeColor="text2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uiPriority w:val="31"/>
    <w:qFormat/>
    <w:rPr>
      <w:b w:val="0"/>
      <w:bCs w:val="0"/>
      <w:color w:val="454551" w:themeColor="text2"/>
    </w:rPr>
  </w:style>
  <w:style w:type="character" w:styleId="nfasissutil">
    <w:name w:val="Subtle Emphasis"/>
    <w:uiPriority w:val="19"/>
    <w:qFormat/>
    <w:rPr>
      <w:i/>
      <w:iCs/>
      <w:color w:val="222228" w:themeColor="text2" w:themeShade="80"/>
    </w:rPr>
  </w:style>
  <w:style w:type="character" w:styleId="nfasis">
    <w:name w:val="Emphasis"/>
    <w:uiPriority w:val="20"/>
    <w:qFormat/>
    <w:rPr>
      <w:caps/>
      <w:color w:val="auto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sz w:val="24"/>
      <w:szCs w:val="24"/>
    </w:rPr>
  </w:style>
  <w:style w:type="character" w:styleId="nfasisintenso">
    <w:name w:val="Intense Emphasis"/>
    <w:uiPriority w:val="21"/>
    <w:qFormat/>
    <w:rPr>
      <w:b/>
      <w:bCs/>
      <w:caps/>
      <w:color w:val="222228" w:themeColor="text2" w:themeShade="80"/>
      <w:spacing w:val="10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240" w:after="240" w:line="240" w:lineRule="auto"/>
      <w:ind w:left="1080" w:right="1080"/>
      <w:jc w:val="center"/>
    </w:pPr>
    <w:rPr>
      <w:color w:val="454551" w:themeColor="text2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454551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33333C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33333C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33333C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33333C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styleId="Ttulodellibro">
    <w:name w:val="Book Title"/>
    <w:uiPriority w:val="33"/>
    <w:qFormat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33333C" w:themeColor="text2" w:themeShade="BF"/>
      <w:sz w:val="16"/>
      <w:szCs w:val="16"/>
    </w:rPr>
  </w:style>
  <w:style w:type="character" w:styleId="Referenciaintensa">
    <w:name w:val="Intense Reference"/>
    <w:uiPriority w:val="32"/>
    <w:qFormat/>
    <w:rPr>
      <w:b w:val="0"/>
      <w:bCs w:val="0"/>
      <w:i/>
      <w:iCs/>
      <w:caps/>
      <w:color w:val="454551" w:themeColor="text2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uiPriority w:val="22"/>
    <w:qFormat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ladecuadrcula2-nfasis1">
    <w:name w:val="Grid Table 2 Accent 1"/>
    <w:basedOn w:val="Tablanormal"/>
    <w:uiPriority w:val="47"/>
    <w:rsid w:val="00AF2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80BC" w:themeColor="accent1" w:themeTint="99"/>
        <w:bottom w:val="single" w:sz="2" w:space="0" w:color="EE80BC" w:themeColor="accent1" w:themeTint="99"/>
        <w:insideH w:val="single" w:sz="2" w:space="0" w:color="EE80BC" w:themeColor="accent1" w:themeTint="99"/>
        <w:insideV w:val="single" w:sz="2" w:space="0" w:color="EE80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80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Tabladecuadrcula4-nfasis1">
    <w:name w:val="Grid Table 4 Accent 1"/>
    <w:basedOn w:val="Tablanormal"/>
    <w:uiPriority w:val="49"/>
    <w:rsid w:val="00AF2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\AppData\Roaming\Microsoft\Plantillas\Dise&#241;o%20con%20band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1B8D5EA86147E1AA452B5DA80A0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FC3A-6EF8-4CE8-A0C8-9B273DAFEC9C}"/>
      </w:docPartPr>
      <w:docPartBody>
        <w:p w:rsidR="00000000" w:rsidRDefault="00021813" w:rsidP="00021813">
          <w:pPr>
            <w:pStyle w:val="FE1B8D5EA86147E1AA452B5DA80A0027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13"/>
    <w:rsid w:val="00021813"/>
    <w:rsid w:val="00F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1B8D5EA86147E1AA452B5DA80A0027">
    <w:name w:val="FE1B8D5EA86147E1AA452B5DA80A0027"/>
    <w:rsid w:val="00021813"/>
  </w:style>
  <w:style w:type="paragraph" w:customStyle="1" w:styleId="235698E53F2049669542A7DA3A75B8F0">
    <w:name w:val="235698E53F2049669542A7DA3A75B8F0"/>
    <w:rsid w:val="00021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>sandra senties</PublishDate>
  <Abstract/>
  <CompanyAddress>ME3398    </CompanyAddress>
  <CompanyPhone/>
  <CompanyFax/>
  <CompanyEmail/>
</CoverPageProperties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894EDA7C-692E-4995-878A-7E84084E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</Template>
  <TotalTime>367</TotalTime>
  <Pages>3</Pages>
  <Words>361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georgina alejandra ochoa curiel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Gina</dc:creator>
  <cp:keywords/>
  <cp:lastModifiedBy>Gina</cp:lastModifiedBy>
  <cp:revision>2</cp:revision>
  <dcterms:created xsi:type="dcterms:W3CDTF">2015-03-11T21:02:00Z</dcterms:created>
  <dcterms:modified xsi:type="dcterms:W3CDTF">2015-03-12T03:09:00Z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