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7B" w:rsidRDefault="00F0337B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1.- ¿Se definió adecuadamente los casos? </w:t>
      </w:r>
      <w:r w:rsidRPr="00F0337B">
        <w:rPr>
          <w:rFonts w:ascii="Arial" w:hAnsi="Arial" w:cs="Arial"/>
          <w:sz w:val="24"/>
          <w:lang w:val="es-ES_tradnl"/>
        </w:rPr>
        <w:t>R=</w:t>
      </w:r>
      <w:r w:rsidRPr="00F0337B">
        <w:rPr>
          <w:rFonts w:ascii="Arial" w:hAnsi="Arial" w:cs="Arial"/>
          <w:b/>
          <w:sz w:val="24"/>
          <w:lang w:val="es-ES_tradnl"/>
        </w:rPr>
        <w:t>Si.</w:t>
      </w:r>
    </w:p>
    <w:p w:rsidR="00F0337B" w:rsidRDefault="00F0337B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2.- ¿Fueron incidentes o prevalentes? R= </w:t>
      </w:r>
      <w:r>
        <w:rPr>
          <w:rFonts w:ascii="Arial" w:hAnsi="Arial" w:cs="Arial"/>
          <w:b/>
          <w:sz w:val="24"/>
          <w:lang w:val="es-ES_tradnl"/>
        </w:rPr>
        <w:t>Incidente y prevalente ya que se presenta más en adultos y aumenta con la edad.</w:t>
      </w:r>
    </w:p>
    <w:p w:rsidR="00F0337B" w:rsidRDefault="00F0337B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3.- ¿Los controles fueron seleccionados de la misma población que los casos? R= </w:t>
      </w:r>
      <w:r>
        <w:rPr>
          <w:rFonts w:ascii="Arial" w:hAnsi="Arial" w:cs="Arial"/>
          <w:b/>
          <w:sz w:val="24"/>
          <w:lang w:val="es-ES_tradnl"/>
        </w:rPr>
        <w:t>Si.</w:t>
      </w:r>
    </w:p>
    <w:p w:rsidR="00F0337B" w:rsidRDefault="00F0337B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4.- ¿La medición de la exposición al factor de riesgo fue similar que en los casos que en los controles? R= </w:t>
      </w:r>
      <w:r>
        <w:rPr>
          <w:rFonts w:ascii="Arial" w:hAnsi="Arial" w:cs="Arial"/>
          <w:b/>
          <w:sz w:val="24"/>
          <w:lang w:val="es-ES_tradnl"/>
        </w:rPr>
        <w:t>Si.</w:t>
      </w:r>
    </w:p>
    <w:p w:rsidR="00F0337B" w:rsidRDefault="00F0337B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5.- ¿Qué tan comparables son los casos y los controles con la exposición al factor de riesgo? R= </w:t>
      </w:r>
      <w:r>
        <w:rPr>
          <w:rFonts w:ascii="Arial" w:hAnsi="Arial" w:cs="Arial"/>
          <w:b/>
          <w:sz w:val="24"/>
          <w:lang w:val="es-ES_tradnl"/>
        </w:rPr>
        <w:t>Los pacientes expuestos a los factores de riesgo en el grupo control tuvieron significancia estadística de presentar FA.</w:t>
      </w:r>
    </w:p>
    <w:p w:rsidR="005E6AED" w:rsidRDefault="00F0337B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6.- ¿Fueron los métodos para controlar los sesgos de selección y de información adecuadas? R= </w:t>
      </w:r>
      <w:r>
        <w:rPr>
          <w:rFonts w:ascii="Arial" w:hAnsi="Arial" w:cs="Arial"/>
          <w:b/>
          <w:sz w:val="24"/>
          <w:lang w:val="es-ES_tradnl"/>
        </w:rPr>
        <w:t xml:space="preserve">Hubo criterios de inclusión </w:t>
      </w:r>
      <w:r w:rsidR="004F4230">
        <w:rPr>
          <w:rFonts w:ascii="Arial" w:hAnsi="Arial" w:cs="Arial"/>
          <w:b/>
          <w:sz w:val="24"/>
          <w:lang w:val="es-ES_tradnl"/>
        </w:rPr>
        <w:t>y así se pudo controlar el sesgo de selección.</w:t>
      </w:r>
    </w:p>
    <w:p w:rsidR="004F4230" w:rsidRDefault="005E6AED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FORMULA: RM= a x d/ b x c= 115,920/13,020= </w:t>
      </w:r>
      <w:r w:rsidRPr="005E6AED">
        <w:rPr>
          <w:rFonts w:ascii="Arial" w:hAnsi="Arial" w:cs="Arial"/>
          <w:b/>
          <w:sz w:val="24"/>
          <w:u w:val="single"/>
          <w:lang w:val="es-ES_tradnl"/>
        </w:rPr>
        <w:t>8.9</w:t>
      </w:r>
    </w:p>
    <w:p w:rsidR="00F0337B" w:rsidRPr="00F0337B" w:rsidRDefault="004F4230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4.7pt;margin-top:12.75pt;width:81.75pt;height:27.75pt;z-index:251660288" fillcolor="#92d050">
            <v:textbox>
              <w:txbxContent>
                <w:p w:rsidR="004F4230" w:rsidRPr="004F4230" w:rsidRDefault="004F423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 exposición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2pt;margin-top:12.7pt;width:1in;height:.05pt;z-index:251658240" o:connectortype="straight"/>
        </w:pict>
      </w:r>
      <w:r>
        <w:rPr>
          <w:rFonts w:ascii="Arial" w:hAnsi="Arial" w:cs="Arial"/>
          <w:b/>
          <w:noProof/>
          <w:sz w:val="24"/>
          <w:lang w:eastAsia="es-ES"/>
        </w:rPr>
        <w:pict>
          <v:shape id="_x0000_s1027" type="#_x0000_t202" style="position:absolute;margin-left:115.2pt;margin-top:12.75pt;width:1in;height:27.75pt;z-index:251659264" fillcolor="#92d050">
            <v:textbox>
              <w:txbxContent>
                <w:p w:rsidR="004F4230" w:rsidRPr="004F4230" w:rsidRDefault="004F423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Exposición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lang w:val="es-ES_tradnl"/>
        </w:rPr>
        <w:t xml:space="preserve">  </w:t>
      </w:r>
    </w:p>
    <w:tbl>
      <w:tblPr>
        <w:tblStyle w:val="Tablaconcuadrcula"/>
        <w:tblpPr w:leftFromText="141" w:rightFromText="141" w:vertAnchor="page" w:horzAnchor="margin" w:tblpXSpec="center" w:tblpY="8086"/>
        <w:tblW w:w="0" w:type="auto"/>
        <w:tblLook w:val="04A0"/>
      </w:tblPr>
      <w:tblGrid>
        <w:gridCol w:w="2414"/>
        <w:gridCol w:w="2414"/>
      </w:tblGrid>
      <w:tr w:rsidR="004F4230" w:rsidTr="005E6AED">
        <w:trPr>
          <w:trHeight w:val="1026"/>
        </w:trPr>
        <w:tc>
          <w:tcPr>
            <w:tcW w:w="2414" w:type="dxa"/>
            <w:shd w:val="clear" w:color="auto" w:fill="C2D69B" w:themeFill="accent3" w:themeFillTint="99"/>
          </w:tcPr>
          <w:p w:rsidR="004F4230" w:rsidRDefault="005E6AED" w:rsidP="004F4230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lang w:eastAsia="es-ES"/>
              </w:rPr>
              <w:pict>
                <v:shape id="_x0000_s1034" type="#_x0000_t202" style="position:absolute;margin-left:114.65pt;margin-top:50.5pt;width:23.25pt;height:18.75pt;z-index:251666432" fillcolor="#92d050">
                  <v:textbox>
                    <w:txbxContent>
                      <w:p w:rsidR="005E6AED" w:rsidRPr="005E6AED" w:rsidRDefault="005E6AED">
                        <w:pPr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4F4230">
              <w:rPr>
                <w:rFonts w:ascii="Arial" w:hAnsi="Arial" w:cs="Arial"/>
                <w:noProof/>
                <w:sz w:val="24"/>
                <w:lang w:eastAsia="es-ES"/>
              </w:rPr>
              <w:pict>
                <v:shape id="_x0000_s1033" type="#_x0000_t202" style="position:absolute;margin-left:89.9pt;margin-top:50.5pt;width:24.75pt;height:18.75pt;z-index:251665408" fillcolor="#92d050">
                  <v:textbox>
                    <w:txbxContent>
                      <w:p w:rsidR="004F4230" w:rsidRPr="004F4230" w:rsidRDefault="005E6AED">
                        <w:pPr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4F4230">
              <w:rPr>
                <w:rFonts w:ascii="Arial" w:hAnsi="Arial" w:cs="Arial"/>
                <w:b/>
                <w:noProof/>
                <w:sz w:val="24"/>
                <w:lang w:eastAsia="es-ES"/>
              </w:rPr>
              <w:pict>
                <v:shape id="_x0000_s1032" type="#_x0000_t202" style="position:absolute;margin-left:114.65pt;margin-top:33.25pt;width:23.25pt;height:17.25pt;z-index:251664384" fillcolor="#92d050">
                  <v:textbox>
                    <w:txbxContent>
                      <w:p w:rsidR="004F4230" w:rsidRPr="004F4230" w:rsidRDefault="004F4230">
                        <w:pPr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4F4230">
              <w:rPr>
                <w:rFonts w:ascii="Arial" w:hAnsi="Arial" w:cs="Arial"/>
                <w:b/>
                <w:noProof/>
                <w:sz w:val="24"/>
                <w:lang w:eastAsia="es-ES"/>
              </w:rPr>
              <w:pict>
                <v:shape id="_x0000_s1031" type="#_x0000_t202" style="position:absolute;margin-left:89.9pt;margin-top:33.25pt;width:24.75pt;height:17.25pt;z-index:251663360" fillcolor="#92d050">
                  <v:textbox>
                    <w:txbxContent>
                      <w:p w:rsidR="004F4230" w:rsidRPr="004F4230" w:rsidRDefault="004F4230">
                        <w:pPr>
                          <w:rPr>
                            <w:lang w:val="es-ES_tradnl"/>
                          </w:rPr>
                        </w:pPr>
                        <w:proofErr w:type="gramStart"/>
                        <w:r>
                          <w:rPr>
                            <w:lang w:val="es-ES_tradn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sz w:val="24"/>
                <w:lang w:val="es-ES_tradnl"/>
              </w:rPr>
              <w:t xml:space="preserve">             240</w:t>
            </w:r>
          </w:p>
        </w:tc>
        <w:tc>
          <w:tcPr>
            <w:tcW w:w="2414" w:type="dxa"/>
            <w:shd w:val="clear" w:color="auto" w:fill="C2D69B" w:themeFill="accent3" w:themeFillTint="99"/>
          </w:tcPr>
          <w:p w:rsidR="004F4230" w:rsidRDefault="005E6AED" w:rsidP="004F4230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lang w:val="es-ES_tradnl"/>
              </w:rPr>
              <w:t xml:space="preserve">            60</w:t>
            </w:r>
          </w:p>
        </w:tc>
      </w:tr>
      <w:tr w:rsidR="004F4230" w:rsidTr="005E6AED">
        <w:trPr>
          <w:trHeight w:val="1082"/>
        </w:trPr>
        <w:tc>
          <w:tcPr>
            <w:tcW w:w="2414" w:type="dxa"/>
            <w:shd w:val="clear" w:color="auto" w:fill="C2D69B" w:themeFill="accent3" w:themeFillTint="99"/>
          </w:tcPr>
          <w:p w:rsidR="004F4230" w:rsidRDefault="005E6AED" w:rsidP="004F4230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lang w:val="es-ES_tradnl"/>
              </w:rPr>
              <w:t xml:space="preserve">             217</w:t>
            </w:r>
          </w:p>
        </w:tc>
        <w:tc>
          <w:tcPr>
            <w:tcW w:w="2414" w:type="dxa"/>
            <w:shd w:val="clear" w:color="auto" w:fill="C2D69B" w:themeFill="accent3" w:themeFillTint="99"/>
          </w:tcPr>
          <w:p w:rsidR="004F4230" w:rsidRDefault="005E6AED" w:rsidP="004F4230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lang w:val="es-ES_tradnl"/>
              </w:rPr>
              <w:t xml:space="preserve">            483</w:t>
            </w:r>
          </w:p>
        </w:tc>
      </w:tr>
    </w:tbl>
    <w:p w:rsidR="00F0337B" w:rsidRPr="00F0337B" w:rsidRDefault="005E6AED"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noProof/>
          <w:sz w:val="24"/>
          <w:lang w:eastAsia="es-ES"/>
        </w:rPr>
        <w:pict>
          <v:shape id="_x0000_s1030" type="#_x0000_t202" style="position:absolute;margin-left:5.7pt;margin-top:81.35pt;width:85.5pt;height:21pt;z-index:251662336;mso-position-horizontal-relative:text;mso-position-vertical-relative:text" fillcolor="#c2d69b [1942]">
            <v:textbox>
              <w:txbxContent>
                <w:p w:rsidR="004F4230" w:rsidRDefault="004F423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Controles</w:t>
                  </w:r>
                  <w:r w:rsidR="005E6AED">
                    <w:rPr>
                      <w:lang w:val="es-ES_tradnl"/>
                    </w:rPr>
                    <w:t xml:space="preserve"> (700)</w:t>
                  </w:r>
                </w:p>
                <w:p w:rsidR="004F4230" w:rsidRPr="004F4230" w:rsidRDefault="004F423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29" type="#_x0000_t202" style="position:absolute;margin-left:5.7pt;margin-top:34.85pt;width:85.5pt;height:21pt;z-index:251661312;mso-position-horizontal-relative:text;mso-position-vertical-relative:text" fillcolor="#c2d69b [1942]">
            <v:textbox>
              <w:txbxContent>
                <w:p w:rsidR="004F4230" w:rsidRPr="004F4230" w:rsidRDefault="004F423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Casos</w:t>
                  </w:r>
                  <w:r w:rsidR="005E6AED">
                    <w:rPr>
                      <w:lang w:val="es-ES_tradnl"/>
                    </w:rPr>
                    <w:t xml:space="preserve">        (300)</w:t>
                  </w:r>
                </w:p>
              </w:txbxContent>
            </v:textbox>
          </v:shape>
        </w:pict>
      </w:r>
      <w:r w:rsidR="004F4230">
        <w:rPr>
          <w:rFonts w:ascii="Arial" w:hAnsi="Arial" w:cs="Arial"/>
          <w:sz w:val="24"/>
          <w:lang w:val="es-ES_tradnl"/>
        </w:rPr>
        <w:t xml:space="preserve">                  </w:t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 w:rsidR="004F4230">
        <w:rPr>
          <w:rFonts w:ascii="Arial" w:hAnsi="Arial" w:cs="Arial"/>
          <w:sz w:val="24"/>
          <w:lang w:val="es-ES_tradnl"/>
        </w:rPr>
        <w:t xml:space="preserve">        </w:t>
      </w:r>
    </w:p>
    <w:sectPr w:rsidR="00F0337B" w:rsidRPr="00F0337B" w:rsidSect="00BD7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37B"/>
    <w:rsid w:val="00460204"/>
    <w:rsid w:val="004F4230"/>
    <w:rsid w:val="005E6AED"/>
    <w:rsid w:val="00BD76F2"/>
    <w:rsid w:val="00F0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F4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F4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4F4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4F4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4F4230"/>
    <w:pPr>
      <w:tabs>
        <w:tab w:val="decimal" w:pos="360"/>
      </w:tabs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unhideWhenUsed/>
    <w:rsid w:val="004F423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4230"/>
    <w:rPr>
      <w:rFonts w:eastAsiaTheme="minorEastAsia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4F4230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2012-10-11T00:01:00Z</dcterms:created>
  <dcterms:modified xsi:type="dcterms:W3CDTF">2012-10-11T00:28:00Z</dcterms:modified>
</cp:coreProperties>
</file>