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7C" w:rsidRPr="00841093" w:rsidRDefault="0021677C" w:rsidP="00841093">
      <w:pPr>
        <w:pStyle w:val="Sinespaciado"/>
        <w:numPr>
          <w:ilvl w:val="0"/>
          <w:numId w:val="1"/>
        </w:numPr>
        <w:jc w:val="both"/>
        <w:rPr>
          <w:b/>
          <w:sz w:val="24"/>
          <w:szCs w:val="24"/>
        </w:rPr>
      </w:pPr>
      <w:r w:rsidRPr="00841093">
        <w:rPr>
          <w:b/>
          <w:sz w:val="24"/>
          <w:szCs w:val="24"/>
        </w:rPr>
        <w:t>Fueron los casos definidos adecuadamente</w:t>
      </w:r>
      <w:proofErr w:type="gramStart"/>
      <w:r w:rsidRPr="00841093">
        <w:rPr>
          <w:b/>
          <w:sz w:val="24"/>
          <w:szCs w:val="24"/>
        </w:rPr>
        <w:t>?</w:t>
      </w:r>
      <w:proofErr w:type="gramEnd"/>
    </w:p>
    <w:p w:rsidR="0021677C" w:rsidRPr="00841093" w:rsidRDefault="00B13EE4" w:rsidP="00841093">
      <w:pPr>
        <w:pStyle w:val="Sinespaciado"/>
        <w:jc w:val="both"/>
        <w:rPr>
          <w:sz w:val="24"/>
          <w:szCs w:val="24"/>
        </w:rPr>
      </w:pPr>
      <w:r w:rsidRPr="00841093">
        <w:rPr>
          <w:sz w:val="24"/>
          <w:szCs w:val="24"/>
        </w:rPr>
        <w:t>Sí</w:t>
      </w:r>
      <w:r w:rsidR="004E5B5B" w:rsidRPr="00841093">
        <w:rPr>
          <w:sz w:val="24"/>
          <w:szCs w:val="24"/>
        </w:rPr>
        <w:t xml:space="preserve">, </w:t>
      </w:r>
      <w:r w:rsidR="00A209D8" w:rsidRPr="00841093">
        <w:rPr>
          <w:sz w:val="24"/>
          <w:szCs w:val="24"/>
        </w:rPr>
        <w:t xml:space="preserve">todos los pacientes que </w:t>
      </w:r>
      <w:r w:rsidR="008B7608" w:rsidRPr="00841093">
        <w:rPr>
          <w:sz w:val="24"/>
          <w:szCs w:val="24"/>
        </w:rPr>
        <w:t>presentaron</w:t>
      </w:r>
      <w:r w:rsidR="00A209D8" w:rsidRPr="00841093">
        <w:rPr>
          <w:sz w:val="24"/>
          <w:szCs w:val="24"/>
        </w:rPr>
        <w:t xml:space="preserve">  criterios de FA </w:t>
      </w:r>
      <w:r w:rsidRPr="00841093">
        <w:rPr>
          <w:sz w:val="24"/>
          <w:szCs w:val="24"/>
        </w:rPr>
        <w:t>que se definieron mediante ECG.</w:t>
      </w:r>
    </w:p>
    <w:p w:rsidR="00841093" w:rsidRDefault="00841093" w:rsidP="00841093">
      <w:pPr>
        <w:pStyle w:val="Sinespaciado"/>
        <w:jc w:val="both"/>
        <w:rPr>
          <w:b/>
          <w:sz w:val="24"/>
          <w:szCs w:val="24"/>
        </w:rPr>
      </w:pPr>
    </w:p>
    <w:p w:rsidR="0021677C" w:rsidRPr="00841093" w:rsidRDefault="0021677C" w:rsidP="00841093">
      <w:pPr>
        <w:pStyle w:val="Sinespaciado"/>
        <w:numPr>
          <w:ilvl w:val="0"/>
          <w:numId w:val="1"/>
        </w:numPr>
        <w:jc w:val="both"/>
        <w:rPr>
          <w:b/>
          <w:sz w:val="24"/>
          <w:szCs w:val="24"/>
        </w:rPr>
      </w:pPr>
      <w:r w:rsidRPr="00841093">
        <w:rPr>
          <w:b/>
          <w:sz w:val="24"/>
          <w:szCs w:val="24"/>
        </w:rPr>
        <w:t>Fueron los casos incidentes o prevalentes?</w:t>
      </w:r>
    </w:p>
    <w:p w:rsidR="0021677C" w:rsidRPr="00841093" w:rsidRDefault="00B13EE4" w:rsidP="00841093">
      <w:pPr>
        <w:pStyle w:val="Sinespaciado"/>
        <w:jc w:val="both"/>
        <w:rPr>
          <w:sz w:val="24"/>
          <w:szCs w:val="24"/>
        </w:rPr>
      </w:pPr>
      <w:r w:rsidRPr="00841093">
        <w:rPr>
          <w:sz w:val="24"/>
          <w:szCs w:val="24"/>
        </w:rPr>
        <w:t>Todos los casos fueron p</w:t>
      </w:r>
      <w:r w:rsidR="008B7608" w:rsidRPr="00841093">
        <w:rPr>
          <w:sz w:val="24"/>
          <w:szCs w:val="24"/>
        </w:rPr>
        <w:t>revalentes</w:t>
      </w:r>
      <w:r w:rsidRPr="00841093">
        <w:rPr>
          <w:sz w:val="24"/>
          <w:szCs w:val="24"/>
        </w:rPr>
        <w:t>.</w:t>
      </w:r>
      <w:r w:rsidR="008B7608" w:rsidRPr="00841093">
        <w:rPr>
          <w:sz w:val="24"/>
          <w:szCs w:val="24"/>
        </w:rPr>
        <w:t xml:space="preserve"> </w:t>
      </w:r>
    </w:p>
    <w:p w:rsidR="00841093" w:rsidRDefault="00841093" w:rsidP="00841093">
      <w:pPr>
        <w:pStyle w:val="Sinespaciado"/>
        <w:jc w:val="both"/>
        <w:rPr>
          <w:sz w:val="24"/>
          <w:szCs w:val="24"/>
        </w:rPr>
      </w:pPr>
    </w:p>
    <w:p w:rsidR="0021677C" w:rsidRPr="00841093" w:rsidRDefault="0021677C" w:rsidP="00841093">
      <w:pPr>
        <w:pStyle w:val="Sinespaciado"/>
        <w:numPr>
          <w:ilvl w:val="0"/>
          <w:numId w:val="1"/>
        </w:numPr>
        <w:jc w:val="both"/>
        <w:rPr>
          <w:b/>
          <w:sz w:val="24"/>
          <w:szCs w:val="24"/>
        </w:rPr>
      </w:pPr>
      <w:r w:rsidRPr="00841093">
        <w:rPr>
          <w:b/>
          <w:sz w:val="24"/>
          <w:szCs w:val="24"/>
        </w:rPr>
        <w:t>Fueron los controles   seleccionados de la misma población /cohorte que los casos</w:t>
      </w:r>
      <w:proofErr w:type="gramStart"/>
      <w:r w:rsidRPr="00841093">
        <w:rPr>
          <w:b/>
          <w:sz w:val="24"/>
          <w:szCs w:val="24"/>
        </w:rPr>
        <w:t>?</w:t>
      </w:r>
      <w:proofErr w:type="gramEnd"/>
    </w:p>
    <w:p w:rsidR="0021677C" w:rsidRPr="00841093" w:rsidRDefault="008B7608" w:rsidP="00841093">
      <w:pPr>
        <w:pStyle w:val="Sinespaciado"/>
        <w:jc w:val="both"/>
        <w:rPr>
          <w:sz w:val="24"/>
          <w:szCs w:val="24"/>
        </w:rPr>
      </w:pPr>
      <w:r w:rsidRPr="00841093">
        <w:rPr>
          <w:sz w:val="24"/>
          <w:szCs w:val="24"/>
        </w:rPr>
        <w:t>Si</w:t>
      </w:r>
      <w:r w:rsidR="00B13EE4" w:rsidRPr="00841093">
        <w:rPr>
          <w:sz w:val="24"/>
          <w:szCs w:val="24"/>
        </w:rPr>
        <w:t>, lo único que se tomo como criterio de selección fue que hayan acudido por primera vez a la consulta en el servicio de cardiología.</w:t>
      </w:r>
    </w:p>
    <w:p w:rsidR="00B13EE4" w:rsidRPr="00841093" w:rsidRDefault="00B13EE4" w:rsidP="00841093">
      <w:pPr>
        <w:pStyle w:val="Sinespaciado"/>
        <w:jc w:val="both"/>
        <w:rPr>
          <w:sz w:val="24"/>
          <w:szCs w:val="24"/>
        </w:rPr>
      </w:pPr>
    </w:p>
    <w:p w:rsidR="0021677C" w:rsidRPr="00841093" w:rsidRDefault="0021677C" w:rsidP="00841093">
      <w:pPr>
        <w:pStyle w:val="Sinespaciado"/>
        <w:numPr>
          <w:ilvl w:val="0"/>
          <w:numId w:val="1"/>
        </w:numPr>
        <w:jc w:val="both"/>
        <w:rPr>
          <w:b/>
          <w:sz w:val="24"/>
          <w:szCs w:val="24"/>
        </w:rPr>
      </w:pPr>
      <w:r w:rsidRPr="00841093">
        <w:rPr>
          <w:b/>
          <w:sz w:val="24"/>
          <w:szCs w:val="24"/>
        </w:rPr>
        <w:t xml:space="preserve">Fue  </w:t>
      </w:r>
      <w:r w:rsidR="00A209D8" w:rsidRPr="00841093">
        <w:rPr>
          <w:b/>
          <w:sz w:val="24"/>
          <w:szCs w:val="24"/>
        </w:rPr>
        <w:t>la medición  de la exposición a</w:t>
      </w:r>
      <w:r w:rsidRPr="00841093">
        <w:rPr>
          <w:b/>
          <w:sz w:val="24"/>
          <w:szCs w:val="24"/>
        </w:rPr>
        <w:t>l factor  de riesgo  similar en los casos  y en los controles</w:t>
      </w:r>
      <w:proofErr w:type="gramStart"/>
      <w:r w:rsidRPr="00841093">
        <w:rPr>
          <w:b/>
          <w:sz w:val="24"/>
          <w:szCs w:val="24"/>
        </w:rPr>
        <w:t>?</w:t>
      </w:r>
      <w:proofErr w:type="gramEnd"/>
    </w:p>
    <w:p w:rsidR="0021677C" w:rsidRPr="00841093" w:rsidRDefault="00B13EE4" w:rsidP="00841093">
      <w:pPr>
        <w:pStyle w:val="Sinespaciado"/>
        <w:jc w:val="both"/>
        <w:rPr>
          <w:sz w:val="24"/>
          <w:szCs w:val="24"/>
        </w:rPr>
      </w:pPr>
      <w:r w:rsidRPr="00841093">
        <w:rPr>
          <w:sz w:val="24"/>
          <w:szCs w:val="24"/>
        </w:rPr>
        <w:t xml:space="preserve">Se encuentra que mientras más grande de edad sea el paciente mas es la prevalencia de FA, así como que se encuentre con mayor riesgo de trastornos isquémicos, </w:t>
      </w:r>
      <w:proofErr w:type="spellStart"/>
      <w:r w:rsidRPr="00841093">
        <w:rPr>
          <w:sz w:val="24"/>
          <w:szCs w:val="24"/>
        </w:rPr>
        <w:t>valvulopatias</w:t>
      </w:r>
      <w:proofErr w:type="spellEnd"/>
      <w:r w:rsidRPr="00841093">
        <w:rPr>
          <w:sz w:val="24"/>
          <w:szCs w:val="24"/>
        </w:rPr>
        <w:t xml:space="preserve"> y </w:t>
      </w:r>
      <w:proofErr w:type="spellStart"/>
      <w:proofErr w:type="gramStart"/>
      <w:r w:rsidRPr="00841093">
        <w:rPr>
          <w:sz w:val="24"/>
          <w:szCs w:val="24"/>
        </w:rPr>
        <w:t>miocardiopatia</w:t>
      </w:r>
      <w:proofErr w:type="spellEnd"/>
      <w:proofErr w:type="gramEnd"/>
      <w:r w:rsidRPr="00841093">
        <w:rPr>
          <w:sz w:val="24"/>
          <w:szCs w:val="24"/>
        </w:rPr>
        <w:t>.</w:t>
      </w:r>
      <w:r w:rsidR="003A4B88" w:rsidRPr="00841093">
        <w:rPr>
          <w:sz w:val="24"/>
          <w:szCs w:val="24"/>
        </w:rPr>
        <w:t xml:space="preserve"> </w:t>
      </w:r>
    </w:p>
    <w:p w:rsidR="008B7608" w:rsidRPr="00841093" w:rsidRDefault="008B7608" w:rsidP="00841093">
      <w:pPr>
        <w:pStyle w:val="Sinespaciado"/>
        <w:jc w:val="both"/>
        <w:rPr>
          <w:sz w:val="24"/>
          <w:szCs w:val="24"/>
        </w:rPr>
      </w:pPr>
    </w:p>
    <w:p w:rsidR="0021677C" w:rsidRPr="00841093" w:rsidRDefault="0021677C" w:rsidP="00841093">
      <w:pPr>
        <w:pStyle w:val="Sinespaciado"/>
        <w:numPr>
          <w:ilvl w:val="0"/>
          <w:numId w:val="1"/>
        </w:numPr>
        <w:jc w:val="both"/>
        <w:rPr>
          <w:b/>
          <w:sz w:val="24"/>
          <w:szCs w:val="24"/>
        </w:rPr>
      </w:pPr>
      <w:r w:rsidRPr="00841093">
        <w:rPr>
          <w:b/>
          <w:sz w:val="24"/>
          <w:szCs w:val="24"/>
        </w:rPr>
        <w:t>Que tan comparables son los casos  y los controles con la excepción de la exposición al factor de riesgo</w:t>
      </w:r>
      <w:proofErr w:type="gramStart"/>
      <w:r w:rsidRPr="00841093">
        <w:rPr>
          <w:b/>
          <w:sz w:val="24"/>
          <w:szCs w:val="24"/>
        </w:rPr>
        <w:t>?</w:t>
      </w:r>
      <w:proofErr w:type="gramEnd"/>
    </w:p>
    <w:p w:rsidR="0021677C" w:rsidRPr="00841093" w:rsidRDefault="00B13EE4" w:rsidP="00841093">
      <w:pPr>
        <w:pStyle w:val="Sinespaciado"/>
        <w:jc w:val="both"/>
        <w:rPr>
          <w:sz w:val="24"/>
          <w:szCs w:val="24"/>
        </w:rPr>
      </w:pPr>
      <w:r w:rsidRPr="00841093">
        <w:rPr>
          <w:sz w:val="24"/>
          <w:szCs w:val="24"/>
        </w:rPr>
        <w:t>Referente a la edad y sexo son indistintos, se ve que el grueso de los pacientes esta en el índice tabáquico, en los pacientes control existe una inclinación hacia las alteraciones en cámaras cardiacas así como hipertensión en ambos grupos.</w:t>
      </w:r>
    </w:p>
    <w:p w:rsidR="00841093" w:rsidRDefault="00841093" w:rsidP="00841093">
      <w:pPr>
        <w:pStyle w:val="Sinespaciado"/>
        <w:jc w:val="both"/>
        <w:rPr>
          <w:sz w:val="24"/>
          <w:szCs w:val="24"/>
        </w:rPr>
      </w:pPr>
    </w:p>
    <w:p w:rsidR="0021677C" w:rsidRPr="00841093" w:rsidRDefault="0021677C" w:rsidP="00841093">
      <w:pPr>
        <w:pStyle w:val="Sinespaciado"/>
        <w:numPr>
          <w:ilvl w:val="0"/>
          <w:numId w:val="1"/>
        </w:numPr>
        <w:jc w:val="both"/>
        <w:rPr>
          <w:b/>
          <w:sz w:val="24"/>
          <w:szCs w:val="24"/>
        </w:rPr>
      </w:pPr>
      <w:r w:rsidRPr="00841093">
        <w:rPr>
          <w:b/>
          <w:sz w:val="24"/>
          <w:szCs w:val="24"/>
        </w:rPr>
        <w:t>Fueron  los métodos  para controlar los sesgos de selección e información adecuados</w:t>
      </w:r>
      <w:proofErr w:type="gramStart"/>
      <w:r w:rsidRPr="00841093">
        <w:rPr>
          <w:b/>
          <w:sz w:val="24"/>
          <w:szCs w:val="24"/>
        </w:rPr>
        <w:t>?</w:t>
      </w:r>
      <w:proofErr w:type="gramEnd"/>
    </w:p>
    <w:p w:rsidR="0021677C" w:rsidRPr="00841093" w:rsidRDefault="00B13EE4" w:rsidP="00841093">
      <w:pPr>
        <w:pStyle w:val="Sinespaciado"/>
        <w:tabs>
          <w:tab w:val="left" w:pos="3751"/>
        </w:tabs>
        <w:jc w:val="both"/>
        <w:rPr>
          <w:sz w:val="24"/>
          <w:szCs w:val="24"/>
        </w:rPr>
      </w:pPr>
      <w:r w:rsidRPr="00841093">
        <w:rPr>
          <w:sz w:val="24"/>
          <w:szCs w:val="24"/>
        </w:rPr>
        <w:t>S</w:t>
      </w:r>
      <w:r w:rsidR="003A4B88" w:rsidRPr="00841093">
        <w:rPr>
          <w:sz w:val="24"/>
          <w:szCs w:val="24"/>
        </w:rPr>
        <w:t xml:space="preserve">i </w:t>
      </w:r>
      <w:r w:rsidR="00841093">
        <w:rPr>
          <w:sz w:val="24"/>
          <w:szCs w:val="24"/>
        </w:rPr>
        <w:tab/>
      </w:r>
    </w:p>
    <w:p w:rsidR="00841093" w:rsidRDefault="00841093" w:rsidP="00841093">
      <w:pPr>
        <w:pStyle w:val="Sinespaciado"/>
      </w:pPr>
    </w:p>
    <w:p w:rsidR="00841093" w:rsidRDefault="00841093" w:rsidP="00841093">
      <w:pPr>
        <w:pStyle w:val="Sinespaciado"/>
      </w:pPr>
    </w:p>
    <w:p w:rsidR="00B13EE4" w:rsidRDefault="0021677C" w:rsidP="00B13EE4">
      <w:pPr>
        <w:rPr>
          <w:rFonts w:ascii="Arial" w:hAnsi="Arial" w:cs="Arial"/>
          <w:b/>
          <w:i/>
          <w:color w:val="0D0D0D" w:themeColor="text1" w:themeTint="F2"/>
          <w:sz w:val="23"/>
          <w:szCs w:val="23"/>
        </w:rPr>
      </w:pPr>
      <w:r w:rsidRPr="00770141">
        <w:rPr>
          <w:rFonts w:ascii="Arial" w:hAnsi="Arial" w:cs="Arial"/>
          <w:b/>
          <w:i/>
          <w:color w:val="0D0D0D" w:themeColor="text1" w:themeTint="F2"/>
          <w:sz w:val="23"/>
          <w:szCs w:val="23"/>
        </w:rPr>
        <w:t xml:space="preserve">Razón de momios </w:t>
      </w:r>
    </w:p>
    <w:p w:rsidR="00B13EE4" w:rsidRDefault="00B13EE4" w:rsidP="00B13EE4">
      <w:r w:rsidRPr="00770141">
        <w:rPr>
          <w:b/>
        </w:rPr>
        <w:t>RM</w:t>
      </w:r>
      <w:r>
        <w:t>=40281/56658=0.71</w:t>
      </w:r>
    </w:p>
    <w:tbl>
      <w:tblPr>
        <w:tblStyle w:val="Sombreadomedio2-nfasis4"/>
        <w:tblW w:w="0" w:type="auto"/>
        <w:tblLook w:val="04A0"/>
      </w:tblPr>
      <w:tblGrid>
        <w:gridCol w:w="2992"/>
        <w:gridCol w:w="2993"/>
        <w:gridCol w:w="2993"/>
      </w:tblGrid>
      <w:tr w:rsidR="004F7AC6" w:rsidTr="004F7AC6">
        <w:trPr>
          <w:cnfStyle w:val="100000000000"/>
        </w:trPr>
        <w:tc>
          <w:tcPr>
            <w:cnfStyle w:val="001000000100"/>
            <w:tcW w:w="2992" w:type="dxa"/>
          </w:tcPr>
          <w:p w:rsidR="004F7AC6" w:rsidRDefault="004F7AC6" w:rsidP="00B13EE4">
            <w:r>
              <w:t>TABACO</w:t>
            </w:r>
          </w:p>
        </w:tc>
        <w:tc>
          <w:tcPr>
            <w:tcW w:w="2993" w:type="dxa"/>
          </w:tcPr>
          <w:p w:rsidR="004F7AC6" w:rsidRDefault="004F7AC6" w:rsidP="00B13EE4">
            <w:pPr>
              <w:cnfStyle w:val="100000000000"/>
            </w:pPr>
            <w:r>
              <w:t xml:space="preserve">Enfermos </w:t>
            </w:r>
          </w:p>
        </w:tc>
        <w:tc>
          <w:tcPr>
            <w:tcW w:w="2993" w:type="dxa"/>
          </w:tcPr>
          <w:p w:rsidR="004F7AC6" w:rsidRDefault="004F7AC6" w:rsidP="00B13EE4">
            <w:pPr>
              <w:cnfStyle w:val="100000000000"/>
            </w:pPr>
            <w:r>
              <w:t>No enfermos</w:t>
            </w:r>
          </w:p>
        </w:tc>
      </w:tr>
      <w:tr w:rsidR="004F7AC6" w:rsidTr="004F7AC6">
        <w:trPr>
          <w:cnfStyle w:val="000000100000"/>
        </w:trPr>
        <w:tc>
          <w:tcPr>
            <w:cnfStyle w:val="001000000000"/>
            <w:tcW w:w="2992" w:type="dxa"/>
          </w:tcPr>
          <w:p w:rsidR="004F7AC6" w:rsidRDefault="004F7AC6" w:rsidP="00B13EE4">
            <w:r>
              <w:t xml:space="preserve">Expuestos </w:t>
            </w:r>
          </w:p>
        </w:tc>
        <w:tc>
          <w:tcPr>
            <w:tcW w:w="2993" w:type="dxa"/>
          </w:tcPr>
          <w:p w:rsidR="004F7AC6" w:rsidRDefault="004F7AC6" w:rsidP="00B13EE4">
            <w:pPr>
              <w:cnfStyle w:val="000000100000"/>
            </w:pPr>
            <w:r>
              <w:t>87</w:t>
            </w:r>
          </w:p>
        </w:tc>
        <w:tc>
          <w:tcPr>
            <w:tcW w:w="2993" w:type="dxa"/>
          </w:tcPr>
          <w:p w:rsidR="004F7AC6" w:rsidRDefault="004F7AC6" w:rsidP="00B13EE4">
            <w:pPr>
              <w:cnfStyle w:val="000000100000"/>
            </w:pPr>
            <w:r>
              <w:t>266</w:t>
            </w:r>
          </w:p>
        </w:tc>
      </w:tr>
      <w:tr w:rsidR="004F7AC6" w:rsidTr="004F7AC6">
        <w:tc>
          <w:tcPr>
            <w:cnfStyle w:val="001000000000"/>
            <w:tcW w:w="2992" w:type="dxa"/>
          </w:tcPr>
          <w:p w:rsidR="004F7AC6" w:rsidRDefault="004F7AC6" w:rsidP="00B13EE4">
            <w:r>
              <w:t>No expuestos</w:t>
            </w:r>
          </w:p>
        </w:tc>
        <w:tc>
          <w:tcPr>
            <w:tcW w:w="2993" w:type="dxa"/>
          </w:tcPr>
          <w:p w:rsidR="004F7AC6" w:rsidRDefault="004F7AC6" w:rsidP="00B13EE4">
            <w:pPr>
              <w:cnfStyle w:val="000000000000"/>
            </w:pPr>
            <w:r>
              <w:t>213</w:t>
            </w:r>
          </w:p>
        </w:tc>
        <w:tc>
          <w:tcPr>
            <w:tcW w:w="2993" w:type="dxa"/>
          </w:tcPr>
          <w:p w:rsidR="004F7AC6" w:rsidRDefault="004F7AC6" w:rsidP="00B13EE4">
            <w:pPr>
              <w:cnfStyle w:val="000000000000"/>
            </w:pPr>
            <w:r>
              <w:t>463</w:t>
            </w:r>
          </w:p>
        </w:tc>
      </w:tr>
    </w:tbl>
    <w:p w:rsidR="00124CD4" w:rsidRDefault="006E55EF" w:rsidP="004F7AC6">
      <w:pPr>
        <w:rPr>
          <w:rFonts w:ascii="Arial" w:hAnsi="Arial" w:cs="Arial"/>
          <w:color w:val="0D0D0D" w:themeColor="text1" w:themeTint="F2"/>
          <w:sz w:val="23"/>
          <w:szCs w:val="23"/>
        </w:rPr>
      </w:pPr>
      <w:r>
        <w:rPr>
          <w:rFonts w:ascii="Arial" w:hAnsi="Arial" w:cs="Arial"/>
          <w:b/>
          <w:color w:val="0D0D0D" w:themeColor="text1" w:themeTint="F2"/>
          <w:sz w:val="23"/>
          <w:szCs w:val="23"/>
        </w:rPr>
        <w:t xml:space="preserve">           </w:t>
      </w:r>
    </w:p>
    <w:p w:rsidR="004F7AC6" w:rsidRPr="00770141" w:rsidRDefault="00124CD4" w:rsidP="004F7AC6">
      <w:r>
        <w:rPr>
          <w:rFonts w:ascii="Arial" w:hAnsi="Arial" w:cs="Arial"/>
          <w:color w:val="0D0D0D" w:themeColor="text1" w:themeTint="F2"/>
          <w:sz w:val="23"/>
          <w:szCs w:val="23"/>
        </w:rPr>
        <w:t xml:space="preserve"> </w:t>
      </w:r>
      <w:r w:rsidR="004F7AC6" w:rsidRPr="00770141">
        <w:rPr>
          <w:b/>
        </w:rPr>
        <w:t>RM=</w:t>
      </w:r>
      <w:r w:rsidR="004F7AC6">
        <w:t>30381/35721=0.85</w:t>
      </w:r>
    </w:p>
    <w:tbl>
      <w:tblPr>
        <w:tblStyle w:val="Sombreadomedio2-nfasis6"/>
        <w:tblW w:w="0" w:type="auto"/>
        <w:tblLook w:val="04A0"/>
      </w:tblPr>
      <w:tblGrid>
        <w:gridCol w:w="2992"/>
        <w:gridCol w:w="2993"/>
        <w:gridCol w:w="2993"/>
      </w:tblGrid>
      <w:tr w:rsidR="004F7AC6" w:rsidTr="004F7AC6">
        <w:trPr>
          <w:cnfStyle w:val="100000000000"/>
        </w:trPr>
        <w:tc>
          <w:tcPr>
            <w:cnfStyle w:val="001000000100"/>
            <w:tcW w:w="2992" w:type="dxa"/>
          </w:tcPr>
          <w:p w:rsidR="004F7AC6" w:rsidRDefault="004F7AC6">
            <w:pPr>
              <w:rPr>
                <w:rFonts w:ascii="Arial" w:hAnsi="Arial" w:cs="Arial"/>
                <w:color w:val="0D0D0D" w:themeColor="text1" w:themeTint="F2"/>
                <w:sz w:val="23"/>
                <w:szCs w:val="23"/>
              </w:rPr>
            </w:pPr>
            <w:r>
              <w:rPr>
                <w:rFonts w:ascii="Arial" w:hAnsi="Arial" w:cs="Arial"/>
                <w:color w:val="0D0D0D" w:themeColor="text1" w:themeTint="F2"/>
                <w:sz w:val="23"/>
                <w:szCs w:val="23"/>
              </w:rPr>
              <w:t>COLESTEROL</w:t>
            </w:r>
          </w:p>
        </w:tc>
        <w:tc>
          <w:tcPr>
            <w:tcW w:w="2993" w:type="dxa"/>
          </w:tcPr>
          <w:p w:rsidR="004F7AC6" w:rsidRDefault="004F7AC6">
            <w:pPr>
              <w:cnfStyle w:val="100000000000"/>
              <w:rPr>
                <w:rFonts w:ascii="Arial" w:hAnsi="Arial" w:cs="Arial"/>
                <w:color w:val="0D0D0D" w:themeColor="text1" w:themeTint="F2"/>
                <w:sz w:val="23"/>
                <w:szCs w:val="23"/>
              </w:rPr>
            </w:pPr>
            <w:r>
              <w:rPr>
                <w:rFonts w:ascii="Arial" w:hAnsi="Arial" w:cs="Arial"/>
                <w:color w:val="0D0D0D" w:themeColor="text1" w:themeTint="F2"/>
                <w:sz w:val="23"/>
                <w:szCs w:val="23"/>
              </w:rPr>
              <w:t xml:space="preserve">Enfermos </w:t>
            </w:r>
          </w:p>
        </w:tc>
        <w:tc>
          <w:tcPr>
            <w:tcW w:w="2993" w:type="dxa"/>
          </w:tcPr>
          <w:p w:rsidR="004F7AC6" w:rsidRDefault="004F7AC6">
            <w:pPr>
              <w:cnfStyle w:val="100000000000"/>
              <w:rPr>
                <w:rFonts w:ascii="Arial" w:hAnsi="Arial" w:cs="Arial"/>
                <w:color w:val="0D0D0D" w:themeColor="text1" w:themeTint="F2"/>
                <w:sz w:val="23"/>
                <w:szCs w:val="23"/>
              </w:rPr>
            </w:pPr>
            <w:r>
              <w:rPr>
                <w:rFonts w:ascii="Arial" w:hAnsi="Arial" w:cs="Arial"/>
                <w:color w:val="0D0D0D" w:themeColor="text1" w:themeTint="F2"/>
                <w:sz w:val="23"/>
                <w:szCs w:val="23"/>
              </w:rPr>
              <w:t>No enfermos</w:t>
            </w:r>
          </w:p>
        </w:tc>
      </w:tr>
      <w:tr w:rsidR="004F7AC6" w:rsidTr="004F7AC6">
        <w:trPr>
          <w:cnfStyle w:val="000000100000"/>
        </w:trPr>
        <w:tc>
          <w:tcPr>
            <w:cnfStyle w:val="001000000000"/>
            <w:tcW w:w="2992" w:type="dxa"/>
          </w:tcPr>
          <w:p w:rsidR="004F7AC6" w:rsidRDefault="004F7AC6">
            <w:pPr>
              <w:rPr>
                <w:rFonts w:ascii="Arial" w:hAnsi="Arial" w:cs="Arial"/>
                <w:color w:val="0D0D0D" w:themeColor="text1" w:themeTint="F2"/>
                <w:sz w:val="23"/>
                <w:szCs w:val="23"/>
              </w:rPr>
            </w:pPr>
            <w:r>
              <w:rPr>
                <w:rFonts w:ascii="Arial" w:hAnsi="Arial" w:cs="Arial"/>
                <w:color w:val="0D0D0D" w:themeColor="text1" w:themeTint="F2"/>
                <w:sz w:val="23"/>
                <w:szCs w:val="23"/>
              </w:rPr>
              <w:t>Expuestos</w:t>
            </w:r>
          </w:p>
        </w:tc>
        <w:tc>
          <w:tcPr>
            <w:tcW w:w="2993" w:type="dxa"/>
          </w:tcPr>
          <w:p w:rsidR="004F7AC6" w:rsidRDefault="004F7AC6">
            <w:pPr>
              <w:cnfStyle w:val="000000100000"/>
              <w:rPr>
                <w:rFonts w:ascii="Arial" w:hAnsi="Arial" w:cs="Arial"/>
                <w:color w:val="0D0D0D" w:themeColor="text1" w:themeTint="F2"/>
                <w:sz w:val="23"/>
                <w:szCs w:val="23"/>
              </w:rPr>
            </w:pPr>
            <w:r>
              <w:rPr>
                <w:rFonts w:ascii="Arial" w:hAnsi="Arial" w:cs="Arial"/>
                <w:color w:val="0D0D0D" w:themeColor="text1" w:themeTint="F2"/>
                <w:sz w:val="23"/>
                <w:szCs w:val="23"/>
              </w:rPr>
              <w:t>57</w:t>
            </w:r>
          </w:p>
        </w:tc>
        <w:tc>
          <w:tcPr>
            <w:tcW w:w="2993" w:type="dxa"/>
          </w:tcPr>
          <w:p w:rsidR="004F7AC6" w:rsidRDefault="004F7AC6">
            <w:pPr>
              <w:cnfStyle w:val="000000100000"/>
              <w:rPr>
                <w:rFonts w:ascii="Arial" w:hAnsi="Arial" w:cs="Arial"/>
                <w:color w:val="0D0D0D" w:themeColor="text1" w:themeTint="F2"/>
                <w:sz w:val="23"/>
                <w:szCs w:val="23"/>
              </w:rPr>
            </w:pPr>
            <w:r>
              <w:rPr>
                <w:rFonts w:ascii="Arial" w:hAnsi="Arial" w:cs="Arial"/>
                <w:color w:val="0D0D0D" w:themeColor="text1" w:themeTint="F2"/>
                <w:sz w:val="23"/>
                <w:szCs w:val="23"/>
              </w:rPr>
              <w:t>147</w:t>
            </w:r>
          </w:p>
        </w:tc>
      </w:tr>
      <w:tr w:rsidR="004F7AC6" w:rsidTr="004F7AC6">
        <w:tc>
          <w:tcPr>
            <w:cnfStyle w:val="001000000000"/>
            <w:tcW w:w="2992" w:type="dxa"/>
          </w:tcPr>
          <w:p w:rsidR="004F7AC6" w:rsidRDefault="004F7AC6">
            <w:pPr>
              <w:rPr>
                <w:rFonts w:ascii="Arial" w:hAnsi="Arial" w:cs="Arial"/>
                <w:color w:val="0D0D0D" w:themeColor="text1" w:themeTint="F2"/>
                <w:sz w:val="23"/>
                <w:szCs w:val="23"/>
              </w:rPr>
            </w:pPr>
            <w:r>
              <w:rPr>
                <w:rFonts w:ascii="Arial" w:hAnsi="Arial" w:cs="Arial"/>
                <w:color w:val="0D0D0D" w:themeColor="text1" w:themeTint="F2"/>
                <w:sz w:val="23"/>
                <w:szCs w:val="23"/>
              </w:rPr>
              <w:t>No expuestos</w:t>
            </w:r>
          </w:p>
        </w:tc>
        <w:tc>
          <w:tcPr>
            <w:tcW w:w="2993" w:type="dxa"/>
          </w:tcPr>
          <w:p w:rsidR="004F7AC6" w:rsidRDefault="004F7AC6">
            <w:pPr>
              <w:cnfStyle w:val="000000000000"/>
              <w:rPr>
                <w:rFonts w:ascii="Arial" w:hAnsi="Arial" w:cs="Arial"/>
                <w:color w:val="0D0D0D" w:themeColor="text1" w:themeTint="F2"/>
                <w:sz w:val="23"/>
                <w:szCs w:val="23"/>
              </w:rPr>
            </w:pPr>
            <w:r>
              <w:rPr>
                <w:rFonts w:ascii="Arial" w:hAnsi="Arial" w:cs="Arial"/>
                <w:color w:val="0D0D0D" w:themeColor="text1" w:themeTint="F2"/>
                <w:sz w:val="23"/>
                <w:szCs w:val="23"/>
              </w:rPr>
              <w:t>243</w:t>
            </w:r>
          </w:p>
        </w:tc>
        <w:tc>
          <w:tcPr>
            <w:tcW w:w="2993" w:type="dxa"/>
          </w:tcPr>
          <w:p w:rsidR="004F7AC6" w:rsidRDefault="004F7AC6">
            <w:pPr>
              <w:cnfStyle w:val="000000000000"/>
              <w:rPr>
                <w:rFonts w:ascii="Arial" w:hAnsi="Arial" w:cs="Arial"/>
                <w:color w:val="0D0D0D" w:themeColor="text1" w:themeTint="F2"/>
                <w:sz w:val="23"/>
                <w:szCs w:val="23"/>
              </w:rPr>
            </w:pPr>
            <w:r>
              <w:rPr>
                <w:rFonts w:ascii="Arial" w:hAnsi="Arial" w:cs="Arial"/>
                <w:color w:val="0D0D0D" w:themeColor="text1" w:themeTint="F2"/>
                <w:sz w:val="23"/>
                <w:szCs w:val="23"/>
              </w:rPr>
              <w:t>553</w:t>
            </w:r>
          </w:p>
        </w:tc>
      </w:tr>
    </w:tbl>
    <w:p w:rsidR="00841093" w:rsidRDefault="004F7AC6" w:rsidP="004F7AC6">
      <w:pPr>
        <w:rPr>
          <w:b/>
        </w:rPr>
      </w:pPr>
      <w:r>
        <w:rPr>
          <w:rFonts w:ascii="Arial" w:hAnsi="Arial" w:cs="Arial"/>
          <w:color w:val="0D0D0D" w:themeColor="text1" w:themeTint="F2"/>
          <w:sz w:val="23"/>
          <w:szCs w:val="23"/>
        </w:rPr>
        <w:br w:type="textWrapping" w:clear="all"/>
      </w:r>
    </w:p>
    <w:p w:rsidR="004F7AC6" w:rsidRPr="00770141" w:rsidRDefault="004F7AC6" w:rsidP="004F7AC6">
      <w:r w:rsidRPr="00770141">
        <w:rPr>
          <w:b/>
        </w:rPr>
        <w:lastRenderedPageBreak/>
        <w:t>RM=</w:t>
      </w:r>
      <w:r w:rsidRPr="00770141">
        <w:t>67200/37800= 1.77</w:t>
      </w:r>
    </w:p>
    <w:tbl>
      <w:tblPr>
        <w:tblStyle w:val="Sombreadomedio2-nfasis2"/>
        <w:tblW w:w="0" w:type="auto"/>
        <w:tblLook w:val="04A0"/>
      </w:tblPr>
      <w:tblGrid>
        <w:gridCol w:w="2992"/>
        <w:gridCol w:w="2993"/>
        <w:gridCol w:w="2993"/>
      </w:tblGrid>
      <w:tr w:rsidR="004F7AC6" w:rsidTr="004F7AC6">
        <w:trPr>
          <w:cnfStyle w:val="100000000000"/>
        </w:trPr>
        <w:tc>
          <w:tcPr>
            <w:cnfStyle w:val="001000000100"/>
            <w:tcW w:w="2992" w:type="dxa"/>
          </w:tcPr>
          <w:p w:rsidR="004F7AC6" w:rsidRDefault="004F7AC6" w:rsidP="004F7AC6">
            <w:pPr>
              <w:rPr>
                <w:rFonts w:ascii="Arial" w:hAnsi="Arial" w:cs="Arial"/>
                <w:color w:val="0D0D0D" w:themeColor="text1" w:themeTint="F2"/>
                <w:sz w:val="23"/>
                <w:szCs w:val="23"/>
              </w:rPr>
            </w:pPr>
            <w:r>
              <w:rPr>
                <w:rFonts w:ascii="Arial" w:hAnsi="Arial" w:cs="Arial"/>
                <w:color w:val="0D0D0D" w:themeColor="text1" w:themeTint="F2"/>
                <w:sz w:val="23"/>
                <w:szCs w:val="23"/>
              </w:rPr>
              <w:t>HTA</w:t>
            </w:r>
          </w:p>
        </w:tc>
        <w:tc>
          <w:tcPr>
            <w:tcW w:w="2993" w:type="dxa"/>
          </w:tcPr>
          <w:p w:rsidR="004F7AC6" w:rsidRDefault="004F7AC6" w:rsidP="004F7AC6">
            <w:pPr>
              <w:cnfStyle w:val="100000000000"/>
              <w:rPr>
                <w:rFonts w:ascii="Arial" w:hAnsi="Arial" w:cs="Arial"/>
                <w:color w:val="0D0D0D" w:themeColor="text1" w:themeTint="F2"/>
                <w:sz w:val="23"/>
                <w:szCs w:val="23"/>
              </w:rPr>
            </w:pPr>
            <w:r>
              <w:rPr>
                <w:rFonts w:ascii="Arial" w:hAnsi="Arial" w:cs="Arial"/>
                <w:color w:val="0D0D0D" w:themeColor="text1" w:themeTint="F2"/>
                <w:sz w:val="23"/>
                <w:szCs w:val="23"/>
              </w:rPr>
              <w:t xml:space="preserve">Enfermos </w:t>
            </w:r>
          </w:p>
        </w:tc>
        <w:tc>
          <w:tcPr>
            <w:tcW w:w="2993" w:type="dxa"/>
          </w:tcPr>
          <w:p w:rsidR="004F7AC6" w:rsidRDefault="004F7AC6" w:rsidP="004F7AC6">
            <w:pPr>
              <w:cnfStyle w:val="100000000000"/>
              <w:rPr>
                <w:rFonts w:ascii="Arial" w:hAnsi="Arial" w:cs="Arial"/>
                <w:color w:val="0D0D0D" w:themeColor="text1" w:themeTint="F2"/>
                <w:sz w:val="23"/>
                <w:szCs w:val="23"/>
              </w:rPr>
            </w:pPr>
            <w:r>
              <w:rPr>
                <w:rFonts w:ascii="Arial" w:hAnsi="Arial" w:cs="Arial"/>
                <w:color w:val="0D0D0D" w:themeColor="text1" w:themeTint="F2"/>
                <w:sz w:val="23"/>
                <w:szCs w:val="23"/>
              </w:rPr>
              <w:t>No enfermos</w:t>
            </w:r>
          </w:p>
        </w:tc>
      </w:tr>
      <w:tr w:rsidR="004F7AC6" w:rsidTr="004F7AC6">
        <w:trPr>
          <w:cnfStyle w:val="000000100000"/>
        </w:trPr>
        <w:tc>
          <w:tcPr>
            <w:cnfStyle w:val="001000000000"/>
            <w:tcW w:w="2992" w:type="dxa"/>
          </w:tcPr>
          <w:p w:rsidR="004F7AC6" w:rsidRDefault="004F7AC6" w:rsidP="004F7AC6">
            <w:pPr>
              <w:rPr>
                <w:rFonts w:ascii="Arial" w:hAnsi="Arial" w:cs="Arial"/>
                <w:color w:val="0D0D0D" w:themeColor="text1" w:themeTint="F2"/>
                <w:sz w:val="23"/>
                <w:szCs w:val="23"/>
              </w:rPr>
            </w:pPr>
            <w:r>
              <w:rPr>
                <w:rFonts w:ascii="Arial" w:hAnsi="Arial" w:cs="Arial"/>
                <w:color w:val="0D0D0D" w:themeColor="text1" w:themeTint="F2"/>
                <w:sz w:val="23"/>
                <w:szCs w:val="23"/>
              </w:rPr>
              <w:t>Expuestos</w:t>
            </w:r>
          </w:p>
        </w:tc>
        <w:tc>
          <w:tcPr>
            <w:tcW w:w="2993" w:type="dxa"/>
          </w:tcPr>
          <w:p w:rsidR="004F7AC6" w:rsidRDefault="004F7AC6" w:rsidP="004F7AC6">
            <w:pPr>
              <w:cnfStyle w:val="000000100000"/>
              <w:rPr>
                <w:rFonts w:ascii="Arial" w:hAnsi="Arial" w:cs="Arial"/>
                <w:color w:val="0D0D0D" w:themeColor="text1" w:themeTint="F2"/>
                <w:sz w:val="23"/>
                <w:szCs w:val="23"/>
              </w:rPr>
            </w:pPr>
            <w:r>
              <w:rPr>
                <w:rFonts w:ascii="Arial" w:hAnsi="Arial" w:cs="Arial"/>
                <w:color w:val="0D0D0D" w:themeColor="text1" w:themeTint="F2"/>
                <w:sz w:val="23"/>
                <w:szCs w:val="23"/>
              </w:rPr>
              <w:t>150</w:t>
            </w:r>
          </w:p>
        </w:tc>
        <w:tc>
          <w:tcPr>
            <w:tcW w:w="2993" w:type="dxa"/>
          </w:tcPr>
          <w:p w:rsidR="004F7AC6" w:rsidRDefault="004F7AC6" w:rsidP="004F7AC6">
            <w:pPr>
              <w:cnfStyle w:val="000000100000"/>
              <w:rPr>
                <w:rFonts w:ascii="Arial" w:hAnsi="Arial" w:cs="Arial"/>
                <w:color w:val="0D0D0D" w:themeColor="text1" w:themeTint="F2"/>
                <w:sz w:val="23"/>
                <w:szCs w:val="23"/>
              </w:rPr>
            </w:pPr>
            <w:r>
              <w:rPr>
                <w:rFonts w:ascii="Arial" w:hAnsi="Arial" w:cs="Arial"/>
                <w:color w:val="0D0D0D" w:themeColor="text1" w:themeTint="F2"/>
                <w:sz w:val="23"/>
                <w:szCs w:val="23"/>
              </w:rPr>
              <w:t>252</w:t>
            </w:r>
          </w:p>
        </w:tc>
      </w:tr>
      <w:tr w:rsidR="004F7AC6" w:rsidTr="004F7AC6">
        <w:tc>
          <w:tcPr>
            <w:cnfStyle w:val="001000000000"/>
            <w:tcW w:w="2992" w:type="dxa"/>
          </w:tcPr>
          <w:p w:rsidR="004F7AC6" w:rsidRDefault="004F7AC6" w:rsidP="004F7AC6">
            <w:pPr>
              <w:rPr>
                <w:rFonts w:ascii="Arial" w:hAnsi="Arial" w:cs="Arial"/>
                <w:color w:val="0D0D0D" w:themeColor="text1" w:themeTint="F2"/>
                <w:sz w:val="23"/>
                <w:szCs w:val="23"/>
              </w:rPr>
            </w:pPr>
            <w:r>
              <w:rPr>
                <w:rFonts w:ascii="Arial" w:hAnsi="Arial" w:cs="Arial"/>
                <w:color w:val="0D0D0D" w:themeColor="text1" w:themeTint="F2"/>
                <w:sz w:val="23"/>
                <w:szCs w:val="23"/>
              </w:rPr>
              <w:t>No expuestos</w:t>
            </w:r>
          </w:p>
        </w:tc>
        <w:tc>
          <w:tcPr>
            <w:tcW w:w="2993" w:type="dxa"/>
          </w:tcPr>
          <w:p w:rsidR="004F7AC6" w:rsidRDefault="004F7AC6" w:rsidP="004F7AC6">
            <w:pPr>
              <w:cnfStyle w:val="000000000000"/>
              <w:rPr>
                <w:rFonts w:ascii="Arial" w:hAnsi="Arial" w:cs="Arial"/>
                <w:color w:val="0D0D0D" w:themeColor="text1" w:themeTint="F2"/>
                <w:sz w:val="23"/>
                <w:szCs w:val="23"/>
              </w:rPr>
            </w:pPr>
            <w:r>
              <w:rPr>
                <w:rFonts w:ascii="Arial" w:hAnsi="Arial" w:cs="Arial"/>
                <w:color w:val="0D0D0D" w:themeColor="text1" w:themeTint="F2"/>
                <w:sz w:val="23"/>
                <w:szCs w:val="23"/>
              </w:rPr>
              <w:t>150</w:t>
            </w:r>
          </w:p>
        </w:tc>
        <w:tc>
          <w:tcPr>
            <w:tcW w:w="2993" w:type="dxa"/>
          </w:tcPr>
          <w:p w:rsidR="004F7AC6" w:rsidRDefault="004F7AC6" w:rsidP="004F7AC6">
            <w:pPr>
              <w:cnfStyle w:val="000000000000"/>
              <w:rPr>
                <w:rFonts w:ascii="Arial" w:hAnsi="Arial" w:cs="Arial"/>
                <w:color w:val="0D0D0D" w:themeColor="text1" w:themeTint="F2"/>
                <w:sz w:val="23"/>
                <w:szCs w:val="23"/>
              </w:rPr>
            </w:pPr>
            <w:r>
              <w:rPr>
                <w:rFonts w:ascii="Arial" w:hAnsi="Arial" w:cs="Arial"/>
                <w:color w:val="0D0D0D" w:themeColor="text1" w:themeTint="F2"/>
                <w:sz w:val="23"/>
                <w:szCs w:val="23"/>
              </w:rPr>
              <w:t>448</w:t>
            </w:r>
          </w:p>
        </w:tc>
      </w:tr>
    </w:tbl>
    <w:p w:rsidR="006E55EF" w:rsidRDefault="006E55EF" w:rsidP="004F7AC6">
      <w:pPr>
        <w:rPr>
          <w:rFonts w:ascii="Arial" w:hAnsi="Arial" w:cs="Arial"/>
          <w:color w:val="0D0D0D" w:themeColor="text1" w:themeTint="F2"/>
          <w:sz w:val="23"/>
          <w:szCs w:val="23"/>
        </w:rPr>
      </w:pPr>
    </w:p>
    <w:p w:rsidR="009D107A" w:rsidRDefault="009D107A" w:rsidP="009D107A">
      <w:r w:rsidRPr="0028744A">
        <w:rPr>
          <w:b/>
        </w:rPr>
        <w:t>RM=</w:t>
      </w:r>
      <w:r>
        <w:t xml:space="preserve"> 48594/17094=2.84</w:t>
      </w:r>
    </w:p>
    <w:tbl>
      <w:tblPr>
        <w:tblStyle w:val="Sombreadomedio2-nfasis5"/>
        <w:tblW w:w="0" w:type="auto"/>
        <w:tblLook w:val="04A0"/>
      </w:tblPr>
      <w:tblGrid>
        <w:gridCol w:w="2992"/>
        <w:gridCol w:w="2993"/>
        <w:gridCol w:w="2993"/>
      </w:tblGrid>
      <w:tr w:rsidR="009D107A" w:rsidTr="009D107A">
        <w:trPr>
          <w:cnfStyle w:val="100000000000"/>
        </w:trPr>
        <w:tc>
          <w:tcPr>
            <w:cnfStyle w:val="001000000100"/>
            <w:tcW w:w="2992" w:type="dxa"/>
          </w:tcPr>
          <w:p w:rsidR="009D107A" w:rsidRDefault="009D107A">
            <w:pPr>
              <w:rPr>
                <w:rFonts w:ascii="Arial" w:hAnsi="Arial" w:cs="Arial"/>
                <w:color w:val="0D0D0D" w:themeColor="text1" w:themeTint="F2"/>
                <w:sz w:val="23"/>
                <w:szCs w:val="23"/>
              </w:rPr>
            </w:pPr>
            <w:r>
              <w:rPr>
                <w:rFonts w:ascii="Arial" w:hAnsi="Arial" w:cs="Arial"/>
                <w:color w:val="0D0D0D" w:themeColor="text1" w:themeTint="F2"/>
                <w:sz w:val="23"/>
                <w:szCs w:val="23"/>
              </w:rPr>
              <w:t>HIV</w:t>
            </w:r>
          </w:p>
        </w:tc>
        <w:tc>
          <w:tcPr>
            <w:tcW w:w="2993" w:type="dxa"/>
          </w:tcPr>
          <w:p w:rsidR="009D107A" w:rsidRDefault="009D107A">
            <w:pPr>
              <w:cnfStyle w:val="100000000000"/>
              <w:rPr>
                <w:rFonts w:ascii="Arial" w:hAnsi="Arial" w:cs="Arial"/>
                <w:color w:val="0D0D0D" w:themeColor="text1" w:themeTint="F2"/>
                <w:sz w:val="23"/>
                <w:szCs w:val="23"/>
              </w:rPr>
            </w:pPr>
            <w:r>
              <w:rPr>
                <w:rFonts w:ascii="Arial" w:hAnsi="Arial" w:cs="Arial"/>
                <w:color w:val="0D0D0D" w:themeColor="text1" w:themeTint="F2"/>
                <w:sz w:val="23"/>
                <w:szCs w:val="23"/>
              </w:rPr>
              <w:t>Enfermos</w:t>
            </w:r>
          </w:p>
        </w:tc>
        <w:tc>
          <w:tcPr>
            <w:tcW w:w="2993" w:type="dxa"/>
          </w:tcPr>
          <w:p w:rsidR="009D107A" w:rsidRDefault="009D107A">
            <w:pPr>
              <w:cnfStyle w:val="100000000000"/>
              <w:rPr>
                <w:rFonts w:ascii="Arial" w:hAnsi="Arial" w:cs="Arial"/>
                <w:color w:val="0D0D0D" w:themeColor="text1" w:themeTint="F2"/>
                <w:sz w:val="23"/>
                <w:szCs w:val="23"/>
              </w:rPr>
            </w:pPr>
            <w:r>
              <w:rPr>
                <w:rFonts w:ascii="Arial" w:hAnsi="Arial" w:cs="Arial"/>
                <w:color w:val="0D0D0D" w:themeColor="text1" w:themeTint="F2"/>
                <w:sz w:val="23"/>
                <w:szCs w:val="23"/>
              </w:rPr>
              <w:t>No enfermos</w:t>
            </w:r>
          </w:p>
        </w:tc>
      </w:tr>
      <w:tr w:rsidR="009D107A" w:rsidTr="009D107A">
        <w:trPr>
          <w:cnfStyle w:val="000000100000"/>
        </w:trPr>
        <w:tc>
          <w:tcPr>
            <w:cnfStyle w:val="001000000000"/>
            <w:tcW w:w="2992" w:type="dxa"/>
          </w:tcPr>
          <w:p w:rsidR="009D107A" w:rsidRDefault="009D107A">
            <w:pPr>
              <w:rPr>
                <w:rFonts w:ascii="Arial" w:hAnsi="Arial" w:cs="Arial"/>
                <w:color w:val="0D0D0D" w:themeColor="text1" w:themeTint="F2"/>
                <w:sz w:val="23"/>
                <w:szCs w:val="23"/>
              </w:rPr>
            </w:pPr>
            <w:r>
              <w:rPr>
                <w:rFonts w:ascii="Arial" w:hAnsi="Arial" w:cs="Arial"/>
                <w:color w:val="0D0D0D" w:themeColor="text1" w:themeTint="F2"/>
                <w:sz w:val="23"/>
                <w:szCs w:val="23"/>
              </w:rPr>
              <w:t>Expuestos</w:t>
            </w:r>
          </w:p>
        </w:tc>
        <w:tc>
          <w:tcPr>
            <w:tcW w:w="2993" w:type="dxa"/>
          </w:tcPr>
          <w:p w:rsidR="009D107A" w:rsidRDefault="009D107A">
            <w:pPr>
              <w:cnfStyle w:val="000000100000"/>
              <w:rPr>
                <w:rFonts w:ascii="Arial" w:hAnsi="Arial" w:cs="Arial"/>
                <w:color w:val="0D0D0D" w:themeColor="text1" w:themeTint="F2"/>
                <w:sz w:val="23"/>
                <w:szCs w:val="23"/>
              </w:rPr>
            </w:pPr>
            <w:r>
              <w:rPr>
                <w:rFonts w:ascii="Arial" w:hAnsi="Arial" w:cs="Arial"/>
                <w:color w:val="0D0D0D" w:themeColor="text1" w:themeTint="F2"/>
                <w:sz w:val="23"/>
                <w:szCs w:val="23"/>
              </w:rPr>
              <w:t>78</w:t>
            </w:r>
          </w:p>
        </w:tc>
        <w:tc>
          <w:tcPr>
            <w:tcW w:w="2993" w:type="dxa"/>
          </w:tcPr>
          <w:p w:rsidR="009D107A" w:rsidRDefault="009D107A">
            <w:pPr>
              <w:cnfStyle w:val="000000100000"/>
              <w:rPr>
                <w:rFonts w:ascii="Arial" w:hAnsi="Arial" w:cs="Arial"/>
                <w:color w:val="0D0D0D" w:themeColor="text1" w:themeTint="F2"/>
                <w:sz w:val="23"/>
                <w:szCs w:val="23"/>
              </w:rPr>
            </w:pPr>
            <w:r>
              <w:rPr>
                <w:rFonts w:ascii="Arial" w:hAnsi="Arial" w:cs="Arial"/>
                <w:color w:val="0D0D0D" w:themeColor="text1" w:themeTint="F2"/>
                <w:sz w:val="23"/>
                <w:szCs w:val="23"/>
              </w:rPr>
              <w:t>77</w:t>
            </w:r>
          </w:p>
        </w:tc>
      </w:tr>
      <w:tr w:rsidR="009D107A" w:rsidTr="009D107A">
        <w:tc>
          <w:tcPr>
            <w:cnfStyle w:val="001000000000"/>
            <w:tcW w:w="2992" w:type="dxa"/>
          </w:tcPr>
          <w:p w:rsidR="009D107A" w:rsidRDefault="009D107A">
            <w:pPr>
              <w:rPr>
                <w:rFonts w:ascii="Arial" w:hAnsi="Arial" w:cs="Arial"/>
                <w:color w:val="0D0D0D" w:themeColor="text1" w:themeTint="F2"/>
                <w:sz w:val="23"/>
                <w:szCs w:val="23"/>
              </w:rPr>
            </w:pPr>
            <w:r>
              <w:rPr>
                <w:rFonts w:ascii="Arial" w:hAnsi="Arial" w:cs="Arial"/>
                <w:color w:val="0D0D0D" w:themeColor="text1" w:themeTint="F2"/>
                <w:sz w:val="23"/>
                <w:szCs w:val="23"/>
              </w:rPr>
              <w:t>No expuestos</w:t>
            </w:r>
          </w:p>
        </w:tc>
        <w:tc>
          <w:tcPr>
            <w:tcW w:w="2993" w:type="dxa"/>
          </w:tcPr>
          <w:p w:rsidR="009D107A" w:rsidRDefault="009D107A">
            <w:pPr>
              <w:cnfStyle w:val="000000000000"/>
              <w:rPr>
                <w:rFonts w:ascii="Arial" w:hAnsi="Arial" w:cs="Arial"/>
                <w:color w:val="0D0D0D" w:themeColor="text1" w:themeTint="F2"/>
                <w:sz w:val="23"/>
                <w:szCs w:val="23"/>
              </w:rPr>
            </w:pPr>
            <w:r>
              <w:rPr>
                <w:rFonts w:ascii="Arial" w:hAnsi="Arial" w:cs="Arial"/>
                <w:color w:val="0D0D0D" w:themeColor="text1" w:themeTint="F2"/>
                <w:sz w:val="23"/>
                <w:szCs w:val="23"/>
              </w:rPr>
              <w:t>222</w:t>
            </w:r>
          </w:p>
        </w:tc>
        <w:tc>
          <w:tcPr>
            <w:tcW w:w="2993" w:type="dxa"/>
          </w:tcPr>
          <w:p w:rsidR="009D107A" w:rsidRDefault="009D107A">
            <w:pPr>
              <w:cnfStyle w:val="000000000000"/>
              <w:rPr>
                <w:rFonts w:ascii="Arial" w:hAnsi="Arial" w:cs="Arial"/>
                <w:color w:val="0D0D0D" w:themeColor="text1" w:themeTint="F2"/>
                <w:sz w:val="23"/>
                <w:szCs w:val="23"/>
              </w:rPr>
            </w:pPr>
            <w:r>
              <w:rPr>
                <w:rFonts w:ascii="Arial" w:hAnsi="Arial" w:cs="Arial"/>
                <w:color w:val="0D0D0D" w:themeColor="text1" w:themeTint="F2"/>
                <w:sz w:val="23"/>
                <w:szCs w:val="23"/>
              </w:rPr>
              <w:t>623</w:t>
            </w:r>
          </w:p>
        </w:tc>
      </w:tr>
    </w:tbl>
    <w:p w:rsidR="006E55EF" w:rsidRDefault="006E55EF">
      <w:pPr>
        <w:rPr>
          <w:rFonts w:ascii="Arial" w:hAnsi="Arial" w:cs="Arial"/>
          <w:color w:val="0D0D0D" w:themeColor="text1" w:themeTint="F2"/>
          <w:sz w:val="23"/>
          <w:szCs w:val="23"/>
        </w:rPr>
      </w:pPr>
    </w:p>
    <w:p w:rsidR="00257F31" w:rsidRDefault="00257F31" w:rsidP="00257F31">
      <w:r w:rsidRPr="0028744A">
        <w:rPr>
          <w:b/>
        </w:rPr>
        <w:t>RM=</w:t>
      </w:r>
      <w:r>
        <w:t>30912/14112=.277</w:t>
      </w:r>
    </w:p>
    <w:tbl>
      <w:tblPr>
        <w:tblStyle w:val="Sombreadomedio2"/>
        <w:tblW w:w="0" w:type="auto"/>
        <w:tblLook w:val="04A0"/>
      </w:tblPr>
      <w:tblGrid>
        <w:gridCol w:w="2992"/>
        <w:gridCol w:w="2993"/>
        <w:gridCol w:w="2993"/>
      </w:tblGrid>
      <w:tr w:rsidR="00257F31" w:rsidTr="00257F31">
        <w:trPr>
          <w:cnfStyle w:val="100000000000"/>
        </w:trPr>
        <w:tc>
          <w:tcPr>
            <w:cnfStyle w:val="001000000100"/>
            <w:tcW w:w="2992" w:type="dxa"/>
          </w:tcPr>
          <w:p w:rsidR="00257F31" w:rsidRPr="00257F31" w:rsidRDefault="00257F31">
            <w:pPr>
              <w:rPr>
                <w:rFonts w:ascii="Arial" w:hAnsi="Arial" w:cs="Arial"/>
                <w:sz w:val="23"/>
                <w:szCs w:val="23"/>
              </w:rPr>
            </w:pPr>
            <w:r>
              <w:rPr>
                <w:rFonts w:ascii="Arial" w:hAnsi="Arial" w:cs="Arial"/>
                <w:sz w:val="23"/>
                <w:szCs w:val="23"/>
              </w:rPr>
              <w:t>DIABETES</w:t>
            </w:r>
          </w:p>
        </w:tc>
        <w:tc>
          <w:tcPr>
            <w:tcW w:w="2993" w:type="dxa"/>
          </w:tcPr>
          <w:p w:rsidR="00257F31" w:rsidRPr="00257F31" w:rsidRDefault="00257F31">
            <w:pPr>
              <w:cnfStyle w:val="100000000000"/>
              <w:rPr>
                <w:rFonts w:ascii="Arial" w:hAnsi="Arial" w:cs="Arial"/>
                <w:sz w:val="23"/>
                <w:szCs w:val="23"/>
              </w:rPr>
            </w:pPr>
            <w:r>
              <w:rPr>
                <w:rFonts w:ascii="Arial" w:hAnsi="Arial" w:cs="Arial"/>
                <w:sz w:val="23"/>
                <w:szCs w:val="23"/>
              </w:rPr>
              <w:t>Enfermos</w:t>
            </w:r>
          </w:p>
        </w:tc>
        <w:tc>
          <w:tcPr>
            <w:tcW w:w="2993" w:type="dxa"/>
          </w:tcPr>
          <w:p w:rsidR="00257F31" w:rsidRPr="00257F31" w:rsidRDefault="00257F31">
            <w:pPr>
              <w:cnfStyle w:val="100000000000"/>
              <w:rPr>
                <w:rFonts w:ascii="Arial" w:hAnsi="Arial" w:cs="Arial"/>
                <w:sz w:val="23"/>
                <w:szCs w:val="23"/>
              </w:rPr>
            </w:pPr>
            <w:r>
              <w:rPr>
                <w:rFonts w:ascii="Arial" w:hAnsi="Arial" w:cs="Arial"/>
                <w:sz w:val="23"/>
                <w:szCs w:val="23"/>
              </w:rPr>
              <w:t>No enfermos</w:t>
            </w:r>
          </w:p>
        </w:tc>
      </w:tr>
      <w:tr w:rsidR="00257F31" w:rsidTr="00257F31">
        <w:trPr>
          <w:cnfStyle w:val="000000100000"/>
        </w:trPr>
        <w:tc>
          <w:tcPr>
            <w:cnfStyle w:val="001000000000"/>
            <w:tcW w:w="2992" w:type="dxa"/>
          </w:tcPr>
          <w:p w:rsidR="00257F31" w:rsidRPr="00257F31" w:rsidRDefault="00257F31">
            <w:pPr>
              <w:rPr>
                <w:rFonts w:ascii="Arial" w:hAnsi="Arial" w:cs="Arial"/>
                <w:sz w:val="23"/>
                <w:szCs w:val="23"/>
              </w:rPr>
            </w:pPr>
            <w:r>
              <w:rPr>
                <w:rFonts w:ascii="Arial" w:hAnsi="Arial" w:cs="Arial"/>
                <w:sz w:val="23"/>
                <w:szCs w:val="23"/>
              </w:rPr>
              <w:t>Expuestos</w:t>
            </w:r>
          </w:p>
        </w:tc>
        <w:tc>
          <w:tcPr>
            <w:tcW w:w="2993" w:type="dxa"/>
          </w:tcPr>
          <w:p w:rsidR="00257F31" w:rsidRDefault="00257F31">
            <w:pPr>
              <w:cnfStyle w:val="000000100000"/>
              <w:rPr>
                <w:rFonts w:ascii="Arial" w:hAnsi="Arial" w:cs="Arial"/>
                <w:color w:val="0D0D0D" w:themeColor="text1" w:themeTint="F2"/>
                <w:sz w:val="23"/>
                <w:szCs w:val="23"/>
              </w:rPr>
            </w:pPr>
            <w:r>
              <w:rPr>
                <w:rFonts w:ascii="Arial" w:hAnsi="Arial" w:cs="Arial"/>
                <w:color w:val="0D0D0D" w:themeColor="text1" w:themeTint="F2"/>
                <w:sz w:val="23"/>
                <w:szCs w:val="23"/>
              </w:rPr>
              <w:t>48</w:t>
            </w:r>
          </w:p>
        </w:tc>
        <w:tc>
          <w:tcPr>
            <w:tcW w:w="2993" w:type="dxa"/>
          </w:tcPr>
          <w:p w:rsidR="00257F31" w:rsidRDefault="00257F31">
            <w:pPr>
              <w:cnfStyle w:val="000000100000"/>
              <w:rPr>
                <w:rFonts w:ascii="Arial" w:hAnsi="Arial" w:cs="Arial"/>
                <w:color w:val="0D0D0D" w:themeColor="text1" w:themeTint="F2"/>
                <w:sz w:val="23"/>
                <w:szCs w:val="23"/>
              </w:rPr>
            </w:pPr>
            <w:r>
              <w:rPr>
                <w:rFonts w:ascii="Arial" w:hAnsi="Arial" w:cs="Arial"/>
                <w:color w:val="0D0D0D" w:themeColor="text1" w:themeTint="F2"/>
                <w:sz w:val="23"/>
                <w:szCs w:val="23"/>
              </w:rPr>
              <w:t>56</w:t>
            </w:r>
          </w:p>
        </w:tc>
      </w:tr>
      <w:tr w:rsidR="00257F31" w:rsidTr="00257F31">
        <w:tc>
          <w:tcPr>
            <w:cnfStyle w:val="001000000000"/>
            <w:tcW w:w="2992" w:type="dxa"/>
          </w:tcPr>
          <w:p w:rsidR="00257F31" w:rsidRPr="00257F31" w:rsidRDefault="00257F31">
            <w:pPr>
              <w:rPr>
                <w:rFonts w:ascii="Arial" w:hAnsi="Arial" w:cs="Arial"/>
                <w:sz w:val="23"/>
                <w:szCs w:val="23"/>
              </w:rPr>
            </w:pPr>
            <w:r w:rsidRPr="00257F31">
              <w:rPr>
                <w:rFonts w:ascii="Arial" w:hAnsi="Arial" w:cs="Arial"/>
                <w:sz w:val="23"/>
                <w:szCs w:val="23"/>
              </w:rPr>
              <w:t>No expuestos</w:t>
            </w:r>
          </w:p>
        </w:tc>
        <w:tc>
          <w:tcPr>
            <w:tcW w:w="2993" w:type="dxa"/>
          </w:tcPr>
          <w:p w:rsidR="00257F31" w:rsidRDefault="00257F31">
            <w:pPr>
              <w:cnfStyle w:val="000000000000"/>
              <w:rPr>
                <w:rFonts w:ascii="Arial" w:hAnsi="Arial" w:cs="Arial"/>
                <w:color w:val="0D0D0D" w:themeColor="text1" w:themeTint="F2"/>
                <w:sz w:val="23"/>
                <w:szCs w:val="23"/>
              </w:rPr>
            </w:pPr>
            <w:r>
              <w:rPr>
                <w:rFonts w:ascii="Arial" w:hAnsi="Arial" w:cs="Arial"/>
                <w:color w:val="0D0D0D" w:themeColor="text1" w:themeTint="F2"/>
                <w:sz w:val="23"/>
                <w:szCs w:val="23"/>
              </w:rPr>
              <w:t>252</w:t>
            </w:r>
          </w:p>
        </w:tc>
        <w:tc>
          <w:tcPr>
            <w:tcW w:w="2993" w:type="dxa"/>
          </w:tcPr>
          <w:p w:rsidR="00257F31" w:rsidRDefault="00257F31">
            <w:pPr>
              <w:cnfStyle w:val="000000000000"/>
              <w:rPr>
                <w:rFonts w:ascii="Arial" w:hAnsi="Arial" w:cs="Arial"/>
                <w:color w:val="0D0D0D" w:themeColor="text1" w:themeTint="F2"/>
                <w:sz w:val="23"/>
                <w:szCs w:val="23"/>
              </w:rPr>
            </w:pPr>
            <w:r>
              <w:rPr>
                <w:rFonts w:ascii="Arial" w:hAnsi="Arial" w:cs="Arial"/>
                <w:color w:val="0D0D0D" w:themeColor="text1" w:themeTint="F2"/>
                <w:sz w:val="23"/>
                <w:szCs w:val="23"/>
              </w:rPr>
              <w:t>644</w:t>
            </w:r>
          </w:p>
        </w:tc>
      </w:tr>
    </w:tbl>
    <w:p w:rsidR="00605106" w:rsidRDefault="00605106" w:rsidP="00605106">
      <w:pPr>
        <w:rPr>
          <w:b/>
        </w:rPr>
      </w:pPr>
    </w:p>
    <w:p w:rsidR="00605106" w:rsidRDefault="00605106" w:rsidP="00605106">
      <w:r w:rsidRPr="00770141">
        <w:rPr>
          <w:b/>
        </w:rPr>
        <w:t>RM=</w:t>
      </w:r>
      <w:r>
        <w:t>36960/20160=0.18</w:t>
      </w:r>
    </w:p>
    <w:tbl>
      <w:tblPr>
        <w:tblStyle w:val="Sombreadomedio2-nfasis1"/>
        <w:tblW w:w="0" w:type="auto"/>
        <w:tblLook w:val="04A0"/>
      </w:tblPr>
      <w:tblGrid>
        <w:gridCol w:w="2992"/>
        <w:gridCol w:w="2993"/>
        <w:gridCol w:w="2993"/>
      </w:tblGrid>
      <w:tr w:rsidR="00605106" w:rsidTr="00605106">
        <w:trPr>
          <w:cnfStyle w:val="100000000000"/>
        </w:trPr>
        <w:tc>
          <w:tcPr>
            <w:cnfStyle w:val="001000000100"/>
            <w:tcW w:w="2992" w:type="dxa"/>
          </w:tcPr>
          <w:p w:rsidR="00605106" w:rsidRDefault="00605106" w:rsidP="00605106">
            <w:r>
              <w:t>ALCOHOL</w:t>
            </w:r>
          </w:p>
        </w:tc>
        <w:tc>
          <w:tcPr>
            <w:tcW w:w="2993" w:type="dxa"/>
          </w:tcPr>
          <w:p w:rsidR="00605106" w:rsidRDefault="00605106" w:rsidP="00605106">
            <w:pPr>
              <w:cnfStyle w:val="100000000000"/>
            </w:pPr>
            <w:r>
              <w:t>Enfermos</w:t>
            </w:r>
          </w:p>
        </w:tc>
        <w:tc>
          <w:tcPr>
            <w:tcW w:w="2993" w:type="dxa"/>
          </w:tcPr>
          <w:p w:rsidR="00605106" w:rsidRDefault="00605106" w:rsidP="00605106">
            <w:pPr>
              <w:cnfStyle w:val="100000000000"/>
            </w:pPr>
            <w:r>
              <w:t>No enfermos</w:t>
            </w:r>
          </w:p>
        </w:tc>
      </w:tr>
      <w:tr w:rsidR="00605106" w:rsidTr="00605106">
        <w:trPr>
          <w:cnfStyle w:val="000000100000"/>
        </w:trPr>
        <w:tc>
          <w:tcPr>
            <w:cnfStyle w:val="001000000000"/>
            <w:tcW w:w="2992" w:type="dxa"/>
          </w:tcPr>
          <w:p w:rsidR="00605106" w:rsidRDefault="00605106" w:rsidP="00605106">
            <w:r>
              <w:t>Expuestos</w:t>
            </w:r>
          </w:p>
        </w:tc>
        <w:tc>
          <w:tcPr>
            <w:tcW w:w="2993" w:type="dxa"/>
          </w:tcPr>
          <w:p w:rsidR="00605106" w:rsidRDefault="00605106" w:rsidP="00605106">
            <w:pPr>
              <w:cnfStyle w:val="000000100000"/>
            </w:pPr>
            <w:r>
              <w:t>60</w:t>
            </w:r>
          </w:p>
        </w:tc>
        <w:tc>
          <w:tcPr>
            <w:tcW w:w="2993" w:type="dxa"/>
          </w:tcPr>
          <w:p w:rsidR="00605106" w:rsidRDefault="00605106" w:rsidP="00605106">
            <w:pPr>
              <w:cnfStyle w:val="000000100000"/>
            </w:pPr>
            <w:r>
              <w:t>84</w:t>
            </w:r>
          </w:p>
        </w:tc>
      </w:tr>
      <w:tr w:rsidR="00605106" w:rsidTr="00605106">
        <w:tc>
          <w:tcPr>
            <w:cnfStyle w:val="001000000000"/>
            <w:tcW w:w="2992" w:type="dxa"/>
          </w:tcPr>
          <w:p w:rsidR="00605106" w:rsidRDefault="00605106" w:rsidP="00605106">
            <w:r>
              <w:t>No expuestos</w:t>
            </w:r>
          </w:p>
        </w:tc>
        <w:tc>
          <w:tcPr>
            <w:tcW w:w="2993" w:type="dxa"/>
          </w:tcPr>
          <w:p w:rsidR="00605106" w:rsidRDefault="00605106" w:rsidP="00605106">
            <w:pPr>
              <w:cnfStyle w:val="000000000000"/>
            </w:pPr>
            <w:r>
              <w:t>240</w:t>
            </w:r>
          </w:p>
        </w:tc>
        <w:tc>
          <w:tcPr>
            <w:tcW w:w="2993" w:type="dxa"/>
          </w:tcPr>
          <w:p w:rsidR="00605106" w:rsidRDefault="00605106" w:rsidP="00605106">
            <w:pPr>
              <w:cnfStyle w:val="000000000000"/>
            </w:pPr>
            <w:r>
              <w:t>616</w:t>
            </w:r>
          </w:p>
        </w:tc>
      </w:tr>
    </w:tbl>
    <w:p w:rsidR="006E55EF" w:rsidRDefault="006E55EF" w:rsidP="006E55EF">
      <w:pPr>
        <w:rPr>
          <w:rFonts w:ascii="Arial" w:hAnsi="Arial" w:cs="Arial"/>
          <w:color w:val="0D0D0D" w:themeColor="text1" w:themeTint="F2"/>
          <w:sz w:val="23"/>
          <w:szCs w:val="23"/>
        </w:rPr>
      </w:pPr>
      <w:r>
        <w:rPr>
          <w:rFonts w:ascii="Arial" w:hAnsi="Arial" w:cs="Arial"/>
          <w:color w:val="0D0D0D" w:themeColor="text1" w:themeTint="F2"/>
          <w:sz w:val="23"/>
          <w:szCs w:val="23"/>
        </w:rPr>
        <w:t xml:space="preserve">                         </w:t>
      </w:r>
    </w:p>
    <w:p w:rsidR="006E55EF" w:rsidRDefault="006E55EF" w:rsidP="006E55EF">
      <w:pPr>
        <w:rPr>
          <w:rFonts w:ascii="Arial" w:hAnsi="Arial" w:cs="Arial"/>
          <w:color w:val="0D0D0D" w:themeColor="text1" w:themeTint="F2"/>
          <w:sz w:val="23"/>
          <w:szCs w:val="23"/>
        </w:rPr>
      </w:pPr>
    </w:p>
    <w:p w:rsidR="006E55EF" w:rsidRDefault="006E55EF" w:rsidP="006E55EF">
      <w:pPr>
        <w:rPr>
          <w:rFonts w:ascii="Arial" w:hAnsi="Arial" w:cs="Arial"/>
          <w:color w:val="0D0D0D" w:themeColor="text1" w:themeTint="F2"/>
          <w:sz w:val="23"/>
          <w:szCs w:val="23"/>
        </w:rPr>
      </w:pPr>
      <w:r>
        <w:rPr>
          <w:rFonts w:ascii="Arial" w:hAnsi="Arial" w:cs="Arial"/>
          <w:color w:val="0D0D0D" w:themeColor="text1" w:themeTint="F2"/>
          <w:sz w:val="23"/>
          <w:szCs w:val="23"/>
        </w:rPr>
        <w:t xml:space="preserve">                                  </w:t>
      </w:r>
      <w:r w:rsidR="009A7DB8">
        <w:rPr>
          <w:rFonts w:ascii="Arial" w:hAnsi="Arial" w:cs="Arial"/>
          <w:noProof/>
          <w:color w:val="0D0D0D" w:themeColor="text1" w:themeTint="F2"/>
          <w:sz w:val="23"/>
          <w:szCs w:val="23"/>
          <w:lang w:eastAsia="es-MX"/>
        </w:rPr>
        <w:pict>
          <v:shapetype id="_x0000_t202" coordsize="21600,21600" o:spt="202" path="m,l,21600r21600,l21600,xe">
            <v:stroke joinstyle="miter"/>
            <v:path gradientshapeok="t" o:connecttype="rect"/>
          </v:shapetype>
          <v:shape id="_x0000_s1087" type="#_x0000_t202" style="position:absolute;margin-left:359.5pt;margin-top:1.65pt;width:133.95pt;height:88.55pt;z-index:251705344;mso-position-horizontal-relative:text;mso-position-vertical-relative:text" strokecolor="white [3212]">
            <v:textbox>
              <w:txbxContent>
                <w:p w:rsidR="00257F31" w:rsidRPr="00257F31" w:rsidRDefault="00257F31" w:rsidP="00257F31"/>
              </w:txbxContent>
            </v:textbox>
          </v:shape>
        </w:pict>
      </w:r>
      <w:r>
        <w:rPr>
          <w:rFonts w:ascii="Arial" w:hAnsi="Arial" w:cs="Arial"/>
          <w:color w:val="0D0D0D" w:themeColor="text1" w:themeTint="F2"/>
          <w:sz w:val="23"/>
          <w:szCs w:val="23"/>
        </w:rPr>
        <w:t xml:space="preserve"> </w:t>
      </w:r>
    </w:p>
    <w:p w:rsidR="006E55EF" w:rsidRDefault="009A7DB8" w:rsidP="00605106">
      <w:pPr>
        <w:rPr>
          <w:rFonts w:ascii="Arial" w:hAnsi="Arial" w:cs="Arial"/>
          <w:color w:val="0D0D0D" w:themeColor="text1" w:themeTint="F2"/>
          <w:sz w:val="23"/>
          <w:szCs w:val="23"/>
        </w:rPr>
      </w:pPr>
      <w:r w:rsidRPr="009A7DB8">
        <w:rPr>
          <w:rFonts w:ascii="Arial" w:hAnsi="Arial" w:cs="Arial"/>
          <w:b/>
          <w:noProof/>
          <w:color w:val="0D0D0D" w:themeColor="text1" w:themeTint="F2"/>
          <w:sz w:val="23"/>
          <w:szCs w:val="23"/>
          <w:lang w:eastAsia="es-MX"/>
        </w:rPr>
        <w:pict>
          <v:shape id="_x0000_s1088" type="#_x0000_t202" style="position:absolute;margin-left:351.15pt;margin-top:8.5pt;width:142.3pt;height:57.8pt;z-index:251706368" strokecolor="white [3212]">
            <v:textbox>
              <w:txbxContent>
                <w:p w:rsidR="00257F31" w:rsidRPr="00605106" w:rsidRDefault="00257F31" w:rsidP="00605106"/>
              </w:txbxContent>
            </v:textbox>
          </v:shape>
        </w:pict>
      </w:r>
      <w:r w:rsidR="006E55EF" w:rsidRPr="00314C69">
        <w:rPr>
          <w:rFonts w:ascii="Arial" w:hAnsi="Arial" w:cs="Arial"/>
          <w:b/>
          <w:color w:val="0D0D0D" w:themeColor="text1" w:themeTint="F2"/>
          <w:sz w:val="23"/>
          <w:szCs w:val="23"/>
        </w:rPr>
        <w:t xml:space="preserve">               </w:t>
      </w:r>
      <w:r w:rsidR="00314C69">
        <w:rPr>
          <w:rFonts w:ascii="Arial" w:hAnsi="Arial" w:cs="Arial"/>
          <w:b/>
          <w:color w:val="0D0D0D" w:themeColor="text1" w:themeTint="F2"/>
          <w:sz w:val="23"/>
          <w:szCs w:val="23"/>
        </w:rPr>
        <w:t xml:space="preserve">            </w:t>
      </w:r>
    </w:p>
    <w:p w:rsidR="006E55EF" w:rsidRPr="0021677C" w:rsidRDefault="006E55EF">
      <w:pPr>
        <w:rPr>
          <w:rFonts w:ascii="Arial" w:hAnsi="Arial" w:cs="Arial"/>
          <w:color w:val="0D0D0D" w:themeColor="text1" w:themeTint="F2"/>
          <w:sz w:val="23"/>
          <w:szCs w:val="23"/>
        </w:rPr>
      </w:pPr>
    </w:p>
    <w:sectPr w:rsidR="006E55EF" w:rsidRPr="0021677C" w:rsidSect="00C741C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31" w:rsidRDefault="00257F31" w:rsidP="00AF1520">
      <w:pPr>
        <w:spacing w:after="0" w:line="240" w:lineRule="auto"/>
      </w:pPr>
      <w:r>
        <w:separator/>
      </w:r>
    </w:p>
  </w:endnote>
  <w:endnote w:type="continuationSeparator" w:id="0">
    <w:p w:rsidR="00257F31" w:rsidRDefault="00257F31" w:rsidP="00AF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31" w:rsidRDefault="00257F31">
    <w:pPr>
      <w:pStyle w:val="Piedepgina"/>
      <w:rPr>
        <w:lang w:val="es-ES_tradnl"/>
      </w:rPr>
    </w:pPr>
    <w:r>
      <w:rPr>
        <w:lang w:val="es-ES_tradnl"/>
      </w:rPr>
      <w:t>Hospital General de Occidente</w:t>
    </w:r>
  </w:p>
  <w:p w:rsidR="00257F31" w:rsidRPr="00AF1520" w:rsidRDefault="00257F31">
    <w:pPr>
      <w:pStyle w:val="Piedepgina"/>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31" w:rsidRDefault="00257F31" w:rsidP="00AF1520">
      <w:pPr>
        <w:spacing w:after="0" w:line="240" w:lineRule="auto"/>
      </w:pPr>
      <w:r>
        <w:separator/>
      </w:r>
    </w:p>
  </w:footnote>
  <w:footnote w:type="continuationSeparator" w:id="0">
    <w:p w:rsidR="00257F31" w:rsidRDefault="00257F31" w:rsidP="00AF1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31" w:rsidRDefault="00257F31">
    <w:pPr>
      <w:pStyle w:val="Encabezado"/>
      <w:rPr>
        <w:lang w:val="es-ES_tradnl"/>
      </w:rPr>
    </w:pPr>
    <w:r>
      <w:rPr>
        <w:lang w:val="es-ES_tradnl"/>
      </w:rPr>
      <w:t xml:space="preserve">Ileana Carolina Medrano Chávez. </w:t>
    </w:r>
  </w:p>
  <w:p w:rsidR="00257F31" w:rsidRPr="00AF1520" w:rsidRDefault="00257F31">
    <w:pPr>
      <w:pStyle w:val="Encabezado"/>
      <w:rPr>
        <w:lang w:val="es-ES_tradnl"/>
      </w:rPr>
    </w:pPr>
    <w:r>
      <w:rPr>
        <w:lang w:val="es-ES_tradnl"/>
      </w:rPr>
      <w:t>LME 1677                                                                                                                       10 Octubre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19CE"/>
    <w:multiLevelType w:val="hybridMultilevel"/>
    <w:tmpl w:val="15E2F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D7BE3"/>
    <w:rsid w:val="000D7BE3"/>
    <w:rsid w:val="00124CD4"/>
    <w:rsid w:val="001F47E0"/>
    <w:rsid w:val="002123D1"/>
    <w:rsid w:val="0021677C"/>
    <w:rsid w:val="00217758"/>
    <w:rsid w:val="00257F31"/>
    <w:rsid w:val="0028744A"/>
    <w:rsid w:val="00314C69"/>
    <w:rsid w:val="003762DE"/>
    <w:rsid w:val="003A4B88"/>
    <w:rsid w:val="00477BAB"/>
    <w:rsid w:val="004E5B5B"/>
    <w:rsid w:val="004F7AC6"/>
    <w:rsid w:val="00605106"/>
    <w:rsid w:val="006E55EF"/>
    <w:rsid w:val="00770141"/>
    <w:rsid w:val="00841093"/>
    <w:rsid w:val="008B7608"/>
    <w:rsid w:val="009A7DB8"/>
    <w:rsid w:val="009D107A"/>
    <w:rsid w:val="00A209D8"/>
    <w:rsid w:val="00AF1520"/>
    <w:rsid w:val="00B13EE4"/>
    <w:rsid w:val="00C741C4"/>
    <w:rsid w:val="00CA6770"/>
    <w:rsid w:val="00FB5D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3" type="connector" idref="#_x0000_s1029"/>
        <o:r id="V:Rule14" type="connector" idref="#_x0000_s1041"/>
        <o:r id="V:Rule15" type="connector" idref="#_x0000_s1077"/>
        <o:r id="V:Rule16" type="connector" idref="#_x0000_s1030"/>
        <o:r id="V:Rule17" type="connector" idref="#_x0000_s1048"/>
        <o:r id="V:Rule18" type="connector" idref="#_x0000_s1078"/>
        <o:r id="V:Rule19" type="connector" idref="#_x0000_s1059"/>
        <o:r id="V:Rule20" type="connector" idref="#_x0000_s1042"/>
        <o:r id="V:Rule21" type="connector" idref="#_x0000_s1066"/>
        <o:r id="V:Rule22" type="connector" idref="#_x0000_s1047"/>
        <o:r id="V:Rule23" type="connector" idref="#_x0000_s1060"/>
        <o:r id="V:Rule2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0D7BE3"/>
    <w:pP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character" w:styleId="Textoennegrita">
    <w:name w:val="Strong"/>
    <w:basedOn w:val="Fuentedeprrafopredeter"/>
    <w:uiPriority w:val="22"/>
    <w:qFormat/>
    <w:rsid w:val="000D7BE3"/>
    <w:rPr>
      <w:b/>
      <w:bCs/>
    </w:rPr>
  </w:style>
  <w:style w:type="paragraph" w:styleId="Textodeglobo">
    <w:name w:val="Balloon Text"/>
    <w:basedOn w:val="Normal"/>
    <w:link w:val="TextodegloboCar"/>
    <w:uiPriority w:val="99"/>
    <w:semiHidden/>
    <w:unhideWhenUsed/>
    <w:rsid w:val="00FB5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D52"/>
    <w:rPr>
      <w:rFonts w:ascii="Tahoma" w:hAnsi="Tahoma" w:cs="Tahoma"/>
      <w:sz w:val="16"/>
      <w:szCs w:val="16"/>
    </w:rPr>
  </w:style>
  <w:style w:type="paragraph" w:styleId="Encabezado">
    <w:name w:val="header"/>
    <w:basedOn w:val="Normal"/>
    <w:link w:val="EncabezadoCar"/>
    <w:uiPriority w:val="99"/>
    <w:semiHidden/>
    <w:unhideWhenUsed/>
    <w:rsid w:val="00AF1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F1520"/>
  </w:style>
  <w:style w:type="paragraph" w:styleId="Piedepgina">
    <w:name w:val="footer"/>
    <w:basedOn w:val="Normal"/>
    <w:link w:val="PiedepginaCar"/>
    <w:uiPriority w:val="99"/>
    <w:semiHidden/>
    <w:unhideWhenUsed/>
    <w:rsid w:val="00AF1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1520"/>
  </w:style>
  <w:style w:type="paragraph" w:styleId="Prrafodelista">
    <w:name w:val="List Paragraph"/>
    <w:basedOn w:val="Normal"/>
    <w:uiPriority w:val="34"/>
    <w:qFormat/>
    <w:rsid w:val="00AF1520"/>
    <w:pPr>
      <w:ind w:left="720"/>
      <w:contextualSpacing/>
    </w:pPr>
  </w:style>
  <w:style w:type="table" w:styleId="Tablaconcuadrcula">
    <w:name w:val="Table Grid"/>
    <w:basedOn w:val="Tablanormal"/>
    <w:uiPriority w:val="59"/>
    <w:rsid w:val="004F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4">
    <w:name w:val="Medium Shading 2 Accent 4"/>
    <w:basedOn w:val="Tablanormal"/>
    <w:uiPriority w:val="64"/>
    <w:rsid w:val="004F7A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F7A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F7A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D107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
    <w:name w:val="Medium Shading 2"/>
    <w:basedOn w:val="Tablanormal"/>
    <w:uiPriority w:val="64"/>
    <w:rsid w:val="00257F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60510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8410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IleanaC</cp:lastModifiedBy>
  <cp:revision>6</cp:revision>
  <dcterms:created xsi:type="dcterms:W3CDTF">2012-10-10T22:02:00Z</dcterms:created>
  <dcterms:modified xsi:type="dcterms:W3CDTF">2012-10-10T23:32:00Z</dcterms:modified>
</cp:coreProperties>
</file>