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7E" w:rsidRDefault="000B1A7E"/>
    <w:p w:rsidR="00F17FEA" w:rsidRDefault="00E76603" w:rsidP="00925342">
      <w:pPr>
        <w:jc w:val="center"/>
        <w:rPr>
          <w:rFonts w:ascii="Arial" w:hAnsi="Arial" w:cs="Arial"/>
          <w:b/>
          <w:color w:val="E36C0A" w:themeColor="accent6" w:themeShade="BF"/>
          <w:sz w:val="28"/>
        </w:rPr>
      </w:pPr>
      <w:r w:rsidRPr="00E76603">
        <w:rPr>
          <w:rFonts w:ascii="Arial" w:hAnsi="Arial" w:cs="Arial"/>
          <w:b/>
          <w:color w:val="E36C0A" w:themeColor="accent6" w:themeShade="BF"/>
          <w:sz w:val="28"/>
        </w:rPr>
        <w:t>Estudios de asociación riesgo: cohorte</w:t>
      </w:r>
    </w:p>
    <w:p w:rsidR="000C1377" w:rsidRPr="000C1377" w:rsidRDefault="000C1377" w:rsidP="000C1377">
      <w:pPr>
        <w:rPr>
          <w:rFonts w:ascii="Arial" w:hAnsi="Arial" w:cs="Arial"/>
          <w:b/>
          <w:color w:val="403152" w:themeColor="accent4" w:themeShade="80"/>
          <w:sz w:val="24"/>
        </w:rPr>
      </w:pPr>
      <w:r w:rsidRPr="000C1377">
        <w:rPr>
          <w:rFonts w:ascii="Arial" w:hAnsi="Arial" w:cs="Arial"/>
          <w:b/>
          <w:color w:val="403152" w:themeColor="accent4" w:themeShade="80"/>
          <w:sz w:val="24"/>
        </w:rPr>
        <w:t>Incidencia de fibrilación auricular en los pacientes en hemodiálisis. Estudio prospectivo a largo plazo.</w:t>
      </w:r>
    </w:p>
    <w:p w:rsidR="001F5092" w:rsidRPr="001F5092" w:rsidRDefault="001F5092" w:rsidP="001F5092">
      <w:pPr>
        <w:jc w:val="both"/>
        <w:rPr>
          <w:rFonts w:ascii="Arial" w:hAnsi="Arial" w:cs="Arial"/>
          <w:sz w:val="24"/>
        </w:rPr>
      </w:pPr>
      <w:r w:rsidRPr="001F5092">
        <w:rPr>
          <w:rFonts w:ascii="Arial" w:hAnsi="Arial" w:cs="Arial"/>
          <w:sz w:val="24"/>
        </w:rPr>
        <w:t xml:space="preserve">Se realizó un estudio de cohorte transversal, </w:t>
      </w:r>
      <w:proofErr w:type="gramStart"/>
      <w:r w:rsidRPr="001F5092">
        <w:rPr>
          <w:rFonts w:ascii="Arial" w:hAnsi="Arial" w:cs="Arial"/>
          <w:sz w:val="24"/>
        </w:rPr>
        <w:t>analítico</w:t>
      </w:r>
      <w:proofErr w:type="gramEnd"/>
      <w:r w:rsidRPr="001F5092">
        <w:rPr>
          <w:rFonts w:ascii="Arial" w:hAnsi="Arial" w:cs="Arial"/>
          <w:sz w:val="24"/>
        </w:rPr>
        <w:t xml:space="preserve"> y observacional. En el cual se determinó la incidencia de FA en una población en hemodiálisis, se analizaron los factores que condicionaron su aparición y la influencia en su evolución clínica. </w:t>
      </w:r>
    </w:p>
    <w:p w:rsidR="002E415D" w:rsidRDefault="00356036" w:rsidP="00EA5A5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el artículo se menciona que se realizaron </w:t>
      </w:r>
      <w:r w:rsidR="003B379D">
        <w:rPr>
          <w:rFonts w:ascii="Arial" w:hAnsi="Arial" w:cs="Arial"/>
          <w:sz w:val="24"/>
        </w:rPr>
        <w:t xml:space="preserve">dos estudios, el primero tuvo a 190 pacientes, los cuales </w:t>
      </w:r>
      <w:r w:rsidR="00210039">
        <w:rPr>
          <w:rFonts w:ascii="Arial" w:hAnsi="Arial" w:cs="Arial"/>
          <w:sz w:val="24"/>
        </w:rPr>
        <w:t>164 pacientes no presentaron FA. En el segundo estudio se tomó a esta muestra</w:t>
      </w:r>
      <w:r w:rsidR="003B379D">
        <w:rPr>
          <w:rFonts w:ascii="Arial" w:hAnsi="Arial" w:cs="Arial"/>
          <w:sz w:val="24"/>
        </w:rPr>
        <w:t xml:space="preserve"> </w:t>
      </w:r>
      <w:r w:rsidR="00210039">
        <w:rPr>
          <w:rFonts w:ascii="Arial" w:hAnsi="Arial" w:cs="Arial"/>
          <w:sz w:val="24"/>
        </w:rPr>
        <w:t>y s</w:t>
      </w:r>
      <w:r w:rsidR="001F5092" w:rsidRPr="001F5092">
        <w:rPr>
          <w:rFonts w:ascii="Arial" w:hAnsi="Arial" w:cs="Arial"/>
          <w:sz w:val="24"/>
        </w:rPr>
        <w:t>e siguieron durante 7 años,</w:t>
      </w:r>
      <w:r w:rsidR="00210039">
        <w:rPr>
          <w:rFonts w:ascii="Arial" w:hAnsi="Arial" w:cs="Arial"/>
          <w:sz w:val="24"/>
        </w:rPr>
        <w:t xml:space="preserve"> 20 pacientes</w:t>
      </w:r>
      <w:r w:rsidR="001F5092" w:rsidRPr="001F5092">
        <w:rPr>
          <w:rFonts w:ascii="Arial" w:hAnsi="Arial" w:cs="Arial"/>
          <w:sz w:val="24"/>
        </w:rPr>
        <w:t xml:space="preserve"> desarrollaron FA durante el estudio, al primer año, tuvieron una mortalidad de 38% y al segundo año </w:t>
      </w:r>
      <w:r w:rsidR="00593709">
        <w:rPr>
          <w:rFonts w:ascii="Arial" w:hAnsi="Arial" w:cs="Arial"/>
          <w:sz w:val="24"/>
        </w:rPr>
        <w:t xml:space="preserve"> de </w:t>
      </w:r>
      <w:r w:rsidR="00E35275">
        <w:rPr>
          <w:rFonts w:ascii="Arial" w:hAnsi="Arial" w:cs="Arial"/>
          <w:sz w:val="24"/>
        </w:rPr>
        <w:t xml:space="preserve">53%. </w:t>
      </w:r>
      <w:bookmarkStart w:id="0" w:name="_GoBack"/>
      <w:bookmarkEnd w:id="0"/>
    </w:p>
    <w:p w:rsidR="002E415D" w:rsidRPr="00F17FEA" w:rsidRDefault="002E415D" w:rsidP="00EA5A51">
      <w:pPr>
        <w:jc w:val="both"/>
        <w:rPr>
          <w:rFonts w:ascii="Arial" w:hAnsi="Arial" w:cs="Arial"/>
          <w:sz w:val="24"/>
        </w:rPr>
      </w:pPr>
    </w:p>
    <w:p w:rsidR="00EA5A51" w:rsidRPr="00EA5A51" w:rsidRDefault="00845ACD" w:rsidP="00EA5A51">
      <w:p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noProof/>
          <w:color w:val="000000" w:themeColor="text1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FEEB8" wp14:editId="2545E35C">
                <wp:simplePos x="0" y="0"/>
                <wp:positionH relativeFrom="column">
                  <wp:posOffset>1396365</wp:posOffset>
                </wp:positionH>
                <wp:positionV relativeFrom="paragraph">
                  <wp:posOffset>130175</wp:posOffset>
                </wp:positionV>
                <wp:extent cx="1419225" cy="285750"/>
                <wp:effectExtent l="0" t="0" r="2857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ACD" w:rsidRPr="00845ACD" w:rsidRDefault="002E415D" w:rsidP="00845ACD">
                            <w:pPr>
                              <w:jc w:val="center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Tabla 2x2</w:t>
                            </w:r>
                            <w:r w:rsidR="00845ACD" w:rsidRPr="00845ACD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left:0;text-align:left;margin-left:109.95pt;margin-top:10.25pt;width:111.7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" fillcolor="white [3201]" strokecolor="#c0504d [3205]" strokeweight=".25pt">
                <v:textbox>
                  <w:txbxContent>
                    <w:p w:rsidR="00845ACD" w:rsidRPr="00845ACD" w:rsidRDefault="002E415D" w:rsidP="00845ACD">
                      <w:pPr>
                        <w:jc w:val="center"/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Tabla 2x2</w:t>
                      </w:r>
                      <w:r w:rsidR="00845ACD" w:rsidRPr="00845ACD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94649" w:rsidRPr="00294649" w:rsidRDefault="00A6643E" w:rsidP="00EA5A51">
      <w:pPr>
        <w:pStyle w:val="Prrafodelista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noProof/>
          <w:color w:val="000000" w:themeColor="text1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54CA2" wp14:editId="6379D351">
                <wp:simplePos x="0" y="0"/>
                <wp:positionH relativeFrom="column">
                  <wp:posOffset>2158365</wp:posOffset>
                </wp:positionH>
                <wp:positionV relativeFrom="paragraph">
                  <wp:posOffset>280669</wp:posOffset>
                </wp:positionV>
                <wp:extent cx="1066800" cy="1095375"/>
                <wp:effectExtent l="0" t="0" r="0" b="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95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6643E" w:rsidRDefault="00A6643E" w:rsidP="00DA2839">
                            <w:pPr>
                              <w:rPr>
                                <w:rFonts w:ascii="Arial" w:hAnsi="Arial" w:cs="Arial"/>
                                <w:color w:val="403152" w:themeColor="accent4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(+</w:t>
                            </w:r>
                            <w:r w:rsidR="00DA2839" w:rsidRPr="00FC5007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)</w:t>
                            </w:r>
                            <w:r w:rsidR="00DA2839" w:rsidRPr="00FC5007"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2E415D" w:rsidRPr="00FC5007"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2E415D" w:rsidRPr="00FC5007">
                              <w:rPr>
                                <w:rFonts w:ascii="Arial" w:hAnsi="Arial" w:cs="Arial"/>
                                <w:color w:val="403152" w:themeColor="accent4" w:themeShade="80"/>
                              </w:rPr>
                              <w:t xml:space="preserve">Grupo </w:t>
                            </w:r>
                            <w:r>
                              <w:rPr>
                                <w:rFonts w:ascii="Arial" w:hAnsi="Arial" w:cs="Arial"/>
                                <w:color w:val="403152" w:themeColor="accent4" w:themeShade="80"/>
                              </w:rPr>
                              <w:t>enfermo FA</w:t>
                            </w:r>
                          </w:p>
                          <w:p w:rsidR="00A6643E" w:rsidRPr="00A6643E" w:rsidRDefault="00A6643E" w:rsidP="00DA2839">
                            <w:pPr>
                              <w:rPr>
                                <w:rFonts w:ascii="Arial" w:hAnsi="Arial" w:cs="Arial"/>
                                <w:color w:val="403152" w:themeColor="accent4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3152" w:themeColor="accent4" w:themeShade="80"/>
                              </w:rPr>
                              <w:t>20</w:t>
                            </w:r>
                          </w:p>
                          <w:p w:rsidR="00DA2839" w:rsidRDefault="00DA2839" w:rsidP="00DA2839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     </w:t>
                            </w:r>
                          </w:p>
                          <w:p w:rsidR="00DA2839" w:rsidRPr="00845ACD" w:rsidRDefault="00DA2839" w:rsidP="00DA2839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7" style="position:absolute;left:0;text-align:left;margin-left:169.95pt;margin-top:22.1pt;width:84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" filled="f" stroked="f" strokeweight="2pt">
                <v:textbox>
                  <w:txbxContent>
                    <w:p w:rsidR="00A6643E" w:rsidRDefault="00A6643E" w:rsidP="00DA2839">
                      <w:pPr>
                        <w:rPr>
                          <w:rFonts w:ascii="Arial" w:hAnsi="Arial" w:cs="Arial"/>
                          <w:color w:val="403152" w:themeColor="accent4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(+</w:t>
                      </w:r>
                      <w:r w:rsidR="00DA2839" w:rsidRPr="00FC5007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)</w:t>
                      </w:r>
                      <w:r w:rsidR="00DA2839" w:rsidRPr="00FC5007">
                        <w:rPr>
                          <w:rFonts w:ascii="Arial" w:hAnsi="Arial" w:cs="Arial"/>
                          <w:color w:val="FF0000"/>
                          <w:u w:val="single"/>
                        </w:rPr>
                        <w:t xml:space="preserve"> </w:t>
                      </w:r>
                      <w:r w:rsidR="002E415D" w:rsidRPr="00FC5007">
                        <w:rPr>
                          <w:rFonts w:ascii="Arial" w:hAnsi="Arial" w:cs="Arial"/>
                          <w:color w:val="FF0000"/>
                          <w:u w:val="single"/>
                        </w:rPr>
                        <w:t xml:space="preserve"> </w:t>
                      </w:r>
                      <w:r w:rsidR="002E415D" w:rsidRPr="00FC5007">
                        <w:rPr>
                          <w:rFonts w:ascii="Arial" w:hAnsi="Arial" w:cs="Arial"/>
                          <w:color w:val="403152" w:themeColor="accent4" w:themeShade="80"/>
                        </w:rPr>
                        <w:t xml:space="preserve">Grupo </w:t>
                      </w:r>
                      <w:r>
                        <w:rPr>
                          <w:rFonts w:ascii="Arial" w:hAnsi="Arial" w:cs="Arial"/>
                          <w:color w:val="403152" w:themeColor="accent4" w:themeShade="80"/>
                        </w:rPr>
                        <w:t>enfermo FA</w:t>
                      </w:r>
                    </w:p>
                    <w:p w:rsidR="00A6643E" w:rsidRPr="00A6643E" w:rsidRDefault="00A6643E" w:rsidP="00DA2839">
                      <w:pPr>
                        <w:rPr>
                          <w:rFonts w:ascii="Arial" w:hAnsi="Arial" w:cs="Arial"/>
                          <w:color w:val="403152" w:themeColor="accent4" w:themeShade="80"/>
                        </w:rPr>
                      </w:pPr>
                      <w:r>
                        <w:rPr>
                          <w:rFonts w:ascii="Arial" w:hAnsi="Arial" w:cs="Arial"/>
                          <w:color w:val="403152" w:themeColor="accent4" w:themeShade="80"/>
                        </w:rPr>
                        <w:t>20</w:t>
                      </w:r>
                    </w:p>
                    <w:p w:rsidR="00DA2839" w:rsidRDefault="00DA2839" w:rsidP="00DA2839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     </w:t>
                      </w:r>
                    </w:p>
                    <w:p w:rsidR="00DA2839" w:rsidRPr="00845ACD" w:rsidRDefault="00DA2839" w:rsidP="00DA2839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2E415D">
        <w:rPr>
          <w:rFonts w:ascii="Arial" w:hAnsi="Arial" w:cs="Arial"/>
          <w:noProof/>
          <w:color w:val="000000" w:themeColor="text1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D02C3" wp14:editId="6ABFEAF3">
                <wp:simplePos x="0" y="0"/>
                <wp:positionH relativeFrom="column">
                  <wp:posOffset>1272540</wp:posOffset>
                </wp:positionH>
                <wp:positionV relativeFrom="paragraph">
                  <wp:posOffset>277495</wp:posOffset>
                </wp:positionV>
                <wp:extent cx="857250" cy="933450"/>
                <wp:effectExtent l="0" t="0" r="0" b="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ACD" w:rsidRPr="00DA2839" w:rsidRDefault="00A6643E" w:rsidP="00845ACD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(-</w:t>
                            </w:r>
                            <w:r w:rsidR="00845ACD" w:rsidRPr="00FC5007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)</w:t>
                            </w:r>
                            <w:r w:rsidR="00845ACD" w:rsidRPr="00FC5007"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2E415D" w:rsidRPr="00FC5007">
                              <w:rPr>
                                <w:rFonts w:ascii="Arial" w:hAnsi="Arial" w:cs="Arial"/>
                                <w:color w:val="403152" w:themeColor="accent4" w:themeShade="80"/>
                              </w:rPr>
                              <w:t xml:space="preserve">Grupo </w:t>
                            </w:r>
                            <w:r>
                              <w:rPr>
                                <w:rFonts w:ascii="Arial" w:hAnsi="Arial" w:cs="Arial"/>
                                <w:color w:val="403152" w:themeColor="accent4" w:themeShade="80"/>
                              </w:rPr>
                              <w:t>control</w:t>
                            </w:r>
                            <w:r w:rsidR="002E415D" w:rsidRPr="00FC5007">
                              <w:rPr>
                                <w:rFonts w:ascii="Arial" w:hAnsi="Arial" w:cs="Arial"/>
                                <w:color w:val="403152" w:themeColor="accent4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RS</w:t>
                            </w:r>
                          </w:p>
                          <w:p w:rsidR="00845ACD" w:rsidRDefault="00A6643E" w:rsidP="00845ACD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144</w:t>
                            </w:r>
                            <w:r w:rsidR="00845ACD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      </w:t>
                            </w:r>
                          </w:p>
                          <w:p w:rsidR="00845ACD" w:rsidRPr="00845ACD" w:rsidRDefault="00845ACD" w:rsidP="00845ACD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            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8" style="position:absolute;left:0;text-align:left;margin-left:100.2pt;margin-top:21.85pt;width:67.5pt;height:7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" filled="f" stroked="f" strokeweight="2pt">
                <v:textbox>
                  <w:txbxContent>
                    <w:p w:rsidR="00845ACD" w:rsidRPr="00DA2839" w:rsidRDefault="00A6643E" w:rsidP="00845ACD">
                      <w:pPr>
                        <w:rPr>
                          <w:rFonts w:ascii="Arial" w:hAnsi="Arial" w:cs="Arial"/>
                          <w:color w:val="0D0D0D" w:themeColor="text1" w:themeTint="F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(-</w:t>
                      </w:r>
                      <w:r w:rsidR="00845ACD" w:rsidRPr="00FC5007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)</w:t>
                      </w:r>
                      <w:r w:rsidR="00845ACD" w:rsidRPr="00FC5007">
                        <w:rPr>
                          <w:rFonts w:ascii="Arial" w:hAnsi="Arial" w:cs="Arial"/>
                          <w:color w:val="FF0000"/>
                          <w:u w:val="single"/>
                        </w:rPr>
                        <w:t xml:space="preserve"> </w:t>
                      </w:r>
                      <w:r w:rsidR="002E415D" w:rsidRPr="00FC5007">
                        <w:rPr>
                          <w:rFonts w:ascii="Arial" w:hAnsi="Arial" w:cs="Arial"/>
                          <w:color w:val="403152" w:themeColor="accent4" w:themeShade="80"/>
                        </w:rPr>
                        <w:t xml:space="preserve">Grupo </w:t>
                      </w:r>
                      <w:r>
                        <w:rPr>
                          <w:rFonts w:ascii="Arial" w:hAnsi="Arial" w:cs="Arial"/>
                          <w:color w:val="403152" w:themeColor="accent4" w:themeShade="80"/>
                        </w:rPr>
                        <w:t>control</w:t>
                      </w:r>
                      <w:r w:rsidR="002E415D" w:rsidRPr="00FC5007">
                        <w:rPr>
                          <w:rFonts w:ascii="Arial" w:hAnsi="Arial" w:cs="Arial"/>
                          <w:color w:val="403152" w:themeColor="accent4" w:themeShade="8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>RS</w:t>
                      </w:r>
                    </w:p>
                    <w:p w:rsidR="00845ACD" w:rsidRDefault="00A6643E" w:rsidP="00845ACD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>144</w:t>
                      </w:r>
                      <w:r w:rsidR="00845ACD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      </w:t>
                      </w:r>
                    </w:p>
                    <w:p w:rsidR="00845ACD" w:rsidRPr="00845ACD" w:rsidRDefault="00845ACD" w:rsidP="00845ACD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             A</w:t>
                      </w:r>
                    </w:p>
                  </w:txbxContent>
                </v:textbox>
              </v:rect>
            </w:pict>
          </mc:Fallback>
        </mc:AlternateContent>
      </w:r>
      <w:r w:rsidR="002E415D">
        <w:rPr>
          <w:rFonts w:ascii="Arial" w:hAnsi="Arial" w:cs="Arial"/>
          <w:noProof/>
          <w:color w:val="000000" w:themeColor="text1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E1F5E" wp14:editId="5CB63216">
                <wp:simplePos x="0" y="0"/>
                <wp:positionH relativeFrom="column">
                  <wp:posOffset>2129790</wp:posOffset>
                </wp:positionH>
                <wp:positionV relativeFrom="paragraph">
                  <wp:posOffset>204470</wp:posOffset>
                </wp:positionV>
                <wp:extent cx="19050" cy="203835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38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7pt,16.1pt" to="169.2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" strokecolor="black [3040]" strokeweight="1.5pt"/>
            </w:pict>
          </mc:Fallback>
        </mc:AlternateContent>
      </w:r>
    </w:p>
    <w:p w:rsidR="00294649" w:rsidRDefault="002E415D">
      <w:pPr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172A75" wp14:editId="52C49FD9">
                <wp:simplePos x="0" y="0"/>
                <wp:positionH relativeFrom="column">
                  <wp:posOffset>-689610</wp:posOffset>
                </wp:positionH>
                <wp:positionV relativeFrom="paragraph">
                  <wp:posOffset>161290</wp:posOffset>
                </wp:positionV>
                <wp:extent cx="1866900" cy="1381125"/>
                <wp:effectExtent l="0" t="0" r="0" b="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839" w:rsidRPr="00FC5007" w:rsidRDefault="008217CE" w:rsidP="00DA28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 w:rsidRPr="00FC5007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(+</w:t>
                            </w:r>
                            <w:r w:rsidR="00DA2839" w:rsidRPr="00FC5007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)</w:t>
                            </w:r>
                          </w:p>
                          <w:p w:rsidR="002E415D" w:rsidRPr="002E415D" w:rsidRDefault="002E415D" w:rsidP="00DA2839">
                            <w:pPr>
                              <w:jc w:val="center"/>
                              <w:rPr>
                                <w:rFonts w:ascii="Arial" w:hAnsi="Arial" w:cs="Arial"/>
                                <w:color w:val="403152" w:themeColor="accent4" w:themeShade="80"/>
                                <w:u w:val="single"/>
                              </w:rPr>
                            </w:pPr>
                            <w:r w:rsidRPr="002E415D">
                              <w:rPr>
                                <w:rFonts w:ascii="Arial" w:hAnsi="Arial" w:cs="Arial"/>
                                <w:color w:val="403152" w:themeColor="accent4" w:themeShade="80"/>
                                <w:u w:val="single"/>
                              </w:rPr>
                              <w:t xml:space="preserve">Fenómenos </w:t>
                            </w:r>
                            <w:proofErr w:type="spellStart"/>
                            <w:r w:rsidRPr="002E415D">
                              <w:rPr>
                                <w:rFonts w:ascii="Arial" w:hAnsi="Arial" w:cs="Arial"/>
                                <w:color w:val="403152" w:themeColor="accent4" w:themeShade="80"/>
                                <w:u w:val="single"/>
                              </w:rPr>
                              <w:t>tromboembolicos</w:t>
                            </w:r>
                            <w:proofErr w:type="spellEnd"/>
                            <w:r w:rsidRPr="002E415D">
                              <w:rPr>
                                <w:rFonts w:ascii="Arial" w:hAnsi="Arial" w:cs="Arial"/>
                                <w:color w:val="403152" w:themeColor="accent4" w:themeShade="80"/>
                                <w:u w:val="single"/>
                              </w:rPr>
                              <w:t xml:space="preserve"> </w:t>
                            </w:r>
                          </w:p>
                          <w:p w:rsidR="00DA2839" w:rsidRPr="00FC5007" w:rsidRDefault="008217CE" w:rsidP="00DA28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 w:rsidRPr="00FC5007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(-</w:t>
                            </w:r>
                            <w:r w:rsidR="00DA2839" w:rsidRPr="00FC5007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9" style="position:absolute;margin-left:-54.3pt;margin-top:12.7pt;width:147pt;height:10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" filled="f" stroked="f" strokeweight="2pt">
                <v:textbox>
                  <w:txbxContent>
                    <w:p w:rsidR="00DA2839" w:rsidRPr="00FC5007" w:rsidRDefault="008217CE" w:rsidP="00DA2839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 w:rsidRPr="00FC5007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(+</w:t>
                      </w:r>
                      <w:r w:rsidR="00DA2839" w:rsidRPr="00FC5007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)</w:t>
                      </w:r>
                    </w:p>
                    <w:p w:rsidR="002E415D" w:rsidRPr="002E415D" w:rsidRDefault="002E415D" w:rsidP="00DA2839">
                      <w:pPr>
                        <w:jc w:val="center"/>
                        <w:rPr>
                          <w:rFonts w:ascii="Arial" w:hAnsi="Arial" w:cs="Arial"/>
                          <w:color w:val="403152" w:themeColor="accent4" w:themeShade="80"/>
                          <w:u w:val="single"/>
                        </w:rPr>
                      </w:pPr>
                      <w:r w:rsidRPr="002E415D">
                        <w:rPr>
                          <w:rFonts w:ascii="Arial" w:hAnsi="Arial" w:cs="Arial"/>
                          <w:color w:val="403152" w:themeColor="accent4" w:themeShade="80"/>
                          <w:u w:val="single"/>
                        </w:rPr>
                        <w:t xml:space="preserve">Fenómenos </w:t>
                      </w:r>
                      <w:proofErr w:type="spellStart"/>
                      <w:r w:rsidRPr="002E415D">
                        <w:rPr>
                          <w:rFonts w:ascii="Arial" w:hAnsi="Arial" w:cs="Arial"/>
                          <w:color w:val="403152" w:themeColor="accent4" w:themeShade="80"/>
                          <w:u w:val="single"/>
                        </w:rPr>
                        <w:t>tromboembolicos</w:t>
                      </w:r>
                      <w:proofErr w:type="spellEnd"/>
                      <w:r w:rsidRPr="002E415D">
                        <w:rPr>
                          <w:rFonts w:ascii="Arial" w:hAnsi="Arial" w:cs="Arial"/>
                          <w:color w:val="403152" w:themeColor="accent4" w:themeShade="80"/>
                          <w:u w:val="single"/>
                        </w:rPr>
                        <w:t xml:space="preserve"> </w:t>
                      </w:r>
                    </w:p>
                    <w:p w:rsidR="00DA2839" w:rsidRPr="00FC5007" w:rsidRDefault="008217CE" w:rsidP="00DA2839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 w:rsidRPr="00FC5007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(-</w:t>
                      </w:r>
                      <w:r w:rsidR="00DA2839" w:rsidRPr="00FC5007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45ACD" w:rsidRDefault="002E415D">
      <w:pPr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noProof/>
          <w:color w:val="000000" w:themeColor="text1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A6FB6" wp14:editId="1AEC7488">
                <wp:simplePos x="0" y="0"/>
                <wp:positionH relativeFrom="column">
                  <wp:posOffset>1177290</wp:posOffset>
                </wp:positionH>
                <wp:positionV relativeFrom="paragraph">
                  <wp:posOffset>521335</wp:posOffset>
                </wp:positionV>
                <wp:extent cx="19812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7pt,41.05pt" to="248.7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" strokeweight="1.5pt"/>
            </w:pict>
          </mc:Fallback>
        </mc:AlternateContent>
      </w:r>
    </w:p>
    <w:p w:rsidR="00845ACD" w:rsidRDefault="002E415D">
      <w:pPr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noProof/>
          <w:color w:val="000000" w:themeColor="text1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537174" wp14:editId="7F343A37">
                <wp:simplePos x="0" y="0"/>
                <wp:positionH relativeFrom="column">
                  <wp:posOffset>2158365</wp:posOffset>
                </wp:positionH>
                <wp:positionV relativeFrom="paragraph">
                  <wp:posOffset>158750</wp:posOffset>
                </wp:positionV>
                <wp:extent cx="857250" cy="933450"/>
                <wp:effectExtent l="0" t="0" r="0" b="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33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B32DF" w:rsidRDefault="008B32DF" w:rsidP="008B32DF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D</w:t>
                            </w:r>
                          </w:p>
                          <w:p w:rsidR="008B32DF" w:rsidRDefault="008B32DF" w:rsidP="008B32DF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3</w:t>
                            </w:r>
                          </w:p>
                          <w:p w:rsidR="008B32DF" w:rsidRPr="00845ACD" w:rsidRDefault="008B32DF" w:rsidP="008B32DF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0" style="position:absolute;margin-left:169.95pt;margin-top:12.5pt;width:67.5pt;height:7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" filled="f" stroked="f" strokeweight="2pt">
                <v:textbox>
                  <w:txbxContent>
                    <w:p w:rsidR="008B32DF" w:rsidRDefault="008B32DF" w:rsidP="008B32DF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>D</w:t>
                      </w:r>
                    </w:p>
                    <w:p w:rsidR="008B32DF" w:rsidRDefault="008B32DF" w:rsidP="008B32DF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>3</w:t>
                      </w:r>
                    </w:p>
                    <w:p w:rsidR="008B32DF" w:rsidRPr="00845ACD" w:rsidRDefault="008B32DF" w:rsidP="008B32DF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A5056" wp14:editId="4DD8AC90">
                <wp:simplePos x="0" y="0"/>
                <wp:positionH relativeFrom="column">
                  <wp:posOffset>1243965</wp:posOffset>
                </wp:positionH>
                <wp:positionV relativeFrom="paragraph">
                  <wp:posOffset>158750</wp:posOffset>
                </wp:positionV>
                <wp:extent cx="857250" cy="933450"/>
                <wp:effectExtent l="0" t="0" r="0" b="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33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B32DF" w:rsidRDefault="008B32DF" w:rsidP="008B32DF">
                            <w:pPr>
                              <w:jc w:val="right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C</w:t>
                            </w:r>
                          </w:p>
                          <w:p w:rsidR="00DA2839" w:rsidRDefault="000148BD" w:rsidP="00DA2839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15</w:t>
                            </w:r>
                          </w:p>
                          <w:p w:rsidR="00DA2839" w:rsidRPr="00845ACD" w:rsidRDefault="00DA2839" w:rsidP="00DA2839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31" style="position:absolute;margin-left:97.95pt;margin-top:12.5pt;width:67.5pt;height:7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" filled="f" stroked="f" strokeweight="2pt">
                <v:textbox>
                  <w:txbxContent>
                    <w:p w:rsidR="008B32DF" w:rsidRDefault="008B32DF" w:rsidP="008B32DF">
                      <w:pPr>
                        <w:jc w:val="right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>C</w:t>
                      </w:r>
                    </w:p>
                    <w:p w:rsidR="00DA2839" w:rsidRDefault="000148BD" w:rsidP="00DA2839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>15</w:t>
                      </w:r>
                    </w:p>
                    <w:p w:rsidR="00DA2839" w:rsidRPr="00845ACD" w:rsidRDefault="00DA2839" w:rsidP="00DA2839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845ACD" w:rsidRDefault="00845ACD">
      <w:pPr>
        <w:rPr>
          <w:rFonts w:ascii="Arial" w:hAnsi="Arial" w:cs="Arial"/>
          <w:b/>
          <w:color w:val="000000" w:themeColor="text1"/>
          <w:sz w:val="28"/>
        </w:rPr>
      </w:pPr>
    </w:p>
    <w:p w:rsidR="00845ACD" w:rsidRDefault="00845ACD">
      <w:pPr>
        <w:rPr>
          <w:rFonts w:ascii="Arial" w:hAnsi="Arial" w:cs="Arial"/>
          <w:b/>
          <w:color w:val="000000" w:themeColor="text1"/>
          <w:sz w:val="28"/>
        </w:rPr>
      </w:pPr>
    </w:p>
    <w:p w:rsidR="001F5092" w:rsidRDefault="001F5092" w:rsidP="001F5092">
      <w:pPr>
        <w:jc w:val="both"/>
        <w:rPr>
          <w:rFonts w:ascii="Arial" w:hAnsi="Arial" w:cs="Arial"/>
          <w:sz w:val="24"/>
        </w:rPr>
      </w:pPr>
    </w:p>
    <w:p w:rsidR="00FC5007" w:rsidRDefault="00FC5007" w:rsidP="001F5092">
      <w:pPr>
        <w:jc w:val="both"/>
        <w:rPr>
          <w:rFonts w:ascii="Arial" w:hAnsi="Arial" w:cs="Arial"/>
          <w:sz w:val="24"/>
        </w:rPr>
      </w:pPr>
    </w:p>
    <w:p w:rsidR="00FC5007" w:rsidRDefault="00FC5007" w:rsidP="001F5092">
      <w:pPr>
        <w:jc w:val="both"/>
        <w:rPr>
          <w:rFonts w:ascii="Arial" w:hAnsi="Arial" w:cs="Arial"/>
          <w:sz w:val="24"/>
        </w:rPr>
      </w:pPr>
    </w:p>
    <w:p w:rsidR="00FC5007" w:rsidRDefault="00FC5007" w:rsidP="001F5092">
      <w:pPr>
        <w:jc w:val="both"/>
        <w:rPr>
          <w:rFonts w:ascii="Arial" w:hAnsi="Arial" w:cs="Arial"/>
          <w:sz w:val="24"/>
        </w:rPr>
      </w:pPr>
    </w:p>
    <w:p w:rsidR="00FC5007" w:rsidRDefault="00FC5007" w:rsidP="001F5092">
      <w:pPr>
        <w:jc w:val="both"/>
        <w:rPr>
          <w:rFonts w:ascii="Arial" w:hAnsi="Arial" w:cs="Arial"/>
          <w:sz w:val="24"/>
        </w:rPr>
      </w:pPr>
    </w:p>
    <w:p w:rsidR="00FC5007" w:rsidRPr="001F5092" w:rsidRDefault="00FC5007" w:rsidP="001F5092">
      <w:pPr>
        <w:jc w:val="both"/>
        <w:rPr>
          <w:rFonts w:ascii="Arial" w:hAnsi="Arial" w:cs="Arial"/>
          <w:sz w:val="24"/>
        </w:rPr>
      </w:pPr>
    </w:p>
    <w:p w:rsidR="00356036" w:rsidRDefault="00356036" w:rsidP="000460F8">
      <w:pPr>
        <w:jc w:val="both"/>
        <w:rPr>
          <w:rFonts w:ascii="Arial" w:hAnsi="Arial" w:cs="Arial"/>
          <w:b/>
          <w:color w:val="403152" w:themeColor="accent4" w:themeShade="80"/>
          <w:sz w:val="24"/>
          <w:u w:val="single"/>
        </w:rPr>
      </w:pPr>
    </w:p>
    <w:p w:rsidR="000460F8" w:rsidRPr="00593709" w:rsidRDefault="000460F8" w:rsidP="000460F8">
      <w:pPr>
        <w:jc w:val="both"/>
        <w:rPr>
          <w:rFonts w:ascii="Arial" w:hAnsi="Arial" w:cs="Arial"/>
          <w:b/>
          <w:color w:val="403152" w:themeColor="accent4" w:themeShade="80"/>
          <w:sz w:val="24"/>
          <w:u w:val="single"/>
        </w:rPr>
      </w:pPr>
      <w:r w:rsidRPr="00593709">
        <w:rPr>
          <w:rFonts w:ascii="Arial" w:hAnsi="Arial" w:cs="Arial"/>
          <w:b/>
          <w:color w:val="403152" w:themeColor="accent4" w:themeShade="80"/>
          <w:sz w:val="24"/>
          <w:u w:val="single"/>
        </w:rPr>
        <w:t>Formulas.</w:t>
      </w:r>
    </w:p>
    <w:p w:rsidR="000460F8" w:rsidRPr="000460F8" w:rsidRDefault="000460F8" w:rsidP="000460F8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0460F8">
        <w:rPr>
          <w:rFonts w:ascii="Arial" w:hAnsi="Arial" w:cs="Arial"/>
          <w:sz w:val="24"/>
        </w:rPr>
        <w:t xml:space="preserve">Incidencia: </w:t>
      </w:r>
      <w:r w:rsidR="00760215">
        <w:rPr>
          <w:rFonts w:ascii="Arial" w:hAnsi="Arial" w:cs="Arial"/>
          <w:sz w:val="24"/>
        </w:rPr>
        <w:t>en FA</w:t>
      </w:r>
      <w:r w:rsidRPr="000460F8">
        <w:rPr>
          <w:rFonts w:ascii="Arial" w:hAnsi="Arial" w:cs="Arial"/>
          <w:sz w:val="24"/>
        </w:rPr>
        <w:t xml:space="preserve"> </w:t>
      </w:r>
      <w:r w:rsidR="00760215">
        <w:rPr>
          <w:rFonts w:ascii="Arial" w:hAnsi="Arial" w:cs="Arial"/>
          <w:sz w:val="24"/>
        </w:rPr>
        <w:t>20 y en RS  144.</w:t>
      </w:r>
    </w:p>
    <w:p w:rsidR="000460F8" w:rsidRPr="000460F8" w:rsidRDefault="000460F8" w:rsidP="000460F8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0460F8">
        <w:rPr>
          <w:rFonts w:ascii="Arial" w:hAnsi="Arial" w:cs="Arial"/>
          <w:sz w:val="24"/>
        </w:rPr>
        <w:t xml:space="preserve">Riesgo relativo: CIE= a / a + </w:t>
      </w:r>
      <w:r w:rsidR="00416166">
        <w:rPr>
          <w:rFonts w:ascii="Arial" w:hAnsi="Arial" w:cs="Arial"/>
          <w:sz w:val="24"/>
        </w:rPr>
        <w:t>b = / CIO = c / c + d =  CIE: 144 / 144 + 20</w:t>
      </w:r>
      <w:r w:rsidRPr="000460F8">
        <w:rPr>
          <w:rFonts w:ascii="Arial" w:hAnsi="Arial" w:cs="Arial"/>
          <w:sz w:val="24"/>
        </w:rPr>
        <w:t xml:space="preserve">: </w:t>
      </w:r>
      <w:r w:rsidR="00416166">
        <w:rPr>
          <w:rFonts w:ascii="Arial" w:hAnsi="Arial" w:cs="Arial"/>
          <w:sz w:val="24"/>
        </w:rPr>
        <w:t>.87/ CIO= 15 / 15 + 3: .83</w:t>
      </w:r>
      <w:r w:rsidRPr="000460F8">
        <w:rPr>
          <w:rFonts w:ascii="Arial" w:hAnsi="Arial" w:cs="Arial"/>
          <w:sz w:val="24"/>
        </w:rPr>
        <w:t xml:space="preserve"> =  </w:t>
      </w:r>
      <w:r w:rsidR="00416166">
        <w:rPr>
          <w:rFonts w:ascii="Arial" w:hAnsi="Arial" w:cs="Arial"/>
          <w:sz w:val="24"/>
          <w:u w:val="single"/>
        </w:rPr>
        <w:t>1.04</w:t>
      </w:r>
    </w:p>
    <w:p w:rsidR="000460F8" w:rsidRPr="000460F8" w:rsidRDefault="000460F8" w:rsidP="000460F8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0460F8">
        <w:rPr>
          <w:rFonts w:ascii="Arial" w:hAnsi="Arial" w:cs="Arial"/>
          <w:sz w:val="24"/>
        </w:rPr>
        <w:t>Riesgo atribuible: CIE –</w:t>
      </w:r>
      <w:r w:rsidR="00866F78">
        <w:rPr>
          <w:rFonts w:ascii="Arial" w:hAnsi="Arial" w:cs="Arial"/>
          <w:sz w:val="24"/>
        </w:rPr>
        <w:t xml:space="preserve">CIO: </w:t>
      </w:r>
      <w:r w:rsidR="003B379D">
        <w:rPr>
          <w:rFonts w:ascii="Arial" w:hAnsi="Arial" w:cs="Arial"/>
          <w:sz w:val="24"/>
        </w:rPr>
        <w:t>.87 - .83</w:t>
      </w:r>
      <w:r w:rsidRPr="000460F8">
        <w:rPr>
          <w:rFonts w:ascii="Arial" w:hAnsi="Arial" w:cs="Arial"/>
          <w:sz w:val="24"/>
        </w:rPr>
        <w:t xml:space="preserve"> = </w:t>
      </w:r>
      <w:r w:rsidR="00416166">
        <w:rPr>
          <w:rFonts w:ascii="Arial" w:hAnsi="Arial" w:cs="Arial"/>
          <w:sz w:val="24"/>
          <w:u w:val="single"/>
        </w:rPr>
        <w:t>0.0</w:t>
      </w:r>
      <w:r w:rsidR="003B379D">
        <w:rPr>
          <w:rFonts w:ascii="Arial" w:hAnsi="Arial" w:cs="Arial"/>
          <w:sz w:val="24"/>
          <w:u w:val="single"/>
        </w:rPr>
        <w:t>4</w:t>
      </w:r>
      <w:r w:rsidRPr="000460F8">
        <w:rPr>
          <w:rFonts w:ascii="Arial" w:hAnsi="Arial" w:cs="Arial"/>
          <w:sz w:val="24"/>
        </w:rPr>
        <w:t xml:space="preserve"> </w:t>
      </w:r>
    </w:p>
    <w:p w:rsidR="000460F8" w:rsidRDefault="000460F8" w:rsidP="000460F8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0460F8">
        <w:rPr>
          <w:rFonts w:ascii="Arial" w:hAnsi="Arial" w:cs="Arial"/>
          <w:sz w:val="24"/>
        </w:rPr>
        <w:t xml:space="preserve">% de riesgo atribuible: </w:t>
      </w:r>
      <w:r w:rsidR="003B379D">
        <w:rPr>
          <w:rFonts w:ascii="Arial" w:hAnsi="Arial" w:cs="Arial"/>
          <w:sz w:val="24"/>
        </w:rPr>
        <w:t xml:space="preserve">RA/CIE x 100: 0.04 </w:t>
      </w:r>
      <w:r w:rsidR="00416166">
        <w:rPr>
          <w:rFonts w:ascii="Arial" w:hAnsi="Arial" w:cs="Arial"/>
          <w:sz w:val="24"/>
        </w:rPr>
        <w:t>/.87</w:t>
      </w:r>
      <w:r w:rsidRPr="000460F8">
        <w:rPr>
          <w:rFonts w:ascii="Arial" w:hAnsi="Arial" w:cs="Arial"/>
          <w:sz w:val="24"/>
        </w:rPr>
        <w:t xml:space="preserve"> x 100 = </w:t>
      </w:r>
      <w:r w:rsidR="003B379D">
        <w:rPr>
          <w:rFonts w:ascii="Arial" w:hAnsi="Arial" w:cs="Arial"/>
          <w:sz w:val="24"/>
          <w:u w:val="single"/>
        </w:rPr>
        <w:t>4.5</w:t>
      </w:r>
      <w:r w:rsidRPr="000460F8">
        <w:rPr>
          <w:rFonts w:ascii="Arial" w:hAnsi="Arial" w:cs="Arial"/>
          <w:sz w:val="24"/>
          <w:u w:val="single"/>
        </w:rPr>
        <w:t>%</w:t>
      </w:r>
      <w:r w:rsidRPr="000460F8">
        <w:rPr>
          <w:rFonts w:ascii="Arial" w:hAnsi="Arial" w:cs="Arial"/>
          <w:sz w:val="24"/>
        </w:rPr>
        <w:t xml:space="preserve"> </w:t>
      </w:r>
    </w:p>
    <w:p w:rsidR="00823B1F" w:rsidRDefault="00823B1F" w:rsidP="00823B1F">
      <w:pPr>
        <w:pStyle w:val="Prrafodelista"/>
        <w:jc w:val="both"/>
        <w:rPr>
          <w:rFonts w:ascii="Arial" w:hAnsi="Arial" w:cs="Arial"/>
          <w:sz w:val="24"/>
        </w:rPr>
      </w:pPr>
    </w:p>
    <w:p w:rsidR="000E10E9" w:rsidRDefault="000E10E9" w:rsidP="000E10E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Los resultados de las formulas muestran que </w:t>
      </w:r>
      <w:r w:rsidR="005E42BE">
        <w:rPr>
          <w:rFonts w:ascii="Arial" w:hAnsi="Arial" w:cs="Arial"/>
          <w:sz w:val="24"/>
        </w:rPr>
        <w:t xml:space="preserve">el riesgo relativo tiene una incidencia </w:t>
      </w:r>
      <w:r w:rsidR="00416166">
        <w:rPr>
          <w:rFonts w:ascii="Arial" w:hAnsi="Arial" w:cs="Arial"/>
          <w:sz w:val="24"/>
        </w:rPr>
        <w:t>mayor</w:t>
      </w:r>
      <w:r w:rsidR="005E42BE">
        <w:rPr>
          <w:rFonts w:ascii="Arial" w:hAnsi="Arial" w:cs="Arial"/>
          <w:sz w:val="24"/>
        </w:rPr>
        <w:t xml:space="preserve"> en el grupo expuesto que el grupo control al factor. </w:t>
      </w:r>
      <w:r w:rsidR="00866F78">
        <w:rPr>
          <w:rFonts w:ascii="Arial" w:hAnsi="Arial" w:cs="Arial"/>
          <w:sz w:val="24"/>
        </w:rPr>
        <w:t xml:space="preserve"> El </w:t>
      </w:r>
      <w:r w:rsidR="00416166">
        <w:rPr>
          <w:rFonts w:ascii="Arial" w:hAnsi="Arial" w:cs="Arial"/>
          <w:sz w:val="24"/>
        </w:rPr>
        <w:t xml:space="preserve">riesgo atribuible se encuentra considerablemente menor a lo esperado, sin embargo en el estudio se comenta que la FA es un factor que en conjunto provoca eventos </w:t>
      </w:r>
      <w:proofErr w:type="spellStart"/>
      <w:r w:rsidR="00416166">
        <w:rPr>
          <w:rFonts w:ascii="Arial" w:hAnsi="Arial" w:cs="Arial"/>
          <w:sz w:val="24"/>
        </w:rPr>
        <w:t>trromboticos</w:t>
      </w:r>
      <w:proofErr w:type="spellEnd"/>
      <w:r w:rsidR="00416166">
        <w:rPr>
          <w:rFonts w:ascii="Arial" w:hAnsi="Arial" w:cs="Arial"/>
          <w:sz w:val="24"/>
        </w:rPr>
        <w:t xml:space="preserve">, </w:t>
      </w:r>
      <w:r w:rsidR="00882776">
        <w:rPr>
          <w:rFonts w:ascii="Arial" w:hAnsi="Arial" w:cs="Arial"/>
          <w:sz w:val="24"/>
        </w:rPr>
        <w:t xml:space="preserve">el </w:t>
      </w:r>
      <w:r w:rsidR="00047B58">
        <w:rPr>
          <w:rFonts w:ascii="Arial" w:hAnsi="Arial" w:cs="Arial"/>
          <w:sz w:val="24"/>
        </w:rPr>
        <w:t xml:space="preserve">porcentaje de </w:t>
      </w:r>
      <w:r w:rsidR="00866F78">
        <w:rPr>
          <w:rFonts w:ascii="Arial" w:hAnsi="Arial" w:cs="Arial"/>
          <w:sz w:val="24"/>
        </w:rPr>
        <w:t xml:space="preserve">riesgo atribuible muestra que </w:t>
      </w:r>
      <w:r w:rsidR="00E62DD6">
        <w:rPr>
          <w:rFonts w:ascii="Arial" w:hAnsi="Arial" w:cs="Arial"/>
          <w:sz w:val="24"/>
        </w:rPr>
        <w:t xml:space="preserve">los pacientes con FA </w:t>
      </w:r>
      <w:r w:rsidR="00866F78">
        <w:rPr>
          <w:rFonts w:ascii="Arial" w:hAnsi="Arial" w:cs="Arial"/>
          <w:sz w:val="24"/>
        </w:rPr>
        <w:t>tiene</w:t>
      </w:r>
      <w:r w:rsidR="00E62DD6">
        <w:rPr>
          <w:rFonts w:ascii="Arial" w:hAnsi="Arial" w:cs="Arial"/>
          <w:sz w:val="24"/>
        </w:rPr>
        <w:t>n</w:t>
      </w:r>
      <w:r w:rsidR="00866F78">
        <w:rPr>
          <w:rFonts w:ascii="Arial" w:hAnsi="Arial" w:cs="Arial"/>
          <w:sz w:val="24"/>
        </w:rPr>
        <w:t xml:space="preserve"> un</w:t>
      </w:r>
      <w:r w:rsidR="00E62DD6">
        <w:rPr>
          <w:rFonts w:ascii="Arial" w:hAnsi="Arial" w:cs="Arial"/>
          <w:sz w:val="24"/>
        </w:rPr>
        <w:t xml:space="preserve">a probabilidad </w:t>
      </w:r>
      <w:r w:rsidR="003B379D">
        <w:rPr>
          <w:rFonts w:ascii="Arial" w:hAnsi="Arial" w:cs="Arial"/>
          <w:sz w:val="24"/>
        </w:rPr>
        <w:t>del 4.5</w:t>
      </w:r>
      <w:r w:rsidR="00047B58">
        <w:rPr>
          <w:rFonts w:ascii="Arial" w:hAnsi="Arial" w:cs="Arial"/>
          <w:sz w:val="24"/>
        </w:rPr>
        <w:t>%</w:t>
      </w:r>
      <w:r w:rsidR="00E62DD6">
        <w:rPr>
          <w:rFonts w:ascii="Arial" w:hAnsi="Arial" w:cs="Arial"/>
          <w:sz w:val="24"/>
        </w:rPr>
        <w:t xml:space="preserve"> de que ocurra un evento </w:t>
      </w:r>
      <w:proofErr w:type="spellStart"/>
      <w:r w:rsidR="00E62DD6">
        <w:rPr>
          <w:rFonts w:ascii="Arial" w:hAnsi="Arial" w:cs="Arial"/>
          <w:sz w:val="24"/>
        </w:rPr>
        <w:t>tromboembolico</w:t>
      </w:r>
      <w:proofErr w:type="spellEnd"/>
      <w:r w:rsidR="00E62DD6">
        <w:rPr>
          <w:rFonts w:ascii="Arial" w:hAnsi="Arial" w:cs="Arial"/>
          <w:sz w:val="24"/>
        </w:rPr>
        <w:t>.</w:t>
      </w:r>
    </w:p>
    <w:p w:rsidR="000460F8" w:rsidRPr="00047B58" w:rsidRDefault="000460F8" w:rsidP="001F5092">
      <w:pPr>
        <w:jc w:val="both"/>
        <w:rPr>
          <w:rFonts w:ascii="Arial" w:hAnsi="Arial" w:cs="Arial"/>
          <w:color w:val="403152" w:themeColor="accent4" w:themeShade="80"/>
          <w:sz w:val="24"/>
        </w:rPr>
      </w:pPr>
    </w:p>
    <w:p w:rsidR="001F5092" w:rsidRPr="00047B58" w:rsidRDefault="001F5092" w:rsidP="001F5092">
      <w:pPr>
        <w:jc w:val="both"/>
        <w:rPr>
          <w:rFonts w:ascii="Arial" w:hAnsi="Arial" w:cs="Arial"/>
          <w:color w:val="403152" w:themeColor="accent4" w:themeShade="80"/>
          <w:sz w:val="24"/>
        </w:rPr>
      </w:pPr>
      <w:r w:rsidRPr="00047B58">
        <w:rPr>
          <w:rFonts w:ascii="Arial" w:hAnsi="Arial" w:cs="Arial"/>
          <w:b/>
          <w:color w:val="403152" w:themeColor="accent4" w:themeShade="80"/>
          <w:sz w:val="24"/>
          <w:u w:val="single"/>
        </w:rPr>
        <w:t>Análisis</w:t>
      </w:r>
      <w:r w:rsidR="00047B58">
        <w:rPr>
          <w:rFonts w:ascii="Arial" w:hAnsi="Arial" w:cs="Arial"/>
          <w:color w:val="403152" w:themeColor="accent4" w:themeShade="80"/>
          <w:sz w:val="24"/>
        </w:rPr>
        <w:t>.</w:t>
      </w:r>
    </w:p>
    <w:p w:rsidR="007330FC" w:rsidRPr="007330FC" w:rsidRDefault="00C5067B" w:rsidP="008D172F">
      <w:pPr>
        <w:jc w:val="both"/>
        <w:rPr>
          <w:rFonts w:ascii="Arial" w:hAnsi="Arial" w:cs="Arial"/>
          <w:sz w:val="24"/>
        </w:rPr>
      </w:pPr>
      <w:r w:rsidRPr="008217CE">
        <w:rPr>
          <w:rFonts w:ascii="Arial" w:hAnsi="Arial" w:cs="Arial"/>
          <w:color w:val="404040" w:themeColor="text1" w:themeTint="BF"/>
          <w:sz w:val="24"/>
        </w:rPr>
        <w:t>1. ¿</w:t>
      </w:r>
      <w:r w:rsidR="001F5092" w:rsidRPr="008217CE">
        <w:rPr>
          <w:rFonts w:ascii="Arial" w:hAnsi="Arial" w:cs="Arial"/>
          <w:color w:val="404040" w:themeColor="text1" w:themeTint="BF"/>
          <w:sz w:val="24"/>
        </w:rPr>
        <w:t>se definió la cohorte adecuadamente (punto de entrada en el estudio, comprobación de ausencia de enfermedad)?</w:t>
      </w:r>
      <w:r w:rsidR="008D172F" w:rsidRPr="008217CE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7330FC">
        <w:rPr>
          <w:rFonts w:ascii="Arial" w:hAnsi="Arial" w:cs="Arial"/>
          <w:sz w:val="24"/>
        </w:rPr>
        <w:t>-</w:t>
      </w:r>
      <w:r w:rsidR="00D30DD3">
        <w:rPr>
          <w:rFonts w:ascii="Arial" w:hAnsi="Arial" w:cs="Arial"/>
          <w:sz w:val="24"/>
        </w:rPr>
        <w:t xml:space="preserve">sí, porque se definió el grupo que solamente tenían ritmo </w:t>
      </w:r>
      <w:proofErr w:type="spellStart"/>
      <w:r w:rsidR="00D30DD3">
        <w:rPr>
          <w:rFonts w:ascii="Arial" w:hAnsi="Arial" w:cs="Arial"/>
          <w:sz w:val="24"/>
        </w:rPr>
        <w:t>sinusal</w:t>
      </w:r>
      <w:proofErr w:type="spellEnd"/>
      <w:r w:rsidR="00D30DD3">
        <w:rPr>
          <w:rFonts w:ascii="Arial" w:hAnsi="Arial" w:cs="Arial"/>
          <w:sz w:val="24"/>
        </w:rPr>
        <w:t xml:space="preserve"> al inicio del estudio</w:t>
      </w:r>
      <w:r w:rsidR="00882776">
        <w:rPr>
          <w:rFonts w:ascii="Arial" w:hAnsi="Arial" w:cs="Arial"/>
          <w:sz w:val="24"/>
        </w:rPr>
        <w:t>, ningún paciente tenia FA al inicio de este</w:t>
      </w:r>
      <w:r w:rsidR="00D30DD3">
        <w:rPr>
          <w:rFonts w:ascii="Arial" w:hAnsi="Arial" w:cs="Arial"/>
          <w:sz w:val="24"/>
        </w:rPr>
        <w:t xml:space="preserve">. </w:t>
      </w:r>
    </w:p>
    <w:p w:rsidR="001F5092" w:rsidRPr="001F5092" w:rsidRDefault="00C5067B" w:rsidP="001F5092">
      <w:pPr>
        <w:jc w:val="both"/>
        <w:rPr>
          <w:rFonts w:ascii="Arial" w:hAnsi="Arial" w:cs="Arial"/>
          <w:sz w:val="24"/>
        </w:rPr>
      </w:pPr>
      <w:r w:rsidRPr="008217CE">
        <w:rPr>
          <w:rFonts w:ascii="Arial" w:hAnsi="Arial" w:cs="Arial"/>
          <w:color w:val="404040" w:themeColor="text1" w:themeTint="BF"/>
          <w:sz w:val="24"/>
        </w:rPr>
        <w:t>2. ¿</w:t>
      </w:r>
      <w:r w:rsidR="001F5092" w:rsidRPr="008217CE">
        <w:rPr>
          <w:rFonts w:ascii="Arial" w:hAnsi="Arial" w:cs="Arial"/>
          <w:color w:val="404040" w:themeColor="text1" w:themeTint="BF"/>
          <w:sz w:val="24"/>
        </w:rPr>
        <w:t>Fue la evaluación de la exposición al factor adecuada?</w:t>
      </w:r>
      <w:r w:rsidR="008D172F" w:rsidRPr="008217CE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8D172F">
        <w:rPr>
          <w:rFonts w:ascii="Arial" w:hAnsi="Arial" w:cs="Arial"/>
          <w:sz w:val="24"/>
        </w:rPr>
        <w:t>–sí, porque se evaluaban varios aspectos en los pacientes, como la edad, el sexo, otras comorbilidades</w:t>
      </w:r>
      <w:r w:rsidR="00882776">
        <w:rPr>
          <w:rFonts w:ascii="Arial" w:hAnsi="Arial" w:cs="Arial"/>
          <w:sz w:val="24"/>
        </w:rPr>
        <w:t>, medicamentos etc.</w:t>
      </w:r>
      <w:r w:rsidR="008D172F">
        <w:rPr>
          <w:rFonts w:ascii="Arial" w:hAnsi="Arial" w:cs="Arial"/>
          <w:sz w:val="24"/>
        </w:rPr>
        <w:t xml:space="preserve"> y se agregaron los datos de personas con FA y personas con RS, además de que se fueron recolectando los datos en ciertos periodos de tiempo</w:t>
      </w:r>
      <w:r w:rsidR="00882776">
        <w:rPr>
          <w:rFonts w:ascii="Arial" w:hAnsi="Arial" w:cs="Arial"/>
          <w:sz w:val="24"/>
        </w:rPr>
        <w:t xml:space="preserve"> durante los 7 años</w:t>
      </w:r>
      <w:r w:rsidR="008D172F">
        <w:rPr>
          <w:rFonts w:ascii="Arial" w:hAnsi="Arial" w:cs="Arial"/>
          <w:sz w:val="24"/>
        </w:rPr>
        <w:t xml:space="preserve">.  </w:t>
      </w:r>
    </w:p>
    <w:p w:rsidR="001F5092" w:rsidRDefault="00C5067B" w:rsidP="001F5092">
      <w:pPr>
        <w:jc w:val="both"/>
        <w:rPr>
          <w:rFonts w:ascii="Arial" w:hAnsi="Arial" w:cs="Arial"/>
          <w:color w:val="404040" w:themeColor="text1" w:themeTint="BF"/>
          <w:sz w:val="24"/>
        </w:rPr>
      </w:pPr>
      <w:r w:rsidRPr="008217CE">
        <w:rPr>
          <w:rFonts w:ascii="Arial" w:hAnsi="Arial" w:cs="Arial"/>
          <w:color w:val="404040" w:themeColor="text1" w:themeTint="BF"/>
          <w:sz w:val="24"/>
        </w:rPr>
        <w:t>3. ¿</w:t>
      </w:r>
      <w:r w:rsidR="001F5092" w:rsidRPr="008217CE">
        <w:rPr>
          <w:rFonts w:ascii="Arial" w:hAnsi="Arial" w:cs="Arial"/>
          <w:color w:val="404040" w:themeColor="text1" w:themeTint="BF"/>
          <w:sz w:val="24"/>
        </w:rPr>
        <w:t>Fue la medición de los resultados (enfermedad) similar en los expuestos y en los no expuestos)?</w:t>
      </w:r>
      <w:r w:rsidR="008217CE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8217CE" w:rsidRPr="00356036">
        <w:rPr>
          <w:rFonts w:ascii="Arial" w:hAnsi="Arial" w:cs="Arial"/>
          <w:color w:val="0D0D0D" w:themeColor="text1" w:themeTint="F2"/>
          <w:sz w:val="24"/>
        </w:rPr>
        <w:t xml:space="preserve">– </w:t>
      </w:r>
      <w:r w:rsidR="000E10E9" w:rsidRPr="00356036">
        <w:rPr>
          <w:rFonts w:ascii="Arial" w:hAnsi="Arial" w:cs="Arial"/>
          <w:color w:val="0D0D0D" w:themeColor="text1" w:themeTint="F2"/>
          <w:sz w:val="24"/>
        </w:rPr>
        <w:t>no</w:t>
      </w:r>
      <w:r w:rsidR="008217CE" w:rsidRPr="00356036">
        <w:rPr>
          <w:rFonts w:ascii="Arial" w:hAnsi="Arial" w:cs="Arial"/>
          <w:color w:val="0D0D0D" w:themeColor="text1" w:themeTint="F2"/>
          <w:sz w:val="24"/>
        </w:rPr>
        <w:t>, los datos entre los pacientes con FA expuestos y no expuestos a pre</w:t>
      </w:r>
      <w:r w:rsidR="00675EDA" w:rsidRPr="00356036">
        <w:rPr>
          <w:rFonts w:ascii="Arial" w:hAnsi="Arial" w:cs="Arial"/>
          <w:color w:val="0D0D0D" w:themeColor="text1" w:themeTint="F2"/>
          <w:sz w:val="24"/>
        </w:rPr>
        <w:t xml:space="preserve">sentar un evento </w:t>
      </w:r>
      <w:proofErr w:type="spellStart"/>
      <w:r w:rsidR="00675EDA" w:rsidRPr="00356036">
        <w:rPr>
          <w:rFonts w:ascii="Arial" w:hAnsi="Arial" w:cs="Arial"/>
          <w:color w:val="0D0D0D" w:themeColor="text1" w:themeTint="F2"/>
          <w:sz w:val="24"/>
        </w:rPr>
        <w:t>tromboembolico</w:t>
      </w:r>
      <w:proofErr w:type="spellEnd"/>
      <w:r w:rsidR="00675EDA" w:rsidRPr="00356036">
        <w:rPr>
          <w:rFonts w:ascii="Arial" w:hAnsi="Arial" w:cs="Arial"/>
          <w:color w:val="0D0D0D" w:themeColor="text1" w:themeTint="F2"/>
          <w:sz w:val="24"/>
        </w:rPr>
        <w:t xml:space="preserve"> muestra en la tabla de 2x2 que aumenta 5 veces más en pacientes con FA. </w:t>
      </w:r>
    </w:p>
    <w:p w:rsidR="00356036" w:rsidRDefault="00356036" w:rsidP="001F5092">
      <w:pPr>
        <w:jc w:val="both"/>
        <w:rPr>
          <w:rFonts w:ascii="Arial" w:hAnsi="Arial" w:cs="Arial"/>
          <w:color w:val="404040" w:themeColor="text1" w:themeTint="BF"/>
          <w:sz w:val="24"/>
        </w:rPr>
      </w:pPr>
    </w:p>
    <w:p w:rsidR="00356036" w:rsidRDefault="00356036" w:rsidP="001F5092">
      <w:pPr>
        <w:jc w:val="both"/>
        <w:rPr>
          <w:rFonts w:ascii="Arial" w:hAnsi="Arial" w:cs="Arial"/>
          <w:color w:val="404040" w:themeColor="text1" w:themeTint="BF"/>
          <w:sz w:val="24"/>
        </w:rPr>
      </w:pPr>
    </w:p>
    <w:p w:rsidR="00356036" w:rsidRDefault="00356036" w:rsidP="001F5092">
      <w:pPr>
        <w:jc w:val="both"/>
        <w:rPr>
          <w:rFonts w:ascii="Arial" w:hAnsi="Arial" w:cs="Arial"/>
          <w:color w:val="404040" w:themeColor="text1" w:themeTint="BF"/>
          <w:sz w:val="24"/>
        </w:rPr>
      </w:pPr>
    </w:p>
    <w:p w:rsidR="00356036" w:rsidRDefault="00356036" w:rsidP="001F5092">
      <w:pPr>
        <w:jc w:val="both"/>
        <w:rPr>
          <w:rFonts w:ascii="Arial" w:hAnsi="Arial" w:cs="Arial"/>
          <w:color w:val="404040" w:themeColor="text1" w:themeTint="BF"/>
          <w:sz w:val="24"/>
        </w:rPr>
      </w:pPr>
    </w:p>
    <w:p w:rsidR="001F5092" w:rsidRDefault="00C5067B" w:rsidP="001F5092">
      <w:pPr>
        <w:jc w:val="both"/>
        <w:rPr>
          <w:rFonts w:ascii="Arial" w:hAnsi="Arial" w:cs="Arial"/>
          <w:color w:val="0D0D0D" w:themeColor="text1" w:themeTint="F2"/>
          <w:sz w:val="24"/>
        </w:rPr>
      </w:pPr>
      <w:r w:rsidRPr="008217CE">
        <w:rPr>
          <w:rFonts w:ascii="Arial" w:hAnsi="Arial" w:cs="Arial"/>
          <w:color w:val="404040" w:themeColor="text1" w:themeTint="BF"/>
          <w:sz w:val="24"/>
        </w:rPr>
        <w:t>4. ¿</w:t>
      </w:r>
      <w:r w:rsidR="001F5092" w:rsidRPr="008217CE">
        <w:rPr>
          <w:rFonts w:ascii="Arial" w:hAnsi="Arial" w:cs="Arial"/>
          <w:color w:val="404040" w:themeColor="text1" w:themeTint="BF"/>
          <w:sz w:val="24"/>
        </w:rPr>
        <w:t>Fue el seguimiento de todos los pacientes completo?</w:t>
      </w:r>
      <w:r w:rsidR="00675EDA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675EDA" w:rsidRPr="00823B1F">
        <w:rPr>
          <w:rFonts w:ascii="Arial" w:hAnsi="Arial" w:cs="Arial"/>
          <w:color w:val="0D0D0D" w:themeColor="text1" w:themeTint="F2"/>
          <w:sz w:val="24"/>
        </w:rPr>
        <w:t>– no, porque muchos pacien</w:t>
      </w:r>
      <w:r w:rsidR="00823B1F" w:rsidRPr="00823B1F">
        <w:rPr>
          <w:rFonts w:ascii="Arial" w:hAnsi="Arial" w:cs="Arial"/>
          <w:color w:val="0D0D0D" w:themeColor="text1" w:themeTint="F2"/>
          <w:sz w:val="24"/>
        </w:rPr>
        <w:t xml:space="preserve">tes murieron durante el estudio (75), otros fueron </w:t>
      </w:r>
      <w:r w:rsidR="00FC5007" w:rsidRPr="00823B1F">
        <w:rPr>
          <w:rFonts w:ascii="Arial" w:hAnsi="Arial" w:cs="Arial"/>
          <w:color w:val="0D0D0D" w:themeColor="text1" w:themeTint="F2"/>
          <w:sz w:val="24"/>
        </w:rPr>
        <w:t>trasplantados</w:t>
      </w:r>
      <w:r w:rsidR="00823B1F" w:rsidRPr="00823B1F">
        <w:rPr>
          <w:rFonts w:ascii="Arial" w:hAnsi="Arial" w:cs="Arial"/>
          <w:color w:val="0D0D0D" w:themeColor="text1" w:themeTint="F2"/>
          <w:sz w:val="24"/>
        </w:rPr>
        <w:t xml:space="preserve"> (38) y otros fueron transferidos a diálisis peritoneal (3). </w:t>
      </w:r>
    </w:p>
    <w:p w:rsidR="00882776" w:rsidRPr="008217CE" w:rsidRDefault="00882776" w:rsidP="001F5092">
      <w:pPr>
        <w:jc w:val="both"/>
        <w:rPr>
          <w:rFonts w:ascii="Arial" w:hAnsi="Arial" w:cs="Arial"/>
          <w:color w:val="404040" w:themeColor="text1" w:themeTint="BF"/>
          <w:sz w:val="24"/>
        </w:rPr>
      </w:pPr>
    </w:p>
    <w:p w:rsidR="00845ACD" w:rsidRPr="00E35275" w:rsidRDefault="00C5067B" w:rsidP="00E35275">
      <w:pPr>
        <w:jc w:val="both"/>
        <w:rPr>
          <w:rFonts w:ascii="Arial" w:hAnsi="Arial" w:cs="Arial"/>
          <w:color w:val="404040" w:themeColor="text1" w:themeTint="BF"/>
          <w:sz w:val="24"/>
        </w:rPr>
      </w:pPr>
      <w:r w:rsidRPr="008217CE">
        <w:rPr>
          <w:rFonts w:ascii="Arial" w:hAnsi="Arial" w:cs="Arial"/>
          <w:color w:val="404040" w:themeColor="text1" w:themeTint="BF"/>
          <w:sz w:val="24"/>
        </w:rPr>
        <w:t>5. ¿</w:t>
      </w:r>
      <w:r w:rsidR="00823B1F" w:rsidRPr="008217CE">
        <w:rPr>
          <w:rFonts w:ascii="Arial" w:hAnsi="Arial" w:cs="Arial"/>
          <w:color w:val="404040" w:themeColor="text1" w:themeTint="BF"/>
          <w:sz w:val="24"/>
        </w:rPr>
        <w:t>Qué</w:t>
      </w:r>
      <w:r w:rsidR="001F5092" w:rsidRPr="008217CE">
        <w:rPr>
          <w:rFonts w:ascii="Arial" w:hAnsi="Arial" w:cs="Arial"/>
          <w:color w:val="404040" w:themeColor="text1" w:themeTint="BF"/>
          <w:sz w:val="24"/>
        </w:rPr>
        <w:t xml:space="preserve"> tan comparables son los grupos de expuestos y no expuestos?</w:t>
      </w:r>
      <w:r w:rsidR="00823B1F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823B1F" w:rsidRPr="008E259E">
        <w:rPr>
          <w:rFonts w:ascii="Arial" w:hAnsi="Arial" w:cs="Arial"/>
          <w:color w:val="0D0D0D" w:themeColor="text1" w:themeTint="F2"/>
          <w:sz w:val="24"/>
        </w:rPr>
        <w:t xml:space="preserve">– considero que no se compararon </w:t>
      </w:r>
      <w:r w:rsidR="008E259E" w:rsidRPr="008E259E">
        <w:rPr>
          <w:rFonts w:ascii="Arial" w:hAnsi="Arial" w:cs="Arial"/>
          <w:color w:val="0D0D0D" w:themeColor="text1" w:themeTint="F2"/>
          <w:sz w:val="24"/>
        </w:rPr>
        <w:t xml:space="preserve">adecuadamente, porque existen diferencias como la edad, el sexo y enfermedades asociadas que aunque no son estadísticamente </w:t>
      </w:r>
      <w:r w:rsidR="00FC5007" w:rsidRPr="008E259E">
        <w:rPr>
          <w:rFonts w:ascii="Arial" w:hAnsi="Arial" w:cs="Arial"/>
          <w:color w:val="0D0D0D" w:themeColor="text1" w:themeTint="F2"/>
          <w:sz w:val="24"/>
        </w:rPr>
        <w:t>significativas</w:t>
      </w:r>
      <w:r w:rsidR="008E259E" w:rsidRPr="008E259E">
        <w:rPr>
          <w:rFonts w:ascii="Arial" w:hAnsi="Arial" w:cs="Arial"/>
          <w:color w:val="0D0D0D" w:themeColor="text1" w:themeTint="F2"/>
          <w:sz w:val="24"/>
        </w:rPr>
        <w:t xml:space="preserve"> si marcaba un poco la diferencia entre los grupos que estuvieron expuestos a un evento </w:t>
      </w:r>
      <w:proofErr w:type="spellStart"/>
      <w:r w:rsidR="008E259E" w:rsidRPr="008E259E">
        <w:rPr>
          <w:rFonts w:ascii="Arial" w:hAnsi="Arial" w:cs="Arial"/>
          <w:color w:val="0D0D0D" w:themeColor="text1" w:themeTint="F2"/>
          <w:sz w:val="24"/>
        </w:rPr>
        <w:t>tromboembolico</w:t>
      </w:r>
      <w:proofErr w:type="spellEnd"/>
      <w:r w:rsidR="008E259E" w:rsidRPr="008E259E">
        <w:rPr>
          <w:rFonts w:ascii="Arial" w:hAnsi="Arial" w:cs="Arial"/>
          <w:color w:val="0D0D0D" w:themeColor="text1" w:themeTint="F2"/>
          <w:sz w:val="24"/>
        </w:rPr>
        <w:t xml:space="preserve"> y los que no lo estuvieron.  </w:t>
      </w:r>
    </w:p>
    <w:sectPr w:rsidR="00845ACD" w:rsidRPr="00E35275" w:rsidSect="00DB35C3">
      <w:headerReference w:type="default" r:id="rId9"/>
      <w:pgSz w:w="12240" w:h="15840"/>
      <w:pgMar w:top="1417" w:right="1701" w:bottom="1417" w:left="1701" w:header="708" w:footer="708" w:gutter="0"/>
      <w:pgBorders w:offsetFrom="page">
        <w:top w:val="double" w:sz="6" w:space="24" w:color="215868" w:themeColor="accent5" w:themeShade="80"/>
        <w:left w:val="double" w:sz="6" w:space="24" w:color="215868" w:themeColor="accent5" w:themeShade="80"/>
        <w:bottom w:val="double" w:sz="6" w:space="24" w:color="215868" w:themeColor="accent5" w:themeShade="80"/>
        <w:right w:val="double" w:sz="6" w:space="24" w:color="215868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63" w:rsidRDefault="002D6D63" w:rsidP="00DB35C3">
      <w:pPr>
        <w:spacing w:after="0" w:line="240" w:lineRule="auto"/>
      </w:pPr>
      <w:r>
        <w:separator/>
      </w:r>
    </w:p>
  </w:endnote>
  <w:endnote w:type="continuationSeparator" w:id="0">
    <w:p w:rsidR="002D6D63" w:rsidRDefault="002D6D63" w:rsidP="00DB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63" w:rsidRDefault="002D6D63" w:rsidP="00DB35C3">
      <w:pPr>
        <w:spacing w:after="0" w:line="240" w:lineRule="auto"/>
      </w:pPr>
      <w:r>
        <w:separator/>
      </w:r>
    </w:p>
  </w:footnote>
  <w:footnote w:type="continuationSeparator" w:id="0">
    <w:p w:rsidR="002D6D63" w:rsidRDefault="002D6D63" w:rsidP="00DB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5C3" w:rsidRDefault="00DB35C3" w:rsidP="00DB35C3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75579CE6" wp14:editId="3D2B0ABB">
          <wp:extent cx="1371600" cy="495300"/>
          <wp:effectExtent l="0" t="0" r="0" b="0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35C3" w:rsidRDefault="00DB35C3" w:rsidP="00DB35C3">
    <w:pPr>
      <w:pStyle w:val="Encabezado"/>
      <w:jc w:val="right"/>
    </w:pPr>
    <w:r>
      <w:t>Carolina Vega Sánchez.</w:t>
    </w:r>
  </w:p>
  <w:p w:rsidR="00DB35C3" w:rsidRDefault="00DB35C3" w:rsidP="00DB35C3">
    <w:pPr>
      <w:pStyle w:val="Encabezado"/>
      <w:jc w:val="right"/>
    </w:pPr>
    <w:r>
      <w:t>LME3420.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4795_"/>
      </v:shape>
    </w:pict>
  </w:numPicBullet>
  <w:numPicBullet w:numPicBulletId="1">
    <w:pict>
      <v:shape id="_x0000_i1043" type="#_x0000_t75" style="width:9pt;height:9pt" o:bullet="t">
        <v:imagedata r:id="rId2" o:title="BD14656_"/>
      </v:shape>
    </w:pict>
  </w:numPicBullet>
  <w:abstractNum w:abstractNumId="0">
    <w:nsid w:val="0BBB3E36"/>
    <w:multiLevelType w:val="hybridMultilevel"/>
    <w:tmpl w:val="AB068CDA"/>
    <w:lvl w:ilvl="0" w:tplc="EE64177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6F1C"/>
    <w:multiLevelType w:val="hybridMultilevel"/>
    <w:tmpl w:val="D4382006"/>
    <w:lvl w:ilvl="0" w:tplc="F198F4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1213"/>
    <w:multiLevelType w:val="hybridMultilevel"/>
    <w:tmpl w:val="2CBA39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B0841"/>
    <w:multiLevelType w:val="hybridMultilevel"/>
    <w:tmpl w:val="7AC67A6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C2DD9"/>
    <w:multiLevelType w:val="hybridMultilevel"/>
    <w:tmpl w:val="4DDA31D0"/>
    <w:lvl w:ilvl="0" w:tplc="B94AF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D5383"/>
    <w:multiLevelType w:val="hybridMultilevel"/>
    <w:tmpl w:val="2108B8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E62B8"/>
    <w:multiLevelType w:val="hybridMultilevel"/>
    <w:tmpl w:val="909067F4"/>
    <w:lvl w:ilvl="0" w:tplc="1BFA8E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522C9"/>
    <w:multiLevelType w:val="multilevel"/>
    <w:tmpl w:val="5BBA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576D8"/>
    <w:multiLevelType w:val="hybridMultilevel"/>
    <w:tmpl w:val="6B4A5E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52838"/>
    <w:multiLevelType w:val="hybridMultilevel"/>
    <w:tmpl w:val="1772DE0C"/>
    <w:lvl w:ilvl="0" w:tplc="FAA06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C060F"/>
    <w:multiLevelType w:val="hybridMultilevel"/>
    <w:tmpl w:val="7A881B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44E8F"/>
    <w:multiLevelType w:val="hybridMultilevel"/>
    <w:tmpl w:val="0F964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A6A2F"/>
    <w:multiLevelType w:val="hybridMultilevel"/>
    <w:tmpl w:val="C9FEB7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6139B"/>
    <w:multiLevelType w:val="hybridMultilevel"/>
    <w:tmpl w:val="735AC40A"/>
    <w:lvl w:ilvl="0" w:tplc="8A4290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76BEF"/>
    <w:multiLevelType w:val="hybridMultilevel"/>
    <w:tmpl w:val="BF6ACD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13"/>
  </w:num>
  <w:num w:numId="6">
    <w:abstractNumId w:val="6"/>
  </w:num>
  <w:num w:numId="7">
    <w:abstractNumId w:val="10"/>
  </w:num>
  <w:num w:numId="8">
    <w:abstractNumId w:val="2"/>
  </w:num>
  <w:num w:numId="9">
    <w:abstractNumId w:val="1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C3"/>
    <w:rsid w:val="000148BD"/>
    <w:rsid w:val="000164C8"/>
    <w:rsid w:val="00036672"/>
    <w:rsid w:val="000460F8"/>
    <w:rsid w:val="0004682E"/>
    <w:rsid w:val="00047B58"/>
    <w:rsid w:val="00054A4D"/>
    <w:rsid w:val="000A35C4"/>
    <w:rsid w:val="000B1A7E"/>
    <w:rsid w:val="000C1377"/>
    <w:rsid w:val="000E10E9"/>
    <w:rsid w:val="000E5BC5"/>
    <w:rsid w:val="00112AF5"/>
    <w:rsid w:val="001327B5"/>
    <w:rsid w:val="00135176"/>
    <w:rsid w:val="00143B87"/>
    <w:rsid w:val="00185EF4"/>
    <w:rsid w:val="001B6139"/>
    <w:rsid w:val="001F5092"/>
    <w:rsid w:val="00210039"/>
    <w:rsid w:val="00242F55"/>
    <w:rsid w:val="002467FD"/>
    <w:rsid w:val="00261872"/>
    <w:rsid w:val="00294649"/>
    <w:rsid w:val="002B591A"/>
    <w:rsid w:val="002D6D63"/>
    <w:rsid w:val="002E415D"/>
    <w:rsid w:val="00314300"/>
    <w:rsid w:val="003243B2"/>
    <w:rsid w:val="00356036"/>
    <w:rsid w:val="00360049"/>
    <w:rsid w:val="00373B76"/>
    <w:rsid w:val="0037769B"/>
    <w:rsid w:val="003B379D"/>
    <w:rsid w:val="00416166"/>
    <w:rsid w:val="00536974"/>
    <w:rsid w:val="0058476E"/>
    <w:rsid w:val="00593709"/>
    <w:rsid w:val="005B774A"/>
    <w:rsid w:val="005E42BE"/>
    <w:rsid w:val="006275E3"/>
    <w:rsid w:val="00663595"/>
    <w:rsid w:val="00675EDA"/>
    <w:rsid w:val="006C4CA3"/>
    <w:rsid w:val="007153A5"/>
    <w:rsid w:val="007330FC"/>
    <w:rsid w:val="00760215"/>
    <w:rsid w:val="0079586C"/>
    <w:rsid w:val="0079758B"/>
    <w:rsid w:val="007A5A69"/>
    <w:rsid w:val="007C463B"/>
    <w:rsid w:val="00807849"/>
    <w:rsid w:val="008217CE"/>
    <w:rsid w:val="00823B1F"/>
    <w:rsid w:val="00825A3A"/>
    <w:rsid w:val="008358BC"/>
    <w:rsid w:val="00845ACD"/>
    <w:rsid w:val="00866F78"/>
    <w:rsid w:val="00882776"/>
    <w:rsid w:val="008B318E"/>
    <w:rsid w:val="008B32DF"/>
    <w:rsid w:val="008C6EF7"/>
    <w:rsid w:val="008D172F"/>
    <w:rsid w:val="008D7CDB"/>
    <w:rsid w:val="008E00EC"/>
    <w:rsid w:val="008E259E"/>
    <w:rsid w:val="00925342"/>
    <w:rsid w:val="00951E15"/>
    <w:rsid w:val="009C33E1"/>
    <w:rsid w:val="009D09A8"/>
    <w:rsid w:val="00A10020"/>
    <w:rsid w:val="00A32812"/>
    <w:rsid w:val="00A35BCA"/>
    <w:rsid w:val="00A6643E"/>
    <w:rsid w:val="00AB527F"/>
    <w:rsid w:val="00AC70FC"/>
    <w:rsid w:val="00AF198E"/>
    <w:rsid w:val="00AF59CA"/>
    <w:rsid w:val="00B161EB"/>
    <w:rsid w:val="00B31FD2"/>
    <w:rsid w:val="00B35736"/>
    <w:rsid w:val="00B36FBD"/>
    <w:rsid w:val="00C457D6"/>
    <w:rsid w:val="00C5067B"/>
    <w:rsid w:val="00C77E10"/>
    <w:rsid w:val="00C823FD"/>
    <w:rsid w:val="00C831CB"/>
    <w:rsid w:val="00C866C9"/>
    <w:rsid w:val="00CC60D8"/>
    <w:rsid w:val="00D14366"/>
    <w:rsid w:val="00D30DD3"/>
    <w:rsid w:val="00D45DDB"/>
    <w:rsid w:val="00D511FD"/>
    <w:rsid w:val="00D84183"/>
    <w:rsid w:val="00DA1BD0"/>
    <w:rsid w:val="00DA2839"/>
    <w:rsid w:val="00DB35C3"/>
    <w:rsid w:val="00DB4D67"/>
    <w:rsid w:val="00E03470"/>
    <w:rsid w:val="00E1163E"/>
    <w:rsid w:val="00E116EF"/>
    <w:rsid w:val="00E35275"/>
    <w:rsid w:val="00E36CCC"/>
    <w:rsid w:val="00E43080"/>
    <w:rsid w:val="00E545F7"/>
    <w:rsid w:val="00E62AE9"/>
    <w:rsid w:val="00E62DD6"/>
    <w:rsid w:val="00E76603"/>
    <w:rsid w:val="00EA5A51"/>
    <w:rsid w:val="00ED7E24"/>
    <w:rsid w:val="00F017A1"/>
    <w:rsid w:val="00F16694"/>
    <w:rsid w:val="00F17FEA"/>
    <w:rsid w:val="00F36FF1"/>
    <w:rsid w:val="00F66CBD"/>
    <w:rsid w:val="00FB2C00"/>
    <w:rsid w:val="00FC5007"/>
    <w:rsid w:val="00F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5C3"/>
  </w:style>
  <w:style w:type="paragraph" w:styleId="Piedepgina">
    <w:name w:val="footer"/>
    <w:basedOn w:val="Normal"/>
    <w:link w:val="PiedepginaCar"/>
    <w:uiPriority w:val="99"/>
    <w:unhideWhenUsed/>
    <w:rsid w:val="00DB3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5C3"/>
  </w:style>
  <w:style w:type="paragraph" w:styleId="Textodeglobo">
    <w:name w:val="Balloon Text"/>
    <w:basedOn w:val="Normal"/>
    <w:link w:val="TextodegloboCar"/>
    <w:uiPriority w:val="99"/>
    <w:semiHidden/>
    <w:unhideWhenUsed/>
    <w:rsid w:val="00DB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5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18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682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5C3"/>
  </w:style>
  <w:style w:type="paragraph" w:styleId="Piedepgina">
    <w:name w:val="footer"/>
    <w:basedOn w:val="Normal"/>
    <w:link w:val="PiedepginaCar"/>
    <w:uiPriority w:val="99"/>
    <w:unhideWhenUsed/>
    <w:rsid w:val="00DB3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5C3"/>
  </w:style>
  <w:style w:type="paragraph" w:styleId="Textodeglobo">
    <w:name w:val="Balloon Text"/>
    <w:basedOn w:val="Normal"/>
    <w:link w:val="TextodegloboCar"/>
    <w:uiPriority w:val="99"/>
    <w:semiHidden/>
    <w:unhideWhenUsed/>
    <w:rsid w:val="00DB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5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18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682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4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979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7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8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1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14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25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52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36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89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3244-E12E-4E2C-B087-A751BBF9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vega</dc:creator>
  <cp:lastModifiedBy>carolina vega</cp:lastModifiedBy>
  <cp:revision>26</cp:revision>
  <dcterms:created xsi:type="dcterms:W3CDTF">2015-03-03T02:44:00Z</dcterms:created>
  <dcterms:modified xsi:type="dcterms:W3CDTF">2015-03-05T01:16:00Z</dcterms:modified>
</cp:coreProperties>
</file>