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3" w:rsidRPr="00AA2909" w:rsidRDefault="00430CD3" w:rsidP="00860550">
      <w:pPr>
        <w:rPr>
          <w:b/>
          <w:i/>
          <w:sz w:val="28"/>
          <w:szCs w:val="28"/>
          <w:u w:val="single"/>
        </w:rPr>
      </w:pPr>
      <w:r w:rsidRPr="00AA2909">
        <w:rPr>
          <w:b/>
          <w:i/>
          <w:sz w:val="28"/>
          <w:szCs w:val="28"/>
          <w:u w:val="single"/>
        </w:rPr>
        <w:t xml:space="preserve">MIP </w:t>
      </w:r>
      <w:r w:rsidR="00AA2909" w:rsidRPr="00AA2909">
        <w:rPr>
          <w:b/>
          <w:i/>
          <w:sz w:val="28"/>
          <w:szCs w:val="28"/>
          <w:u w:val="single"/>
        </w:rPr>
        <w:t xml:space="preserve">8° </w:t>
      </w:r>
      <w:r w:rsidR="00AA2909">
        <w:rPr>
          <w:b/>
          <w:i/>
          <w:sz w:val="28"/>
          <w:szCs w:val="28"/>
          <w:u w:val="single"/>
        </w:rPr>
        <w:t xml:space="preserve">     </w:t>
      </w:r>
      <w:r w:rsidR="00AA2909" w:rsidRPr="00AA2909">
        <w:rPr>
          <w:b/>
          <w:i/>
          <w:sz w:val="28"/>
          <w:szCs w:val="28"/>
          <w:u w:val="single"/>
        </w:rPr>
        <w:t xml:space="preserve">                                   RAÚL ALEJANDRO GALLO SOLAEGUI</w:t>
      </w:r>
      <w:r w:rsidR="00AA2909">
        <w:rPr>
          <w:b/>
          <w:i/>
          <w:sz w:val="28"/>
          <w:szCs w:val="28"/>
          <w:u w:val="single"/>
        </w:rPr>
        <w:t xml:space="preserve"> </w:t>
      </w:r>
      <w:r w:rsidRPr="00AA2909">
        <w:rPr>
          <w:b/>
          <w:i/>
          <w:sz w:val="28"/>
          <w:szCs w:val="28"/>
          <w:u w:val="single"/>
        </w:rPr>
        <w:t xml:space="preserve"> LME2410 </w:t>
      </w:r>
    </w:p>
    <w:p w:rsidR="00860550" w:rsidRDefault="00860550" w:rsidP="00860550">
      <w:pPr>
        <w:pStyle w:val="Prrafodelista"/>
        <w:numPr>
          <w:ilvl w:val="0"/>
          <w:numId w:val="1"/>
        </w:numPr>
      </w:pPr>
      <w:r>
        <w:t xml:space="preserve">¿SE DEFINIÓ LA COHORTE ADECUADAMENTE (PUNTO DE ENTRADA DE ESTUDIO, COMPROBACIÓN DE AUSENCIA DE ENFERMEDAD)?    </w:t>
      </w:r>
      <w:r w:rsidRPr="00B1136A">
        <w:rPr>
          <w:b/>
          <w:i/>
          <w:color w:val="C00000"/>
          <w:u w:val="single"/>
        </w:rPr>
        <w:t>SI</w:t>
      </w:r>
    </w:p>
    <w:p w:rsidR="00860550" w:rsidRPr="00B1136A" w:rsidRDefault="00860550" w:rsidP="00860550">
      <w:pPr>
        <w:pStyle w:val="Prrafodelista"/>
        <w:numPr>
          <w:ilvl w:val="0"/>
          <w:numId w:val="1"/>
        </w:numPr>
      </w:pPr>
      <w:r>
        <w:t xml:space="preserve">¿FUE LA EVALUACIÓN DE LA EXPOSICIÓN AL FACTOR ADECUADA? </w:t>
      </w:r>
      <w:r w:rsidRPr="00B1136A">
        <w:rPr>
          <w:b/>
          <w:i/>
          <w:color w:val="C00000"/>
          <w:u w:val="single"/>
        </w:rPr>
        <w:t xml:space="preserve">SÍ, </w:t>
      </w:r>
    </w:p>
    <w:p w:rsidR="00860550" w:rsidRDefault="00860550" w:rsidP="00860550">
      <w:pPr>
        <w:pStyle w:val="Prrafodelista"/>
        <w:numPr>
          <w:ilvl w:val="0"/>
          <w:numId w:val="1"/>
        </w:numPr>
      </w:pPr>
      <w:r>
        <w:t xml:space="preserve">¿FUE LA MEDICION DE LOS RESULTADOS (ENFERMEDAD) SIMILAR EN LOS EXPUESTOS Y NO EXPUESTOS </w:t>
      </w:r>
      <w:r w:rsidRPr="00B1136A">
        <w:rPr>
          <w:b/>
          <w:i/>
          <w:color w:val="C00000"/>
          <w:u w:val="single"/>
        </w:rPr>
        <w:t>NO</w:t>
      </w:r>
    </w:p>
    <w:p w:rsidR="00860550" w:rsidRDefault="00860550" w:rsidP="00860550">
      <w:pPr>
        <w:pStyle w:val="Prrafodelista"/>
        <w:numPr>
          <w:ilvl w:val="0"/>
          <w:numId w:val="1"/>
        </w:numPr>
      </w:pPr>
      <w:r>
        <w:t xml:space="preserve"> ¿FUE EL SEGUIMIENTO DE TODOS LOS PACIENTES COMPLETO</w:t>
      </w:r>
      <w:r w:rsidRPr="00B1136A">
        <w:rPr>
          <w:b/>
          <w:i/>
          <w:color w:val="C00000"/>
          <w:u w:val="single"/>
        </w:rPr>
        <w:t xml:space="preserve"> SI</w:t>
      </w:r>
    </w:p>
    <w:p w:rsidR="00860550" w:rsidRPr="00AA2909" w:rsidRDefault="00860550" w:rsidP="00AA2909">
      <w:pPr>
        <w:pStyle w:val="Prrafodelista"/>
        <w:numPr>
          <w:ilvl w:val="0"/>
          <w:numId w:val="1"/>
        </w:numPr>
      </w:pPr>
      <w:r>
        <w:t xml:space="preserve"> ¿QUE TAN COMPARABLES SON LOS GRUPOS DE EXPUESTOS Y NO EXPUESTOS? </w:t>
      </w:r>
      <w:r w:rsidRPr="00AF69A2">
        <w:rPr>
          <w:b/>
          <w:i/>
          <w:color w:val="C00000"/>
          <w:u w:val="single"/>
        </w:rPr>
        <w:t>3:100</w:t>
      </w:r>
    </w:p>
    <w:p w:rsidR="0024687E" w:rsidRDefault="0024002C" w:rsidP="0065779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1.05pt;margin-top:6.9pt;width:129pt;height:0;flip:x;z-index:251659264" o:connectortype="straight">
            <v:stroke endarrow="block"/>
          </v:shape>
        </w:pict>
      </w:r>
      <w:r>
        <w:rPr>
          <w:rFonts w:cstheme="minorHAnsi"/>
          <w:b/>
          <w:noProof/>
          <w:u w:val="single"/>
          <w:lang w:eastAsia="es-MX"/>
        </w:rPr>
        <w:pict>
          <v:shape id="_x0000_s1026" type="#_x0000_t32" style="position:absolute;left:0;text-align:left;margin-left:373.95pt;margin-top:6.9pt;width:114.75pt;height:0;z-index:251658240" o:connectortype="straight">
            <v:stroke endarrow="block"/>
          </v:shape>
        </w:pict>
      </w:r>
      <w:r w:rsidR="00860550" w:rsidRPr="00607057">
        <w:rPr>
          <w:rFonts w:cstheme="minorHAnsi"/>
          <w:b/>
          <w:u w:val="single"/>
        </w:rPr>
        <w:t>INCIDENCIA DE MORTALIDAD EN &gt;65 AÑOS EN EL PRIMER AÑO</w:t>
      </w:r>
    </w:p>
    <w:p w:rsidR="00860550" w:rsidRPr="00860550" w:rsidRDefault="00860550" w:rsidP="00860550">
      <w:pPr>
        <w:rPr>
          <w:rFonts w:cstheme="minorHAnsi"/>
          <w:b/>
          <w:i/>
          <w:u w:val="single"/>
        </w:rPr>
      </w:pPr>
      <w:r w:rsidRPr="00860550">
        <w:rPr>
          <w:rFonts w:cstheme="minorHAnsi"/>
          <w:b/>
          <w:i/>
          <w:u w:val="single"/>
        </w:rPr>
        <w:t>RIESGO RELATIVO</w:t>
      </w:r>
    </w:p>
    <w:p w:rsidR="00AA2909" w:rsidRDefault="00860550" w:rsidP="00860550">
      <w:pPr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/c/</w:t>
      </w:r>
      <w:proofErr w:type="spellStart"/>
      <w:r w:rsidRPr="00607057">
        <w:rPr>
          <w:rFonts w:cstheme="minorHAnsi"/>
        </w:rPr>
        <w:t>c+d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:rsidR="00AA2909" w:rsidRDefault="00860550" w:rsidP="00860550">
      <w:pPr>
        <w:rPr>
          <w:rFonts w:cstheme="minorHAnsi"/>
          <w:b/>
          <w:i/>
          <w:color w:val="C00000"/>
          <w:u w:val="single"/>
        </w:rPr>
      </w:pPr>
      <w:r w:rsidRPr="00607057">
        <w:rPr>
          <w:rFonts w:cstheme="minorHAnsi"/>
        </w:rPr>
        <w:t>5/13/8/57=.38/.14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:rsidR="00860550" w:rsidRDefault="00860550" w:rsidP="00860550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2.71</w:t>
      </w:r>
    </w:p>
    <w:p w:rsidR="00860550" w:rsidRPr="00860550" w:rsidRDefault="00860550" w:rsidP="00860550">
      <w:pPr>
        <w:rPr>
          <w:b/>
          <w:u w:val="single"/>
        </w:rPr>
      </w:pPr>
      <w:r w:rsidRPr="00860550">
        <w:rPr>
          <w:rFonts w:cstheme="minorHAnsi"/>
          <w:b/>
          <w:i/>
          <w:u w:val="single"/>
        </w:rPr>
        <w:t>RIESGO ATRIBUIBLE</w:t>
      </w:r>
    </w:p>
    <w:p w:rsidR="00860550" w:rsidRDefault="00860550" w:rsidP="00860550">
      <w:pPr>
        <w:spacing w:after="0"/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-c/</w:t>
      </w:r>
      <w:proofErr w:type="spellStart"/>
      <w:r w:rsidRPr="00607057">
        <w:rPr>
          <w:rFonts w:cstheme="minorHAnsi"/>
        </w:rPr>
        <w:t>c+d</w:t>
      </w:r>
      <w:proofErr w:type="spellEnd"/>
    </w:p>
    <w:p w:rsidR="00AA2909" w:rsidRDefault="00AA2909" w:rsidP="00860550">
      <w:pPr>
        <w:spacing w:after="0"/>
      </w:pPr>
    </w:p>
    <w:p w:rsidR="00860550" w:rsidRDefault="00860550" w:rsidP="00860550">
      <w:pPr>
        <w:spacing w:after="0"/>
      </w:pPr>
      <w:r w:rsidRPr="00607057">
        <w:rPr>
          <w:rFonts w:cstheme="minorHAnsi"/>
        </w:rPr>
        <w:t>5/13-8/57=.38-.14</w:t>
      </w:r>
    </w:p>
    <w:p w:rsidR="00AA2909" w:rsidRDefault="00AA2909" w:rsidP="00860550">
      <w:pPr>
        <w:spacing w:after="0"/>
        <w:rPr>
          <w:rFonts w:cstheme="minorHAnsi"/>
          <w:b/>
          <w:i/>
          <w:color w:val="C00000"/>
          <w:u w:val="single"/>
        </w:rPr>
      </w:pPr>
    </w:p>
    <w:p w:rsidR="00860550" w:rsidRDefault="00860550" w:rsidP="00860550">
      <w:pPr>
        <w:spacing w:after="0"/>
      </w:pPr>
      <w:r w:rsidRPr="00860550">
        <w:rPr>
          <w:rFonts w:cstheme="minorHAnsi"/>
          <w:b/>
          <w:i/>
          <w:color w:val="C00000"/>
          <w:u w:val="single"/>
        </w:rPr>
        <w:t>.24</w:t>
      </w:r>
    </w:p>
    <w:p w:rsidR="00860550" w:rsidRDefault="00860550" w:rsidP="00860550"/>
    <w:p w:rsidR="00860550" w:rsidRPr="00860550" w:rsidRDefault="00860550" w:rsidP="00860550">
      <w:pPr>
        <w:rPr>
          <w:rFonts w:cstheme="minorHAnsi"/>
          <w:b/>
          <w:i/>
          <w:u w:val="single"/>
        </w:rPr>
      </w:pPr>
      <w:r w:rsidRPr="00860550">
        <w:rPr>
          <w:rFonts w:cstheme="minorHAnsi"/>
          <w:b/>
          <w:i/>
          <w:u w:val="single"/>
        </w:rPr>
        <w:t>RIESGO ATRIBUIBLE %</w:t>
      </w:r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t xml:space="preserve">RA/IEx100 </w:t>
      </w:r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t>.24/.38x100</w:t>
      </w:r>
    </w:p>
    <w:p w:rsidR="00E25047" w:rsidRPr="00860550" w:rsidRDefault="00860550" w:rsidP="00657799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63.15%</w:t>
      </w:r>
    </w:p>
    <w:p w:rsidR="00607057" w:rsidRPr="00860550" w:rsidRDefault="0024002C" w:rsidP="00607057">
      <w:pPr>
        <w:jc w:val="center"/>
        <w:rPr>
          <w:rFonts w:cstheme="minorHAnsi"/>
          <w:b/>
          <w:u w:val="single"/>
        </w:rPr>
      </w:pPr>
      <w:r w:rsidRPr="0024002C">
        <w:rPr>
          <w:rFonts w:cstheme="minorHAnsi"/>
          <w:noProof/>
          <w:lang w:eastAsia="es-MX"/>
        </w:rPr>
        <w:pict>
          <v:shape id="_x0000_s1029" type="#_x0000_t32" style="position:absolute;left:0;text-align:left;margin-left:-67.05pt;margin-top:6.75pt;width:129pt;height:0;flip:x;z-index:251661312" o:connectortype="straight">
            <v:stroke endarrow="block"/>
          </v:shape>
        </w:pict>
      </w:r>
      <w:r>
        <w:rPr>
          <w:rFonts w:cstheme="minorHAnsi"/>
          <w:b/>
          <w:noProof/>
          <w:u w:val="single"/>
          <w:lang w:eastAsia="es-MX"/>
        </w:rPr>
        <w:pict>
          <v:shape id="_x0000_s1028" type="#_x0000_t32" style="position:absolute;left:0;text-align:left;margin-left:385.95pt;margin-top:6.75pt;width:114.75pt;height:0;z-index:251660288" o:connectortype="straight">
            <v:stroke endarrow="block"/>
          </v:shape>
        </w:pict>
      </w:r>
      <w:r w:rsidR="00860550" w:rsidRPr="00860550">
        <w:rPr>
          <w:rFonts w:cstheme="minorHAnsi"/>
          <w:b/>
          <w:u w:val="single"/>
        </w:rPr>
        <w:t>INCIDENCIA DE MORTALIDAD EN &gt;65 AÑOS EN EL SEGUNDO AÑO</w:t>
      </w:r>
      <w:r w:rsidR="00860550">
        <w:rPr>
          <w:rFonts w:cstheme="minorHAnsi"/>
          <w:b/>
          <w:u w:val="single"/>
        </w:rPr>
        <w:t xml:space="preserve"> </w:t>
      </w:r>
    </w:p>
    <w:p w:rsidR="00AA2909" w:rsidRDefault="00AA2909" w:rsidP="00860550">
      <w:pPr>
        <w:rPr>
          <w:rFonts w:cstheme="minorHAnsi"/>
          <w:b/>
          <w:i/>
          <w:u w:val="single"/>
        </w:rPr>
      </w:pPr>
    </w:p>
    <w:p w:rsidR="00860550" w:rsidRPr="00860550" w:rsidRDefault="00860550" w:rsidP="00860550">
      <w:pPr>
        <w:rPr>
          <w:rFonts w:cstheme="minorHAnsi"/>
          <w:b/>
          <w:i/>
          <w:u w:val="single"/>
        </w:rPr>
      </w:pPr>
      <w:r w:rsidRPr="00860550">
        <w:rPr>
          <w:rFonts w:cstheme="minorHAnsi"/>
          <w:b/>
          <w:i/>
          <w:u w:val="single"/>
        </w:rPr>
        <w:t>RIESGO RELATIVO</w:t>
      </w:r>
    </w:p>
    <w:p w:rsidR="00860550" w:rsidRPr="00607057" w:rsidRDefault="00860550" w:rsidP="00860550">
      <w:pPr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/c/</w:t>
      </w:r>
      <w:proofErr w:type="spellStart"/>
      <w:r w:rsidRPr="00607057">
        <w:rPr>
          <w:rFonts w:cstheme="minorHAnsi"/>
        </w:rPr>
        <w:t>c+d</w:t>
      </w:r>
      <w:proofErr w:type="spellEnd"/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lastRenderedPageBreak/>
        <w:t>7/13/18/57=.53/.31</w:t>
      </w:r>
    </w:p>
    <w:p w:rsidR="00860550" w:rsidRDefault="00860550" w:rsidP="00860550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1.70</w:t>
      </w:r>
    </w:p>
    <w:p w:rsidR="00860550" w:rsidRPr="00860550" w:rsidRDefault="00860550" w:rsidP="00860550">
      <w:pPr>
        <w:rPr>
          <w:rFonts w:cstheme="minorHAnsi"/>
          <w:b/>
          <w:i/>
          <w:u w:val="single"/>
        </w:rPr>
      </w:pPr>
      <w:r w:rsidRPr="00860550">
        <w:rPr>
          <w:rFonts w:cstheme="minorHAnsi"/>
          <w:b/>
          <w:i/>
          <w:u w:val="single"/>
        </w:rPr>
        <w:t>RIESGO ATRIBUIBLE</w:t>
      </w:r>
    </w:p>
    <w:p w:rsidR="00860550" w:rsidRPr="00607057" w:rsidRDefault="00860550" w:rsidP="00860550">
      <w:pPr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-c/</w:t>
      </w:r>
      <w:proofErr w:type="spellStart"/>
      <w:r w:rsidRPr="00607057">
        <w:rPr>
          <w:rFonts w:cstheme="minorHAnsi"/>
        </w:rPr>
        <w:t>c+d</w:t>
      </w:r>
      <w:proofErr w:type="spellEnd"/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t>7/13-18/57=.53-.31</w:t>
      </w:r>
    </w:p>
    <w:p w:rsidR="00860550" w:rsidRPr="00860550" w:rsidRDefault="00860550" w:rsidP="00860550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.22</w:t>
      </w:r>
    </w:p>
    <w:p w:rsidR="00860550" w:rsidRPr="00860550" w:rsidRDefault="00860550" w:rsidP="00860550">
      <w:pPr>
        <w:rPr>
          <w:rFonts w:cstheme="minorHAnsi"/>
          <w:b/>
          <w:i/>
          <w:u w:val="single"/>
        </w:rPr>
      </w:pPr>
      <w:r w:rsidRPr="00860550">
        <w:rPr>
          <w:rFonts w:cstheme="minorHAnsi"/>
          <w:b/>
          <w:i/>
          <w:u w:val="single"/>
        </w:rPr>
        <w:t>RIESGO ATRIBUIBLE %</w:t>
      </w:r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t xml:space="preserve">RA/IEx100 </w:t>
      </w:r>
    </w:p>
    <w:p w:rsidR="00860550" w:rsidRPr="00607057" w:rsidRDefault="00860550" w:rsidP="00860550">
      <w:pPr>
        <w:rPr>
          <w:rFonts w:cstheme="minorHAnsi"/>
        </w:rPr>
      </w:pPr>
      <w:r w:rsidRPr="00607057">
        <w:rPr>
          <w:rFonts w:cstheme="minorHAnsi"/>
        </w:rPr>
        <w:t>.22/.53x100</w:t>
      </w:r>
    </w:p>
    <w:p w:rsidR="00860550" w:rsidRPr="00860550" w:rsidRDefault="00860550" w:rsidP="00860550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41.5%</w:t>
      </w:r>
    </w:p>
    <w:p w:rsidR="00EF0D88" w:rsidRPr="00607057" w:rsidRDefault="00EF0D88" w:rsidP="00657799">
      <w:pPr>
        <w:rPr>
          <w:rFonts w:cstheme="minorHAnsi"/>
        </w:rPr>
      </w:pPr>
    </w:p>
    <w:p w:rsidR="00607057" w:rsidRDefault="0024002C" w:rsidP="00607057">
      <w:pPr>
        <w:jc w:val="center"/>
        <w:rPr>
          <w:rFonts w:cstheme="minorHAnsi"/>
          <w:b/>
          <w:u w:val="single"/>
        </w:rPr>
      </w:pPr>
      <w:r w:rsidRPr="0024002C">
        <w:rPr>
          <w:rFonts w:cstheme="minorHAnsi"/>
          <w:b/>
          <w:i/>
          <w:noProof/>
          <w:u w:val="single"/>
          <w:lang w:eastAsia="es-MX"/>
        </w:rPr>
        <w:pict>
          <v:shape id="_x0000_s1031" type="#_x0000_t32" style="position:absolute;left:0;text-align:left;margin-left:-75.3pt;margin-top:7.75pt;width:112.5pt;height:.05pt;flip:x;z-index:251663360" o:connectortype="straight">
            <v:stroke endarrow="block"/>
          </v:shape>
        </w:pict>
      </w:r>
      <w:r w:rsidRPr="0024002C">
        <w:rPr>
          <w:rFonts w:cstheme="minorHAnsi"/>
          <w:noProof/>
          <w:lang w:eastAsia="es-MX"/>
        </w:rPr>
        <w:pict>
          <v:shape id="_x0000_s1030" type="#_x0000_t32" style="position:absolute;left:0;text-align:left;margin-left:404.7pt;margin-top:7.65pt;width:114.75pt;height:0;z-index:251662336" o:connectortype="straight">
            <v:stroke endarrow="block"/>
          </v:shape>
        </w:pict>
      </w:r>
      <w:r w:rsidR="00860550" w:rsidRPr="00607057">
        <w:rPr>
          <w:rFonts w:cstheme="minorHAnsi"/>
          <w:b/>
          <w:u w:val="single"/>
        </w:rPr>
        <w:t xml:space="preserve">INCIDENCIA DE ENFERMEDAD TROMBO EMBOLICA EN PACIENTES CON FA Y RS </w:t>
      </w:r>
    </w:p>
    <w:p w:rsidR="00430CD3" w:rsidRPr="00430CD3" w:rsidRDefault="00430CD3" w:rsidP="00430CD3">
      <w:pPr>
        <w:rPr>
          <w:rFonts w:cstheme="minorHAnsi"/>
          <w:b/>
          <w:i/>
          <w:u w:val="single"/>
        </w:rPr>
      </w:pPr>
      <w:r w:rsidRPr="00430CD3">
        <w:rPr>
          <w:rFonts w:cstheme="minorHAnsi"/>
          <w:b/>
          <w:i/>
          <w:u w:val="single"/>
        </w:rPr>
        <w:t>RIESGO RELATIVO</w:t>
      </w:r>
    </w:p>
    <w:p w:rsidR="00430CD3" w:rsidRPr="00607057" w:rsidRDefault="00430CD3" w:rsidP="00430CD3">
      <w:pPr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/c/</w:t>
      </w:r>
      <w:proofErr w:type="spellStart"/>
      <w:r w:rsidRPr="00607057">
        <w:rPr>
          <w:rFonts w:cstheme="minorHAnsi"/>
        </w:rPr>
        <w:t>c+d</w:t>
      </w:r>
      <w:proofErr w:type="spellEnd"/>
    </w:p>
    <w:p w:rsidR="00430CD3" w:rsidRPr="00607057" w:rsidRDefault="00430CD3" w:rsidP="00430CD3">
      <w:pPr>
        <w:rPr>
          <w:rFonts w:cstheme="minorHAnsi"/>
        </w:rPr>
      </w:pPr>
      <w:r w:rsidRPr="00607057">
        <w:rPr>
          <w:rFonts w:cstheme="minorHAnsi"/>
        </w:rPr>
        <w:t>5/20/13/144=.25/.09</w:t>
      </w:r>
    </w:p>
    <w:p w:rsidR="00430CD3" w:rsidRPr="00430CD3" w:rsidRDefault="00430CD3" w:rsidP="00430CD3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2.77</w:t>
      </w:r>
    </w:p>
    <w:p w:rsidR="00430CD3" w:rsidRPr="00430CD3" w:rsidRDefault="00430CD3" w:rsidP="00430CD3">
      <w:pPr>
        <w:rPr>
          <w:rFonts w:cstheme="minorHAnsi"/>
          <w:b/>
          <w:i/>
          <w:u w:val="single"/>
        </w:rPr>
      </w:pPr>
      <w:r w:rsidRPr="00430CD3">
        <w:rPr>
          <w:rFonts w:cstheme="minorHAnsi"/>
          <w:b/>
          <w:i/>
          <w:u w:val="single"/>
        </w:rPr>
        <w:t>RIESGO ATRIBUIBLE</w:t>
      </w:r>
    </w:p>
    <w:p w:rsidR="00430CD3" w:rsidRPr="00607057" w:rsidRDefault="00430CD3" w:rsidP="00430CD3">
      <w:pPr>
        <w:rPr>
          <w:rFonts w:cstheme="minorHAnsi"/>
        </w:rPr>
      </w:pPr>
      <w:proofErr w:type="gramStart"/>
      <w:r w:rsidRPr="00607057">
        <w:rPr>
          <w:rFonts w:cstheme="minorHAnsi"/>
        </w:rPr>
        <w:t>a/</w:t>
      </w:r>
      <w:proofErr w:type="spellStart"/>
      <w:r w:rsidRPr="00607057">
        <w:rPr>
          <w:rFonts w:cstheme="minorHAnsi"/>
        </w:rPr>
        <w:t>a+</w:t>
      </w:r>
      <w:proofErr w:type="gramEnd"/>
      <w:r w:rsidRPr="00607057">
        <w:rPr>
          <w:rFonts w:cstheme="minorHAnsi"/>
        </w:rPr>
        <w:t>b</w:t>
      </w:r>
      <w:proofErr w:type="spellEnd"/>
      <w:r w:rsidRPr="00607057">
        <w:rPr>
          <w:rFonts w:cstheme="minorHAnsi"/>
        </w:rPr>
        <w:t>-c/</w:t>
      </w:r>
      <w:proofErr w:type="spellStart"/>
      <w:r w:rsidRPr="00607057">
        <w:rPr>
          <w:rFonts w:cstheme="minorHAnsi"/>
        </w:rPr>
        <w:t>c+d</w:t>
      </w:r>
      <w:proofErr w:type="spellEnd"/>
    </w:p>
    <w:p w:rsidR="00430CD3" w:rsidRPr="00607057" w:rsidRDefault="00430CD3" w:rsidP="00430CD3">
      <w:pPr>
        <w:rPr>
          <w:rFonts w:cstheme="minorHAnsi"/>
        </w:rPr>
      </w:pPr>
      <w:r w:rsidRPr="00607057">
        <w:rPr>
          <w:rFonts w:cstheme="minorHAnsi"/>
        </w:rPr>
        <w:t>5/20-13/144=.25-.09</w:t>
      </w:r>
    </w:p>
    <w:p w:rsidR="00430CD3" w:rsidRDefault="00430CD3" w:rsidP="00430CD3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.16</w:t>
      </w:r>
    </w:p>
    <w:p w:rsidR="00430CD3" w:rsidRPr="00430CD3" w:rsidRDefault="00430CD3" w:rsidP="00430CD3">
      <w:pPr>
        <w:rPr>
          <w:rFonts w:cstheme="minorHAnsi"/>
          <w:b/>
          <w:i/>
          <w:u w:val="single"/>
        </w:rPr>
      </w:pPr>
      <w:r w:rsidRPr="00430CD3">
        <w:rPr>
          <w:rFonts w:cstheme="minorHAnsi"/>
          <w:b/>
          <w:i/>
          <w:u w:val="single"/>
        </w:rPr>
        <w:t>RIESGO ATRIBUIBLE %</w:t>
      </w:r>
    </w:p>
    <w:p w:rsidR="00430CD3" w:rsidRPr="00607057" w:rsidRDefault="00430CD3" w:rsidP="00430CD3">
      <w:pPr>
        <w:rPr>
          <w:rFonts w:cstheme="minorHAnsi"/>
        </w:rPr>
      </w:pPr>
      <w:r w:rsidRPr="00607057">
        <w:rPr>
          <w:rFonts w:cstheme="minorHAnsi"/>
        </w:rPr>
        <w:t xml:space="preserve">RA/IEx100 </w:t>
      </w:r>
    </w:p>
    <w:p w:rsidR="00430CD3" w:rsidRPr="00607057" w:rsidRDefault="00430CD3" w:rsidP="00430CD3">
      <w:pPr>
        <w:rPr>
          <w:rFonts w:cstheme="minorHAnsi"/>
        </w:rPr>
      </w:pPr>
      <w:r w:rsidRPr="00607057">
        <w:rPr>
          <w:rFonts w:cstheme="minorHAnsi"/>
        </w:rPr>
        <w:t>.16/.25x100</w:t>
      </w:r>
    </w:p>
    <w:p w:rsidR="00607057" w:rsidRPr="00AA2909" w:rsidRDefault="00430CD3" w:rsidP="00657799">
      <w:pPr>
        <w:rPr>
          <w:rFonts w:cstheme="minorHAnsi"/>
          <w:b/>
          <w:i/>
          <w:color w:val="C00000"/>
          <w:u w:val="single"/>
        </w:rPr>
      </w:pPr>
      <w:r w:rsidRPr="00860550">
        <w:rPr>
          <w:rFonts w:cstheme="minorHAnsi"/>
          <w:b/>
          <w:i/>
          <w:color w:val="C00000"/>
          <w:u w:val="single"/>
        </w:rPr>
        <w:t>64%</w:t>
      </w:r>
    </w:p>
    <w:sectPr w:rsidR="00607057" w:rsidRPr="00AA2909" w:rsidSect="00246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0260"/>
    <w:multiLevelType w:val="hybridMultilevel"/>
    <w:tmpl w:val="C2F4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799"/>
    <w:rsid w:val="0024002C"/>
    <w:rsid w:val="0024687E"/>
    <w:rsid w:val="00430CD3"/>
    <w:rsid w:val="00607057"/>
    <w:rsid w:val="00657799"/>
    <w:rsid w:val="00860550"/>
    <w:rsid w:val="008A4D3C"/>
    <w:rsid w:val="00AA2909"/>
    <w:rsid w:val="00DF3EC2"/>
    <w:rsid w:val="00E25047"/>
    <w:rsid w:val="00E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7"/>
        <o:r id="V:Rule11" type="connector" idref="#_x0000_s1028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D8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7601-CE31-4C65-A56B-618ED159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Hunter</cp:lastModifiedBy>
  <cp:revision>3</cp:revision>
  <dcterms:created xsi:type="dcterms:W3CDTF">2012-10-04T03:20:00Z</dcterms:created>
  <dcterms:modified xsi:type="dcterms:W3CDTF">2012-10-04T03:26:00Z</dcterms:modified>
</cp:coreProperties>
</file>