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33" w:rsidRDefault="00113133" w:rsidP="002A6334">
      <w:pPr>
        <w:jc w:val="center"/>
        <w:rPr>
          <w:rFonts w:ascii="AR JULIAN" w:hAnsi="AR JULIAN" w:cs="Tahoma"/>
          <w:i/>
          <w:color w:val="333333"/>
          <w:sz w:val="24"/>
          <w:szCs w:val="24"/>
          <w:shd w:val="clear" w:color="auto" w:fill="FFFFFF"/>
        </w:rPr>
      </w:pPr>
    </w:p>
    <w:p w:rsidR="00AD125E" w:rsidRDefault="00AD125E" w:rsidP="002A6334">
      <w:pPr>
        <w:jc w:val="center"/>
        <w:rPr>
          <w:rFonts w:ascii="AR JULIAN" w:hAnsi="AR JULIAN" w:cs="Tahoma"/>
          <w:i/>
          <w:color w:val="333333"/>
          <w:sz w:val="24"/>
          <w:szCs w:val="24"/>
          <w:shd w:val="clear" w:color="auto" w:fill="FFFFFF"/>
        </w:rPr>
      </w:pPr>
      <w:r>
        <w:rPr>
          <w:rFonts w:ascii="AR JULIAN" w:eastAsia="Times New Roman" w:hAnsi="AR JULIAN" w:cs="Arial"/>
          <w:i/>
          <w:noProof/>
          <w:color w:val="333333"/>
          <w:sz w:val="24"/>
          <w:szCs w:val="24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2.2pt;margin-top:4.9pt;width:159pt;height:63.05pt;z-index:251658240">
            <v:textbox>
              <w:txbxContent>
                <w:p w:rsidR="00AD125E" w:rsidRPr="00FC39D4" w:rsidRDefault="00AD125E" w:rsidP="00AD125E">
                  <w:pPr>
                    <w:jc w:val="both"/>
                    <w:rPr>
                      <w:rFonts w:ascii="Arial" w:hAnsi="Arial" w:cs="Arial"/>
                      <w:lang w:val="es-ES_tradnl"/>
                    </w:rPr>
                  </w:pPr>
                  <w:r w:rsidRPr="00CE7C0B">
                    <w:rPr>
                      <w:rFonts w:asciiTheme="majorHAnsi" w:hAnsiTheme="majorHAnsi" w:cs="Arial"/>
                      <w:lang w:val="es-ES_tradnl"/>
                    </w:rPr>
                    <w:t>Para realizar un estudio epidemiológico se necesita de una población y/o de una muestra. Esta población</w:t>
                  </w:r>
                  <w:r w:rsidRPr="00FC39D4">
                    <w:rPr>
                      <w:rFonts w:ascii="Arial" w:hAnsi="Arial" w:cs="Arial"/>
                      <w:lang w:val="es-ES_tradnl"/>
                    </w:rPr>
                    <w:t xml:space="preserve"> tiene características bien definidas.</w:t>
                  </w:r>
                </w:p>
                <w:p w:rsidR="00AD125E" w:rsidRPr="00FC39D4" w:rsidRDefault="00AD125E" w:rsidP="00AD125E">
                  <w:pPr>
                    <w:jc w:val="both"/>
                    <w:rPr>
                      <w:rFonts w:ascii="Arial" w:hAnsi="Arial" w:cs="Arial"/>
                      <w:lang w:val="es-ES_tradnl"/>
                    </w:rPr>
                  </w:pPr>
                </w:p>
              </w:txbxContent>
            </v:textbox>
          </v:shape>
        </w:pict>
      </w:r>
    </w:p>
    <w:p w:rsidR="00AD125E" w:rsidRDefault="00AD125E" w:rsidP="002A6334">
      <w:pPr>
        <w:jc w:val="center"/>
        <w:rPr>
          <w:rFonts w:ascii="AR JULIAN" w:hAnsi="AR JULIAN" w:cs="Tahoma"/>
          <w:i/>
          <w:color w:val="333333"/>
          <w:sz w:val="24"/>
          <w:szCs w:val="24"/>
          <w:shd w:val="clear" w:color="auto" w:fill="FFFFFF"/>
        </w:rPr>
      </w:pPr>
      <w:r>
        <w:rPr>
          <w:rFonts w:ascii="AR JULIAN" w:hAnsi="AR JULIAN" w:cs="Tahoma"/>
          <w:i/>
          <w:noProof/>
          <w:color w:val="333333"/>
          <w:sz w:val="24"/>
          <w:szCs w:val="24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161.7pt;margin-top:7.6pt;width:70.5pt;height:26.25pt;flip:y;z-index:251679744" o:connectortype="straight">
            <v:stroke endarrow="block"/>
          </v:shape>
        </w:pict>
      </w:r>
    </w:p>
    <w:p w:rsidR="00AD125E" w:rsidRPr="00FC39D4" w:rsidRDefault="00CE7C0B" w:rsidP="00AD125E">
      <w:pPr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noProof/>
          <w:sz w:val="28"/>
          <w:szCs w:val="28"/>
          <w:lang w:val="es-MX" w:eastAsia="es-MX"/>
        </w:rPr>
        <w:pict>
          <v:shape id="_x0000_s1049" type="#_x0000_t32" style="position:absolute;left:0;text-align:left;margin-left:130.2pt;margin-top:26.05pt;width:10.5pt;height:27.75pt;flip:x;z-index:251681792" o:connectortype="straight">
            <v:stroke endarrow="block"/>
          </v:shape>
        </w:pict>
      </w:r>
      <w:r>
        <w:rPr>
          <w:rFonts w:ascii="Arial" w:hAnsi="Arial" w:cs="Arial"/>
          <w:noProof/>
          <w:sz w:val="28"/>
          <w:szCs w:val="28"/>
          <w:lang w:val="es-MX" w:eastAsia="es-MX"/>
        </w:rPr>
        <w:pict>
          <v:shape id="_x0000_s1048" type="#_x0000_t32" style="position:absolute;left:0;text-align:left;margin-left:161.7pt;margin-top:16.35pt;width:147.9pt;height:84.7pt;z-index:251680768" o:connectortype="straight">
            <v:stroke endarrow="block"/>
          </v:shape>
        </w:pict>
      </w:r>
      <w:r w:rsidR="00AD125E" w:rsidRPr="00FC39D4">
        <w:rPr>
          <w:rFonts w:ascii="Arial" w:hAnsi="Arial" w:cs="Arial"/>
          <w:sz w:val="28"/>
          <w:szCs w:val="28"/>
          <w:lang w:val="es-ES_tradnl"/>
        </w:rPr>
        <w:t>Clasificación de estudios</w:t>
      </w:r>
    </w:p>
    <w:p w:rsidR="00AD125E" w:rsidRDefault="00AD125E" w:rsidP="002A6334">
      <w:pPr>
        <w:jc w:val="center"/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AD125E" w:rsidRDefault="00CE7C0B" w:rsidP="00AD125E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  <w:r>
        <w:rPr>
          <w:rFonts w:ascii="Arial" w:hAnsi="Arial" w:cs="Arial"/>
          <w:noProof/>
          <w:lang w:val="es-MX" w:eastAsia="es-MX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7" type="#_x0000_t34" style="position:absolute;margin-left:-38.2pt;margin-top:103.4pt;width:129.75pt;height:49.5pt;rotation:90;flip:x;z-index:251700224" o:connectortype="elbow" adj="10796,117818,-14483">
            <v:stroke endarrow="block"/>
          </v:shape>
        </w:pict>
      </w:r>
      <w:r w:rsidR="00AD125E">
        <w:rPr>
          <w:rFonts w:ascii="Arial" w:hAnsi="Arial" w:cs="Arial"/>
          <w:noProof/>
          <w:lang w:val="es-MX" w:eastAsia="es-MX"/>
        </w:rPr>
        <w:drawing>
          <wp:inline distT="0" distB="0" distL="0" distR="0">
            <wp:extent cx="1826895" cy="1035241"/>
            <wp:effectExtent l="19050" t="0" r="1905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03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125E">
        <w:rPr>
          <w:rFonts w:ascii="AR JULIAN" w:eastAsia="Times New Roman" w:hAnsi="AR JULIAN" w:cs="Arial"/>
          <w:i/>
          <w:noProof/>
          <w:color w:val="333333"/>
          <w:sz w:val="24"/>
          <w:szCs w:val="24"/>
          <w:lang w:val="es-MX" w:eastAsia="es-MX"/>
        </w:rPr>
        <w:pict>
          <v:shape id="_x0000_s1027" type="#_x0000_t202" style="position:absolute;margin-left:309.6pt;margin-top:5.5pt;width:184.35pt;height:86.25pt;z-index:251659264;mso-position-horizontal-relative:text;mso-position-vertical-relative:text">
            <v:textbox>
              <w:txbxContent>
                <w:p w:rsidR="00AD125E" w:rsidRPr="00CE7C0B" w:rsidRDefault="00AD125E" w:rsidP="00AD125E">
                  <w:pPr>
                    <w:jc w:val="both"/>
                    <w:rPr>
                      <w:rFonts w:ascii="Andalus" w:hAnsi="Andalus" w:cs="Andalus"/>
                      <w:lang w:val="es-ES_tradnl"/>
                    </w:rPr>
                  </w:pPr>
                  <w:r w:rsidRPr="00CE7C0B">
                    <w:rPr>
                      <w:rFonts w:ascii="Andalus" w:hAnsi="Andalus" w:cs="Andalus"/>
                      <w:lang w:val="es-ES_tradnl"/>
                    </w:rPr>
                    <w:t>Otro tipo de (validez es la externa) en donde  la probabilidad de que los resultados de un estudio se puedan aplicar a otros grupos de pacientes.</w:t>
                  </w:r>
                </w:p>
              </w:txbxContent>
            </v:textbox>
          </v:shape>
        </w:pict>
      </w:r>
    </w:p>
    <w:p w:rsidR="00AD125E" w:rsidRDefault="00AD125E" w:rsidP="002A6334">
      <w:pPr>
        <w:jc w:val="center"/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AD125E" w:rsidRDefault="00CE7C0B" w:rsidP="002A6334">
      <w:pPr>
        <w:jc w:val="center"/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  <w:r>
        <w:rPr>
          <w:rFonts w:ascii="AR JULIAN" w:eastAsia="Times New Roman" w:hAnsi="AR JULIAN" w:cs="Arial"/>
          <w:i/>
          <w:noProof/>
          <w:color w:val="333333"/>
          <w:sz w:val="24"/>
          <w:szCs w:val="24"/>
          <w:lang w:val="es-MX" w:eastAsia="es-MX"/>
        </w:rPr>
        <w:pict>
          <v:shape id="_x0000_s1069" type="#_x0000_t202" style="position:absolute;left:0;text-align:left;margin-left:314.7pt;margin-top:24.1pt;width:179.25pt;height:60pt;z-index:251701248">
            <v:textbox>
              <w:txbxContent>
                <w:p w:rsidR="00CE7C0B" w:rsidRPr="00CE7C0B" w:rsidRDefault="00CE7C0B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ENSAYOS CLINICOS, EXPERIMENTALES, INTERVENSION DEL ESPECIALISTA</w:t>
                  </w:r>
                </w:p>
              </w:txbxContent>
            </v:textbox>
          </v:shape>
        </w:pict>
      </w:r>
    </w:p>
    <w:p w:rsidR="00AD125E" w:rsidRDefault="00CE7C0B" w:rsidP="002A6334">
      <w:pPr>
        <w:jc w:val="center"/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  <w:r>
        <w:rPr>
          <w:rFonts w:ascii="AR JULIAN" w:eastAsia="Times New Roman" w:hAnsi="AR JULIAN" w:cs="Arial"/>
          <w:i/>
          <w:noProof/>
          <w:color w:val="333333"/>
          <w:sz w:val="24"/>
          <w:szCs w:val="24"/>
          <w:lang w:val="es-MX" w:eastAsia="es-MX"/>
        </w:rPr>
        <w:pict>
          <v:shape id="_x0000_s1070" type="#_x0000_t32" style="position:absolute;left:0;text-align:left;margin-left:244.95pt;margin-top:23.05pt;width:69.75pt;height:54.75pt;flip:y;z-index:251702272" o:connectortype="straight">
            <v:stroke endarrow="block"/>
          </v:shape>
        </w:pict>
      </w:r>
    </w:p>
    <w:p w:rsidR="00AD125E" w:rsidRDefault="00AD125E" w:rsidP="002A6334">
      <w:pPr>
        <w:jc w:val="center"/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  <w:r>
        <w:rPr>
          <w:rFonts w:ascii="AR JULIAN" w:eastAsia="Times New Roman" w:hAnsi="AR JULIAN" w:cs="Arial"/>
          <w:i/>
          <w:noProof/>
          <w:color w:val="333333"/>
          <w:sz w:val="24"/>
          <w:szCs w:val="24"/>
          <w:lang w:val="es-MX" w:eastAsia="es-MX"/>
        </w:rPr>
        <w:pict>
          <v:shape id="_x0000_s1028" type="#_x0000_t202" style="position:absolute;left:0;text-align:left;margin-left:-21.65pt;margin-top:22pt;width:131.25pt;height:40.45pt;z-index:251660288">
            <v:textbox>
              <w:txbxContent>
                <w:p w:rsidR="00AD125E" w:rsidRPr="00CE7C0B" w:rsidRDefault="00AD125E" w:rsidP="00AD125E">
                  <w:pPr>
                    <w:jc w:val="both"/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</w:pPr>
                  <w:r w:rsidRPr="00CE7C0B"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  <w:t>Clasificación de estudios</w:t>
                  </w:r>
                </w:p>
              </w:txbxContent>
            </v:textbox>
          </v:shape>
        </w:pict>
      </w:r>
    </w:p>
    <w:p w:rsidR="00AD125E" w:rsidRDefault="00CE7C0B" w:rsidP="002A6334">
      <w:pPr>
        <w:jc w:val="center"/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  <w:r>
        <w:rPr>
          <w:rFonts w:ascii="AR JULIAN" w:eastAsia="Times New Roman" w:hAnsi="AR JULIAN" w:cs="Arial"/>
          <w:i/>
          <w:noProof/>
          <w:color w:val="333333"/>
          <w:sz w:val="24"/>
          <w:szCs w:val="24"/>
          <w:lang w:val="es-MX" w:eastAsia="es-MX"/>
        </w:rPr>
        <w:pict>
          <v:shape id="_x0000_s1050" type="#_x0000_t32" style="position:absolute;left:0;text-align:left;margin-left:109.6pt;margin-top:18pt;width:64.1pt;height:3.75pt;z-index:251682816" o:connectortype="straight">
            <v:stroke endarrow="block"/>
          </v:shape>
        </w:pict>
      </w:r>
      <w:r w:rsidR="00AD125E">
        <w:rPr>
          <w:rFonts w:ascii="AR JULIAN" w:eastAsia="Times New Roman" w:hAnsi="AR JULIAN" w:cs="Arial"/>
          <w:i/>
          <w:noProof/>
          <w:color w:val="333333"/>
          <w:sz w:val="24"/>
          <w:szCs w:val="24"/>
          <w:lang w:val="es-MX" w:eastAsia="es-MX"/>
        </w:rPr>
        <w:pict>
          <v:shape id="_x0000_s1029" type="#_x0000_t202" style="position:absolute;left:0;text-align:left;margin-left:173.7pt;margin-top:6.75pt;width:71.25pt;height:36pt;z-index:251661312">
            <v:textbox>
              <w:txbxContent>
                <w:p w:rsidR="00AD125E" w:rsidRPr="00CE7C0B" w:rsidRDefault="00AD125E" w:rsidP="00AD125E">
                  <w:pPr>
                    <w:jc w:val="center"/>
                    <w:rPr>
                      <w:rFonts w:ascii="Arial" w:hAnsi="Arial" w:cs="Arial"/>
                      <w:u w:val="single"/>
                      <w:lang w:val="es-ES_tradnl"/>
                    </w:rPr>
                  </w:pPr>
                  <w:r w:rsidRPr="00CE7C0B">
                    <w:rPr>
                      <w:rFonts w:ascii="Arial" w:hAnsi="Arial" w:cs="Arial"/>
                      <w:u w:val="single"/>
                      <w:lang w:val="es-ES_tradnl"/>
                    </w:rPr>
                    <w:t>Analíticos</w:t>
                  </w:r>
                </w:p>
              </w:txbxContent>
            </v:textbox>
          </v:shape>
        </w:pict>
      </w:r>
    </w:p>
    <w:p w:rsidR="00AD125E" w:rsidRDefault="00CE7C0B" w:rsidP="002A6334">
      <w:pPr>
        <w:jc w:val="center"/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  <w:r>
        <w:rPr>
          <w:rFonts w:ascii="AR JULIAN" w:eastAsia="Times New Roman" w:hAnsi="AR JULIAN" w:cs="Arial"/>
          <w:i/>
          <w:noProof/>
          <w:color w:val="333333"/>
          <w:sz w:val="24"/>
          <w:szCs w:val="24"/>
          <w:lang w:val="es-MX" w:eastAsia="es-MX"/>
        </w:rPr>
        <w:pict>
          <v:shape id="_x0000_s1051" type="#_x0000_t32" style="position:absolute;left:0;text-align:left;margin-left:88.95pt;margin-top:10.9pt;width:76.5pt;height:51.05pt;z-index:251683840" o:connectortype="straight">
            <v:stroke endarrow="block"/>
          </v:shape>
        </w:pict>
      </w:r>
    </w:p>
    <w:p w:rsidR="00AD125E" w:rsidRDefault="00AD125E" w:rsidP="002A6334">
      <w:pPr>
        <w:jc w:val="center"/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AD125E" w:rsidRDefault="00AD125E" w:rsidP="002A6334">
      <w:pPr>
        <w:jc w:val="center"/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  <w:r>
        <w:rPr>
          <w:rFonts w:ascii="AR JULIAN" w:eastAsia="Times New Roman" w:hAnsi="AR JULIAN" w:cs="Arial"/>
          <w:i/>
          <w:noProof/>
          <w:color w:val="333333"/>
          <w:sz w:val="24"/>
          <w:szCs w:val="24"/>
          <w:lang w:val="es-MX" w:eastAsia="es-MX"/>
        </w:rPr>
        <w:pict>
          <v:shape id="_x0000_s1030" type="#_x0000_t202" style="position:absolute;left:0;text-align:left;margin-left:114.45pt;margin-top:10.35pt;width:236.25pt;height:59.2pt;z-index:251662336">
            <v:textbox style="mso-next-textbox:#_x0000_s1030">
              <w:txbxContent>
                <w:p w:rsidR="00AD125E" w:rsidRPr="00CE7C0B" w:rsidRDefault="00AD125E" w:rsidP="00AD125E">
                  <w:pPr>
                    <w:spacing w:after="0" w:line="240" w:lineRule="auto"/>
                    <w:rPr>
                      <w:rFonts w:ascii="Andalus" w:hAnsi="Andalus" w:cs="Andalus"/>
                      <w:lang w:val="es-ES_tradnl"/>
                    </w:rPr>
                  </w:pPr>
                  <w:proofErr w:type="gramStart"/>
                  <w:r w:rsidRPr="00CE7C0B">
                    <w:rPr>
                      <w:rFonts w:ascii="Andalus" w:hAnsi="Andalus" w:cs="Andalus"/>
                      <w:lang w:val="es-ES_tradnl"/>
                    </w:rPr>
                    <w:t>OBSERVACIONALES(</w:t>
                  </w:r>
                  <w:proofErr w:type="gramEnd"/>
                  <w:r w:rsidRPr="00CE7C0B">
                    <w:rPr>
                      <w:rFonts w:ascii="Andalus" w:hAnsi="Andalus" w:cs="Andalus"/>
                      <w:sz w:val="18"/>
                      <w:szCs w:val="18"/>
                      <w:lang w:val="es-ES_tradnl"/>
                    </w:rPr>
                    <w:t>no hay intervención por</w:t>
                  </w:r>
                  <w:r w:rsidRPr="00CE7C0B">
                    <w:rPr>
                      <w:rFonts w:ascii="Andalus" w:hAnsi="Andalus" w:cs="Andalus"/>
                      <w:lang w:val="es-ES_tradnl"/>
                    </w:rPr>
                    <w:t xml:space="preserve"> </w:t>
                  </w:r>
                  <w:r w:rsidRPr="00CE7C0B">
                    <w:rPr>
                      <w:rFonts w:ascii="Andalus" w:hAnsi="Andalus" w:cs="Andalus"/>
                      <w:sz w:val="18"/>
                      <w:szCs w:val="18"/>
                      <w:lang w:val="es-ES_tradnl"/>
                    </w:rPr>
                    <w:t>parte del investigador</w:t>
                  </w:r>
                  <w:r w:rsidRPr="00CE7C0B">
                    <w:rPr>
                      <w:rFonts w:ascii="Andalus" w:hAnsi="Andalus" w:cs="Andalus"/>
                      <w:lang w:val="es-ES_tradnl"/>
                    </w:rPr>
                    <w:t>)</w:t>
                  </w:r>
                </w:p>
                <w:p w:rsidR="00AD125E" w:rsidRPr="00CE7C0B" w:rsidRDefault="00AD125E" w:rsidP="00AD125E">
                  <w:pPr>
                    <w:spacing w:after="0" w:line="240" w:lineRule="auto"/>
                    <w:rPr>
                      <w:rFonts w:ascii="Andalus" w:hAnsi="Andalus" w:cs="Andalus"/>
                      <w:lang w:val="es-ES_tradnl"/>
                    </w:rPr>
                  </w:pPr>
                  <w:r w:rsidRPr="00CE7C0B">
                    <w:rPr>
                      <w:rFonts w:ascii="Andalus" w:hAnsi="Andalus" w:cs="Andalus"/>
                      <w:lang w:val="es-ES_tradnl"/>
                    </w:rPr>
                    <w:t>Longitudinales</w:t>
                  </w:r>
                </w:p>
                <w:p w:rsidR="00AD125E" w:rsidRPr="00CE7C0B" w:rsidRDefault="00AD125E" w:rsidP="00AD125E">
                  <w:pPr>
                    <w:spacing w:after="0" w:line="240" w:lineRule="auto"/>
                    <w:rPr>
                      <w:rFonts w:ascii="Andalus" w:hAnsi="Andalus" w:cs="Andalus"/>
                      <w:lang w:val="es-ES_tradnl"/>
                    </w:rPr>
                  </w:pPr>
                  <w:r w:rsidRPr="00CE7C0B">
                    <w:rPr>
                      <w:rFonts w:ascii="Andalus" w:hAnsi="Andalus" w:cs="Andalus"/>
                      <w:lang w:val="es-ES_tradnl"/>
                    </w:rPr>
                    <w:t>Prospectivo-retrospectivo</w:t>
                  </w:r>
                </w:p>
                <w:p w:rsidR="00AD125E" w:rsidRPr="00471833" w:rsidRDefault="00AD125E" w:rsidP="00AD125E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AD125E" w:rsidRDefault="00AD125E" w:rsidP="002A6334">
      <w:pPr>
        <w:jc w:val="center"/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AD125E" w:rsidRDefault="00CE7C0B" w:rsidP="002A6334">
      <w:pPr>
        <w:jc w:val="center"/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  <w:r>
        <w:rPr>
          <w:rFonts w:ascii="AR JULIAN" w:eastAsia="Times New Roman" w:hAnsi="AR JULIAN" w:cs="Arial"/>
          <w:i/>
          <w:noProof/>
          <w:color w:val="333333"/>
          <w:sz w:val="24"/>
          <w:szCs w:val="24"/>
          <w:lang w:val="es-MX" w:eastAsia="es-MX"/>
        </w:rPr>
        <w:pict>
          <v:shape id="_x0000_s1052" type="#_x0000_t32" style="position:absolute;left:0;text-align:left;margin-left:124.2pt;margin-top:17.95pt;width:33.75pt;height:47.3pt;flip:x;z-index:251684864" o:connectortype="straight">
            <v:stroke endarrow="block"/>
          </v:shape>
        </w:pict>
      </w:r>
    </w:p>
    <w:p w:rsidR="00AD125E" w:rsidRDefault="00AD125E" w:rsidP="002A6334">
      <w:pPr>
        <w:jc w:val="center"/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AD125E" w:rsidRDefault="00AD125E" w:rsidP="002A6334">
      <w:pPr>
        <w:jc w:val="center"/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  <w:r>
        <w:rPr>
          <w:rFonts w:ascii="AR JULIAN" w:eastAsia="Times New Roman" w:hAnsi="AR JULIAN" w:cs="Arial"/>
          <w:i/>
          <w:noProof/>
          <w:color w:val="333333"/>
          <w:sz w:val="24"/>
          <w:szCs w:val="24"/>
          <w:lang w:val="es-MX" w:eastAsia="es-MX"/>
        </w:rPr>
        <w:pict>
          <v:shape id="_x0000_s1031" type="#_x0000_t202" style="position:absolute;left:0;text-align:left;margin-left:77.65pt;margin-top:13.65pt;width:1in;height:48.75pt;z-index:251663360">
            <v:textbox>
              <w:txbxContent>
                <w:p w:rsidR="00AD125E" w:rsidRPr="00CE7C0B" w:rsidRDefault="00AD125E" w:rsidP="00AD125E">
                  <w:pPr>
                    <w:rPr>
                      <w:rFonts w:ascii="Andalus" w:hAnsi="Andalus" w:cs="Andalus"/>
                      <w:lang w:val="es-ES_tradnl"/>
                    </w:rPr>
                  </w:pPr>
                  <w:r w:rsidRPr="00CE7C0B">
                    <w:rPr>
                      <w:rFonts w:ascii="Andalus" w:hAnsi="Andalus" w:cs="Andalus"/>
                      <w:lang w:val="es-ES_tradnl"/>
                    </w:rPr>
                    <w:t>Estudios de cohorte:</w:t>
                  </w:r>
                </w:p>
              </w:txbxContent>
            </v:textbox>
          </v:shape>
        </w:pict>
      </w:r>
    </w:p>
    <w:p w:rsidR="00AD125E" w:rsidRDefault="00CE7C0B" w:rsidP="002A6334">
      <w:pPr>
        <w:jc w:val="center"/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  <w:r>
        <w:rPr>
          <w:rFonts w:ascii="AR JULIAN" w:eastAsia="Times New Roman" w:hAnsi="AR JULIAN" w:cs="Arial"/>
          <w:i/>
          <w:noProof/>
          <w:color w:val="333333"/>
          <w:sz w:val="24"/>
          <w:szCs w:val="24"/>
          <w:lang w:val="es-MX" w:eastAsia="es-MX"/>
        </w:rPr>
        <w:pict>
          <v:shape id="_x0000_s1053" type="#_x0000_t32" style="position:absolute;left:0;text-align:left;margin-left:109.6pt;margin-top:21.6pt;width:0;height:96.75pt;z-index:251685888" o:connectortype="straight">
            <v:stroke endarrow="block"/>
          </v:shape>
        </w:pict>
      </w:r>
    </w:p>
    <w:p w:rsidR="00AD125E" w:rsidRDefault="00AD125E" w:rsidP="002A6334">
      <w:pPr>
        <w:jc w:val="center"/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AD125E" w:rsidRDefault="00AD125E" w:rsidP="002A6334">
      <w:pPr>
        <w:jc w:val="center"/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AD125E" w:rsidRDefault="00AD125E" w:rsidP="002A6334">
      <w:pPr>
        <w:jc w:val="center"/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AD125E" w:rsidRDefault="00AD125E" w:rsidP="002A6334">
      <w:pPr>
        <w:jc w:val="center"/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AD125E" w:rsidRDefault="00CE7C0B" w:rsidP="002A6334">
      <w:pPr>
        <w:jc w:val="center"/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  <w:r>
        <w:rPr>
          <w:rFonts w:ascii="AR JULIAN" w:eastAsia="Times New Roman" w:hAnsi="AR JULIAN" w:cs="Arial"/>
          <w:i/>
          <w:noProof/>
          <w:color w:val="333333"/>
          <w:sz w:val="24"/>
          <w:szCs w:val="24"/>
          <w:lang w:val="es-MX" w:eastAsia="es-MX"/>
        </w:rPr>
        <w:pict>
          <v:shape id="_x0000_s1033" type="#_x0000_t202" style="position:absolute;left:0;text-align:left;margin-left:20.7pt;margin-top:4.9pt;width:156pt;height:104.25pt;z-index:251665408">
            <v:textbox>
              <w:txbxContent>
                <w:p w:rsidR="00AD125E" w:rsidRPr="00CE7C0B" w:rsidRDefault="00AD125E" w:rsidP="00AD125E">
                  <w:pPr>
                    <w:jc w:val="both"/>
                    <w:rPr>
                      <w:rFonts w:ascii="Andalus" w:hAnsi="Andalus" w:cs="Andalus"/>
                      <w:lang w:val="es-ES_tradnl"/>
                    </w:rPr>
                  </w:pPr>
                  <w:r w:rsidRPr="00CE7C0B">
                    <w:rPr>
                      <w:rFonts w:ascii="Andalus" w:hAnsi="Andalus" w:cs="Andalus"/>
                      <w:lang w:val="es-ES_tradnl"/>
                    </w:rPr>
                    <w:t>Sujetos expuestos y no expuestos a un factor de riesgo se siguen en el tiempo y se valora la incidencia de interés.</w:t>
                  </w:r>
                </w:p>
              </w:txbxContent>
            </v:textbox>
          </v:shape>
        </w:pict>
      </w:r>
      <w:r w:rsidR="00AD125E">
        <w:rPr>
          <w:rFonts w:ascii="AR JULIAN" w:eastAsia="Times New Roman" w:hAnsi="AR JULIAN" w:cs="Arial"/>
          <w:i/>
          <w:noProof/>
          <w:color w:val="333333"/>
          <w:sz w:val="24"/>
          <w:szCs w:val="24"/>
          <w:lang w:val="es-MX" w:eastAsia="es-MX"/>
        </w:rPr>
        <w:pict>
          <v:shape id="_x0000_s1034" type="#_x0000_t202" style="position:absolute;left:0;text-align:left;margin-left:247.2pt;margin-top:4.9pt;width:177pt;height:66.75pt;z-index:251666432">
            <v:textbox>
              <w:txbxContent>
                <w:p w:rsidR="00AD125E" w:rsidRPr="00CE7C0B" w:rsidRDefault="00AD125E" w:rsidP="00AD125E">
                  <w:pPr>
                    <w:jc w:val="both"/>
                    <w:rPr>
                      <w:rFonts w:ascii="Andalus" w:hAnsi="Andalus" w:cs="Andalus"/>
                      <w:lang w:val="es-ES_tradnl"/>
                    </w:rPr>
                  </w:pPr>
                  <w:r w:rsidRPr="00CE7C0B">
                    <w:rPr>
                      <w:rFonts w:ascii="Andalus" w:hAnsi="Andalus" w:cs="Andalus"/>
                      <w:lang w:val="es-ES_tradnl"/>
                    </w:rPr>
                    <w:t>Se compara la incidencia de una enfermedad en individuos expuestos y no expuestos al supuesto factor de riesgo.</w:t>
                  </w:r>
                </w:p>
              </w:txbxContent>
            </v:textbox>
          </v:shape>
        </w:pict>
      </w:r>
    </w:p>
    <w:p w:rsidR="00AD125E" w:rsidRDefault="00CE7C0B" w:rsidP="002A6334">
      <w:pPr>
        <w:jc w:val="center"/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  <w:r>
        <w:rPr>
          <w:rFonts w:ascii="AR JULIAN" w:eastAsia="Times New Roman" w:hAnsi="AR JULIAN" w:cs="Arial"/>
          <w:i/>
          <w:noProof/>
          <w:color w:val="333333"/>
          <w:sz w:val="24"/>
          <w:szCs w:val="24"/>
          <w:lang w:val="es-MX" w:eastAsia="es-MX"/>
        </w:rPr>
        <w:pict>
          <v:shape id="_x0000_s1054" type="#_x0000_t32" style="position:absolute;left:0;text-align:left;margin-left:176.7pt;margin-top:7.6pt;width:70.5pt;height:6pt;z-index:251686912" o:connectortype="straight">
            <v:stroke endarrow="block"/>
          </v:shape>
        </w:pict>
      </w:r>
    </w:p>
    <w:p w:rsidR="00AD125E" w:rsidRDefault="00CE7C0B" w:rsidP="002A6334">
      <w:pPr>
        <w:jc w:val="center"/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  <w:r>
        <w:rPr>
          <w:rFonts w:ascii="AR JULIAN" w:eastAsia="Times New Roman" w:hAnsi="AR JULIAN" w:cs="Arial"/>
          <w:i/>
          <w:noProof/>
          <w:color w:val="333333"/>
          <w:sz w:val="24"/>
          <w:szCs w:val="24"/>
          <w:lang w:val="es-MX" w:eastAsia="es-MX"/>
        </w:rPr>
        <w:pict>
          <v:shape id="_x0000_s1055" type="#_x0000_t32" style="position:absolute;left:0;text-align:left;margin-left:332.7pt;margin-top:20.05pt;width:.75pt;height:37.5pt;z-index:251687936" o:connectortype="straight">
            <v:stroke endarrow="block"/>
          </v:shape>
        </w:pict>
      </w:r>
    </w:p>
    <w:p w:rsidR="00AD125E" w:rsidRDefault="00AD125E" w:rsidP="002A6334">
      <w:pPr>
        <w:jc w:val="center"/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AD125E" w:rsidRDefault="00AD125E" w:rsidP="002A6334">
      <w:pPr>
        <w:jc w:val="center"/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  <w:r>
        <w:rPr>
          <w:rFonts w:ascii="AR JULIAN" w:eastAsia="Times New Roman" w:hAnsi="AR JULIAN" w:cs="Arial"/>
          <w:i/>
          <w:noProof/>
          <w:color w:val="333333"/>
          <w:sz w:val="24"/>
          <w:szCs w:val="24"/>
          <w:lang w:val="es-MX" w:eastAsia="es-MX"/>
        </w:rPr>
        <w:pict>
          <v:shape id="_x0000_s1036" type="#_x0000_t202" style="position:absolute;left:0;text-align:left;margin-left:82.2pt;margin-top:18.7pt;width:107.25pt;height:79.5pt;z-index:251668480">
            <v:textbox>
              <w:txbxContent>
                <w:p w:rsidR="00AD125E" w:rsidRPr="00AD125E" w:rsidRDefault="00AD125E" w:rsidP="00AD125E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lang w:val="es-ES_tradnl"/>
                    </w:rPr>
                  </w:pPr>
                  <w:r w:rsidRPr="00AD125E">
                    <w:rPr>
                      <w:lang w:val="es-ES_tradnl"/>
                    </w:rPr>
                    <w:t>RR= IE/IO</w:t>
                  </w:r>
                </w:p>
                <w:p w:rsidR="00AD125E" w:rsidRPr="00AD125E" w:rsidRDefault="00AD125E" w:rsidP="00AD125E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lang w:val="es-ES_tradnl"/>
                    </w:rPr>
                  </w:pPr>
                  <w:r w:rsidRPr="00AD125E">
                    <w:rPr>
                      <w:lang w:val="es-ES_tradnl"/>
                    </w:rPr>
                    <w:t>RA=IE-IO</w:t>
                  </w:r>
                </w:p>
                <w:p w:rsidR="00AD125E" w:rsidRPr="00AD125E" w:rsidRDefault="00AD125E" w:rsidP="00AD125E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lang w:val="es-ES_tradnl"/>
                    </w:rPr>
                  </w:pPr>
                  <w:r w:rsidRPr="00AD125E">
                    <w:rPr>
                      <w:lang w:val="es-ES_tradnl"/>
                    </w:rPr>
                    <w:t>%RA=IE-IO/IE X 100</w:t>
                  </w:r>
                </w:p>
              </w:txbxContent>
            </v:textbox>
          </v:shape>
        </w:pict>
      </w:r>
      <w:r>
        <w:rPr>
          <w:rFonts w:ascii="AR JULIAN" w:eastAsia="Times New Roman" w:hAnsi="AR JULIAN" w:cs="Arial"/>
          <w:i/>
          <w:noProof/>
          <w:color w:val="333333"/>
          <w:sz w:val="24"/>
          <w:szCs w:val="24"/>
          <w:lang w:val="es-MX" w:eastAsia="es-MX"/>
        </w:rPr>
        <w:pict>
          <v:shape id="_x0000_s1035" type="#_x0000_t202" style="position:absolute;left:0;text-align:left;margin-left:259.2pt;margin-top:5.95pt;width:155.25pt;height:49.5pt;z-index:251667456">
            <v:textbox>
              <w:txbxContent>
                <w:p w:rsidR="00AD125E" w:rsidRPr="00CE7C0B" w:rsidRDefault="00AD125E" w:rsidP="00AD125E">
                  <w:pPr>
                    <w:jc w:val="both"/>
                    <w:rPr>
                      <w:rFonts w:ascii="Andalus" w:hAnsi="Andalus" w:cs="Andalus"/>
                      <w:lang w:val="es-ES_tradnl"/>
                    </w:rPr>
                  </w:pPr>
                  <w:r w:rsidRPr="00CE7C0B">
                    <w:rPr>
                      <w:rFonts w:ascii="Andalus" w:hAnsi="Andalus" w:cs="Andalus"/>
                      <w:lang w:val="es-ES_tradnl"/>
                    </w:rPr>
                    <w:t>Con lo que se obtiene el riesgo relativo.</w:t>
                  </w:r>
                </w:p>
              </w:txbxContent>
            </v:textbox>
          </v:shape>
        </w:pict>
      </w:r>
    </w:p>
    <w:p w:rsidR="00AD125E" w:rsidRDefault="00CE7C0B" w:rsidP="002A6334">
      <w:pPr>
        <w:jc w:val="center"/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  <w:r>
        <w:rPr>
          <w:rFonts w:ascii="AR JULIAN" w:eastAsia="Times New Roman" w:hAnsi="AR JULIAN" w:cs="Arial"/>
          <w:i/>
          <w:noProof/>
          <w:color w:val="333333"/>
          <w:sz w:val="24"/>
          <w:szCs w:val="24"/>
          <w:lang w:val="es-MX" w:eastAsia="es-MX"/>
        </w:rPr>
        <w:pict>
          <v:shape id="_x0000_s1057" type="#_x0000_t32" style="position:absolute;left:0;text-align:left;margin-left:189.45pt;margin-top:3.4pt;width:70.5pt;height:18pt;flip:x;z-index:251689984" o:connectortype="straight">
            <v:stroke endarrow="block"/>
          </v:shape>
        </w:pict>
      </w:r>
      <w:r>
        <w:rPr>
          <w:rFonts w:ascii="AR JULIAN" w:eastAsia="Times New Roman" w:hAnsi="AR JULIAN" w:cs="Arial"/>
          <w:i/>
          <w:noProof/>
          <w:color w:val="333333"/>
          <w:sz w:val="24"/>
          <w:szCs w:val="24"/>
          <w:lang w:val="es-MX" w:eastAsia="es-MX"/>
        </w:rPr>
        <w:pict>
          <v:shape id="_x0000_s1056" type="#_x0000_t32" style="position:absolute;left:0;text-align:left;margin-left:189.45pt;margin-top:21.4pt;width:70.5pt;height:60pt;z-index:251688960" o:connectortype="straight">
            <v:stroke endarrow="block"/>
          </v:shape>
        </w:pict>
      </w:r>
    </w:p>
    <w:p w:rsidR="00AD125E" w:rsidRDefault="00AD125E" w:rsidP="002A6334">
      <w:pPr>
        <w:jc w:val="center"/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AD125E" w:rsidRDefault="00AD125E" w:rsidP="002A6334">
      <w:pPr>
        <w:jc w:val="center"/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  <w:r>
        <w:rPr>
          <w:rFonts w:ascii="AR JULIAN" w:eastAsia="Times New Roman" w:hAnsi="AR JULIAN" w:cs="Arial"/>
          <w:i/>
          <w:noProof/>
          <w:color w:val="333333"/>
          <w:sz w:val="24"/>
          <w:szCs w:val="24"/>
          <w:lang w:val="es-MX" w:eastAsia="es-MX"/>
        </w:rPr>
        <w:pict>
          <v:shape id="_x0000_s1037" type="#_x0000_t202" style="position:absolute;left:0;text-align:left;margin-left:259.95pt;margin-top:16.25pt;width:164.25pt;height:113.3pt;z-index:251669504">
            <v:textbox style="mso-next-textbox:#_x0000_s1037">
              <w:txbxContent>
                <w:p w:rsidR="00AD125E" w:rsidRPr="00CE7C0B" w:rsidRDefault="00AD125E" w:rsidP="00AD125E">
                  <w:pPr>
                    <w:spacing w:after="0" w:line="240" w:lineRule="auto"/>
                    <w:jc w:val="both"/>
                    <w:rPr>
                      <w:rFonts w:ascii="Andalus" w:hAnsi="Andalus" w:cs="Andalus"/>
                      <w:lang w:val="es-ES_tradnl"/>
                    </w:rPr>
                  </w:pPr>
                  <w:r w:rsidRPr="00CE7C0B">
                    <w:rPr>
                      <w:rFonts w:ascii="Andalus" w:hAnsi="Andalus" w:cs="Andalus"/>
                      <w:lang w:val="es-ES_tradnl"/>
                    </w:rPr>
                    <w:t>RR&gt;1=</w:t>
                  </w:r>
                  <w:proofErr w:type="spellStart"/>
                  <w:r w:rsidRPr="00CE7C0B">
                    <w:rPr>
                      <w:rFonts w:ascii="Andalus" w:hAnsi="Andalus" w:cs="Andalus"/>
                      <w:lang w:val="es-ES_tradnl"/>
                    </w:rPr>
                    <w:t>iniincidencia</w:t>
                  </w:r>
                  <w:proofErr w:type="spellEnd"/>
                  <w:r w:rsidRPr="00CE7C0B">
                    <w:rPr>
                      <w:rFonts w:ascii="Andalus" w:hAnsi="Andalus" w:cs="Andalus"/>
                      <w:lang w:val="es-ES_tradnl"/>
                    </w:rPr>
                    <w:t xml:space="preserve"> es mayor en grupo de expuestos.</w:t>
                  </w:r>
                </w:p>
                <w:p w:rsidR="00AD125E" w:rsidRPr="00CE7C0B" w:rsidRDefault="00AD125E" w:rsidP="00AD125E">
                  <w:pPr>
                    <w:spacing w:after="0" w:line="240" w:lineRule="auto"/>
                    <w:jc w:val="both"/>
                    <w:rPr>
                      <w:rFonts w:ascii="Andalus" w:hAnsi="Andalus" w:cs="Andalus"/>
                      <w:lang w:val="es-ES_tradnl"/>
                    </w:rPr>
                  </w:pPr>
                  <w:r w:rsidRPr="00CE7C0B">
                    <w:rPr>
                      <w:rFonts w:ascii="Andalus" w:hAnsi="Andalus" w:cs="Andalus"/>
                      <w:lang w:val="es-ES_tradnl"/>
                    </w:rPr>
                    <w:t>RR&lt;1= incidencia de enfermedad es igual en expuestos que en no expuestos.</w:t>
                  </w:r>
                </w:p>
              </w:txbxContent>
            </v:textbox>
          </v:shape>
        </w:pict>
      </w:r>
    </w:p>
    <w:p w:rsidR="00AD125E" w:rsidRDefault="00AD125E" w:rsidP="002A6334">
      <w:pPr>
        <w:jc w:val="center"/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AD125E" w:rsidRDefault="00AD125E" w:rsidP="002A6334">
      <w:pPr>
        <w:jc w:val="center"/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AD125E" w:rsidRDefault="00AD125E" w:rsidP="002A6334">
      <w:pPr>
        <w:jc w:val="center"/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AD125E" w:rsidRDefault="00AD125E" w:rsidP="002A6334">
      <w:pPr>
        <w:jc w:val="center"/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AD125E" w:rsidRDefault="00AD125E" w:rsidP="002A6334">
      <w:pPr>
        <w:jc w:val="center"/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AD125E" w:rsidRDefault="00AD125E" w:rsidP="002A6334">
      <w:pPr>
        <w:pBdr>
          <w:bottom w:val="single" w:sz="6" w:space="1" w:color="auto"/>
        </w:pBdr>
        <w:jc w:val="center"/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AD125E" w:rsidRDefault="00AD125E" w:rsidP="002A6334">
      <w:pPr>
        <w:jc w:val="center"/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AD125E" w:rsidRDefault="00AD125E" w:rsidP="002A6334">
      <w:pPr>
        <w:jc w:val="center"/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AD125E" w:rsidRDefault="00AD125E" w:rsidP="002A6334">
      <w:pPr>
        <w:jc w:val="center"/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AD125E" w:rsidRDefault="00AD125E" w:rsidP="002A6334">
      <w:pPr>
        <w:jc w:val="center"/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AD125E" w:rsidRDefault="00AD125E" w:rsidP="002A6334">
      <w:pPr>
        <w:jc w:val="center"/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AD125E" w:rsidRDefault="00AD125E" w:rsidP="00AD125E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AD125E" w:rsidRDefault="00AD125E" w:rsidP="00AD125E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AD125E" w:rsidRDefault="00AD125E" w:rsidP="00AD125E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AD125E" w:rsidRDefault="00AD125E" w:rsidP="00AD125E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AD125E" w:rsidRDefault="00AD125E" w:rsidP="00AD125E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AD125E" w:rsidRDefault="00AD125E" w:rsidP="00AD125E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  <w:r>
        <w:rPr>
          <w:rFonts w:ascii="AR JULIAN" w:eastAsia="Times New Roman" w:hAnsi="AR JULIAN" w:cs="Arial"/>
          <w:i/>
          <w:noProof/>
          <w:color w:val="333333"/>
          <w:sz w:val="24"/>
          <w:szCs w:val="24"/>
          <w:lang w:val="es-MX" w:eastAsia="es-MX"/>
        </w:rPr>
        <w:lastRenderedPageBreak/>
        <w:pict>
          <v:shape id="_x0000_s1032" type="#_x0000_t202" style="position:absolute;margin-left:31.95pt;margin-top:9.65pt;width:94.5pt;height:33.75pt;z-index:251664384">
            <v:textbox>
              <w:txbxContent>
                <w:p w:rsidR="00AD125E" w:rsidRPr="00CE7C0B" w:rsidRDefault="00AD125E" w:rsidP="00AD125E">
                  <w:pPr>
                    <w:rPr>
                      <w:rFonts w:ascii="Andalus" w:hAnsi="Andalus" w:cs="Andalus"/>
                      <w:lang w:val="es-ES_tradnl"/>
                    </w:rPr>
                  </w:pPr>
                  <w:r w:rsidRPr="00CE7C0B">
                    <w:rPr>
                      <w:rFonts w:ascii="Andalus" w:hAnsi="Andalus" w:cs="Andalus"/>
                      <w:lang w:val="es-ES_tradnl"/>
                    </w:rPr>
                    <w:t>Estudios de casos y controles:</w:t>
                  </w:r>
                </w:p>
              </w:txbxContent>
            </v:textbox>
          </v:shape>
        </w:pict>
      </w:r>
    </w:p>
    <w:p w:rsidR="00AD125E" w:rsidRDefault="00CE7C0B" w:rsidP="00AD125E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  <w:r>
        <w:rPr>
          <w:rFonts w:ascii="AR JULIAN" w:eastAsia="Times New Roman" w:hAnsi="AR JULIAN" w:cs="Arial"/>
          <w:i/>
          <w:noProof/>
          <w:color w:val="333333"/>
          <w:sz w:val="24"/>
          <w:szCs w:val="24"/>
          <w:lang w:val="es-MX" w:eastAsia="es-MX"/>
        </w:rPr>
        <w:pict>
          <v:shape id="_x0000_s1058" type="#_x0000_t32" style="position:absolute;margin-left:83.7pt;margin-top:17.65pt;width:.75pt;height:21.2pt;z-index:251691008" o:connectortype="straight">
            <v:stroke endarrow="block"/>
          </v:shape>
        </w:pict>
      </w:r>
    </w:p>
    <w:p w:rsidR="00AD125E" w:rsidRDefault="00AD125E" w:rsidP="00AD125E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  <w:r>
        <w:rPr>
          <w:rFonts w:ascii="AR JULIAN" w:eastAsia="Times New Roman" w:hAnsi="AR JULIAN" w:cs="Arial"/>
          <w:i/>
          <w:noProof/>
          <w:color w:val="333333"/>
          <w:sz w:val="24"/>
          <w:szCs w:val="24"/>
          <w:lang w:val="es-MX" w:eastAsia="es-MX"/>
        </w:rPr>
        <w:pict>
          <v:shape id="_x0000_s1043" type="#_x0000_t202" style="position:absolute;margin-left:249.45pt;margin-top:323.2pt;width:239.25pt;height:40.5pt;z-index:251675648">
            <v:textbox>
              <w:txbxContent>
                <w:p w:rsidR="00AD125E" w:rsidRPr="00CE7C0B" w:rsidRDefault="00AD125E" w:rsidP="00AD125E">
                  <w:pPr>
                    <w:jc w:val="both"/>
                    <w:rPr>
                      <w:rFonts w:ascii="Andalus" w:hAnsi="Andalus" w:cs="Andalus"/>
                      <w:lang w:val="es-ES_tradnl"/>
                    </w:rPr>
                  </w:pPr>
                  <w:r w:rsidRPr="00CE7C0B">
                    <w:rPr>
                      <w:rFonts w:ascii="Andalus" w:hAnsi="Andalus" w:cs="Andalus"/>
                      <w:lang w:val="es-ES_tradnl"/>
                    </w:rPr>
                    <w:t>Conjunto de criterios que establecen presencia o ausencia de enfermedad</w:t>
                  </w:r>
                </w:p>
              </w:txbxContent>
            </v:textbox>
          </v:shape>
        </w:pict>
      </w:r>
      <w:r>
        <w:rPr>
          <w:rFonts w:ascii="AR JULIAN" w:eastAsia="Times New Roman" w:hAnsi="AR JULIAN" w:cs="Arial"/>
          <w:i/>
          <w:noProof/>
          <w:color w:val="333333"/>
          <w:sz w:val="24"/>
          <w:szCs w:val="24"/>
          <w:lang w:val="es-MX" w:eastAsia="es-MX"/>
        </w:rPr>
        <w:pict>
          <v:shape id="_x0000_s1042" type="#_x0000_t202" style="position:absolute;margin-left:11.7pt;margin-top:320.95pt;width:192pt;height:42.75pt;z-index:251674624">
            <v:textbox>
              <w:txbxContent>
                <w:p w:rsidR="00AD125E" w:rsidRPr="00CE7C0B" w:rsidRDefault="00AD125E" w:rsidP="00AD125E">
                  <w:pPr>
                    <w:rPr>
                      <w:rFonts w:ascii="Andalus" w:hAnsi="Andalus" w:cs="Andalus"/>
                      <w:lang w:val="es-ES_tradnl"/>
                    </w:rPr>
                  </w:pPr>
                  <w:r w:rsidRPr="00CE7C0B">
                    <w:rPr>
                      <w:rFonts w:ascii="Andalus" w:hAnsi="Andalus" w:cs="Andalus"/>
                      <w:lang w:val="es-ES_tradnl"/>
                    </w:rPr>
                    <w:t xml:space="preserve">Para determinar la validez es necesario compararla con el Estándar de </w:t>
                  </w:r>
                  <w:r w:rsidRPr="00CE7C0B">
                    <w:rPr>
                      <w:rFonts w:ascii="Andalus" w:hAnsi="Andalus" w:cs="Andalus"/>
                      <w:u w:val="single"/>
                      <w:lang w:val="es-ES_tradnl"/>
                    </w:rPr>
                    <w:t>ORO</w:t>
                  </w:r>
                </w:p>
              </w:txbxContent>
            </v:textbox>
          </v:shape>
        </w:pict>
      </w:r>
      <w:r>
        <w:rPr>
          <w:rFonts w:ascii="AR JULIAN" w:eastAsia="Times New Roman" w:hAnsi="AR JULIAN" w:cs="Arial"/>
          <w:i/>
          <w:noProof/>
          <w:color w:val="333333"/>
          <w:sz w:val="24"/>
          <w:szCs w:val="24"/>
          <w:lang w:val="es-MX" w:eastAsia="es-MX"/>
        </w:rPr>
        <w:pict>
          <v:shape id="_x0000_s1041" type="#_x0000_t202" style="position:absolute;margin-left:11.7pt;margin-top:242.2pt;width:255.75pt;height:49.5pt;z-index:251673600">
            <v:textbox>
              <w:txbxContent>
                <w:p w:rsidR="00AD125E" w:rsidRPr="00CE7C0B" w:rsidRDefault="00AD125E" w:rsidP="00AD125E">
                  <w:pPr>
                    <w:jc w:val="both"/>
                    <w:rPr>
                      <w:rFonts w:ascii="Andalus" w:hAnsi="Andalus" w:cs="Andalus"/>
                      <w:lang w:val="es-ES_tradnl"/>
                    </w:rPr>
                  </w:pPr>
                  <w:r w:rsidRPr="00CE7C0B">
                    <w:rPr>
                      <w:rFonts w:ascii="Andalus" w:hAnsi="Andalus" w:cs="Andalus"/>
                      <w:lang w:val="es-ES_tradnl"/>
                    </w:rPr>
                    <w:t>Se define como la relación de la probabilidad de que un evento ocurra entre la probabilidad de que no ocurra</w:t>
                  </w:r>
                </w:p>
              </w:txbxContent>
            </v:textbox>
          </v:shape>
        </w:pict>
      </w:r>
      <w:r>
        <w:rPr>
          <w:rFonts w:ascii="AR JULIAN" w:eastAsia="Times New Roman" w:hAnsi="AR JULIAN" w:cs="Arial"/>
          <w:i/>
          <w:noProof/>
          <w:color w:val="333333"/>
          <w:sz w:val="24"/>
          <w:szCs w:val="24"/>
          <w:lang w:val="es-MX" w:eastAsia="es-MX"/>
        </w:rPr>
        <w:pict>
          <v:shape id="_x0000_s1040" type="#_x0000_t202" style="position:absolute;margin-left:11.7pt;margin-top:167.2pt;width:255.75pt;height:44.25pt;z-index:251672576">
            <v:textbox>
              <w:txbxContent>
                <w:p w:rsidR="00AD125E" w:rsidRPr="00CE7C0B" w:rsidRDefault="00AD125E" w:rsidP="00AD125E">
                  <w:pPr>
                    <w:rPr>
                      <w:rFonts w:ascii="Andalus" w:hAnsi="Andalus" w:cs="Andalus"/>
                      <w:lang w:val="es-ES_tradnl"/>
                    </w:rPr>
                  </w:pPr>
                  <w:r w:rsidRPr="00CE7C0B">
                    <w:rPr>
                      <w:rFonts w:ascii="Andalus" w:hAnsi="Andalus" w:cs="Andalus"/>
                      <w:lang w:val="es-ES_tradnl"/>
                    </w:rPr>
                    <w:t xml:space="preserve">La medida de asociación más  utilizada es la razón de momios u </w:t>
                  </w:r>
                  <w:r w:rsidRPr="00CE7C0B">
                    <w:rPr>
                      <w:rFonts w:ascii="Andalus" w:hAnsi="Andalus" w:cs="Andalus"/>
                      <w:i/>
                      <w:lang w:val="es-ES_tradnl"/>
                    </w:rPr>
                    <w:t>odds ratio.</w:t>
                  </w:r>
                  <w:r w:rsidRPr="00CE7C0B">
                    <w:rPr>
                      <w:rFonts w:ascii="Andalus" w:hAnsi="Andalus" w:cs="Andalus"/>
                      <w:lang w:val="es-ES_tradnl"/>
                    </w:rPr>
                    <w:t xml:space="preserve"> Es equivalente al RR.</w:t>
                  </w:r>
                </w:p>
              </w:txbxContent>
            </v:textbox>
          </v:shape>
        </w:pict>
      </w:r>
      <w:r>
        <w:rPr>
          <w:rFonts w:ascii="AR JULIAN" w:eastAsia="Times New Roman" w:hAnsi="AR JULIAN" w:cs="Arial"/>
          <w:i/>
          <w:noProof/>
          <w:color w:val="333333"/>
          <w:sz w:val="24"/>
          <w:szCs w:val="24"/>
          <w:lang w:val="es-MX" w:eastAsia="es-MX"/>
        </w:rPr>
        <w:pict>
          <v:shape id="_x0000_s1039" type="#_x0000_t202" style="position:absolute;margin-left:11.7pt;margin-top:99.25pt;width:259.65pt;height:50.25pt;z-index:251671552">
            <v:textbox>
              <w:txbxContent>
                <w:p w:rsidR="00AD125E" w:rsidRPr="00CE7C0B" w:rsidRDefault="00AD125E" w:rsidP="00AD125E">
                  <w:pPr>
                    <w:rPr>
                      <w:rFonts w:ascii="Andalus" w:hAnsi="Andalus" w:cs="Andalus"/>
                      <w:lang w:val="es-ES_tradnl"/>
                    </w:rPr>
                  </w:pPr>
                  <w:r w:rsidRPr="00CE7C0B">
                    <w:rPr>
                      <w:rFonts w:ascii="Andalus" w:hAnsi="Andalus" w:cs="Andalus"/>
                      <w:lang w:val="es-ES_tradnl"/>
                    </w:rPr>
                    <w:t>Principal sesgo es el de prevalencia e información, de memoria.</w:t>
                  </w:r>
                </w:p>
              </w:txbxContent>
            </v:textbox>
          </v:shape>
        </w:pict>
      </w:r>
      <w:r>
        <w:rPr>
          <w:rFonts w:ascii="AR JULIAN" w:eastAsia="Times New Roman" w:hAnsi="AR JULIAN" w:cs="Arial"/>
          <w:i/>
          <w:noProof/>
          <w:color w:val="333333"/>
          <w:sz w:val="24"/>
          <w:szCs w:val="24"/>
          <w:lang w:val="es-MX" w:eastAsia="es-MX"/>
        </w:rPr>
        <w:pict>
          <v:shape id="_x0000_s1038" type="#_x0000_t202" style="position:absolute;margin-left:17.7pt;margin-top:13.05pt;width:253.65pt;height:47.95pt;z-index:251670528">
            <v:textbox style="mso-next-textbox:#_x0000_s1038">
              <w:txbxContent>
                <w:p w:rsidR="00AD125E" w:rsidRPr="00CE7C0B" w:rsidRDefault="00AD125E" w:rsidP="00AD125E">
                  <w:pPr>
                    <w:jc w:val="both"/>
                    <w:rPr>
                      <w:rFonts w:ascii="Andalus" w:hAnsi="Andalus" w:cs="Andalus"/>
                      <w:lang w:val="es-ES_tradnl"/>
                    </w:rPr>
                  </w:pPr>
                  <w:r w:rsidRPr="00CE7C0B">
                    <w:rPr>
                      <w:rFonts w:ascii="Andalus" w:hAnsi="Andalus" w:cs="Andalus"/>
                      <w:lang w:val="es-ES_tradnl"/>
                    </w:rPr>
                    <w:t>¿</w:t>
                  </w:r>
                  <w:proofErr w:type="gramStart"/>
                  <w:r w:rsidRPr="00CE7C0B">
                    <w:rPr>
                      <w:rFonts w:ascii="Andalus" w:hAnsi="Andalus" w:cs="Andalus"/>
                      <w:lang w:val="es-ES_tradnl"/>
                    </w:rPr>
                    <w:t>exposición</w:t>
                  </w:r>
                  <w:proofErr w:type="gramEnd"/>
                  <w:r w:rsidRPr="00CE7C0B">
                    <w:rPr>
                      <w:rFonts w:ascii="Andalus" w:hAnsi="Andalus" w:cs="Andalus"/>
                      <w:lang w:val="es-ES_tradnl"/>
                    </w:rPr>
                    <w:t xml:space="preserve"> a factor en estudio en casos y en controles?</w:t>
                  </w:r>
                </w:p>
                <w:p w:rsidR="00AD125E" w:rsidRPr="009B47A1" w:rsidRDefault="00AD125E" w:rsidP="00AD125E">
                  <w:pPr>
                    <w:jc w:val="both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SUJETOS ENFERMOS                     SUJETOS SANOS</w:t>
                  </w:r>
                </w:p>
              </w:txbxContent>
            </v:textbox>
          </v:shape>
        </w:pict>
      </w:r>
      <w: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  <w:t xml:space="preserve">                                                                                        </w:t>
      </w:r>
    </w:p>
    <w:p w:rsidR="00AD125E" w:rsidRDefault="00AD125E" w:rsidP="00AD125E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AD125E" w:rsidRDefault="00CE7C0B" w:rsidP="00AD125E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  <w:r>
        <w:rPr>
          <w:rFonts w:ascii="AR JULIAN" w:eastAsia="Times New Roman" w:hAnsi="AR JULIAN" w:cs="Arial"/>
          <w:i/>
          <w:noProof/>
          <w:color w:val="333333"/>
          <w:sz w:val="24"/>
          <w:szCs w:val="24"/>
          <w:lang w:val="es-MX" w:eastAsia="es-MX"/>
        </w:rPr>
        <w:pict>
          <v:shape id="_x0000_s1059" type="#_x0000_t32" style="position:absolute;margin-left:64.2pt;margin-top:9.4pt;width:81pt;height:38.25pt;z-index:251692032" o:connectortype="straight">
            <v:stroke endarrow="block"/>
          </v:shape>
        </w:pict>
      </w:r>
    </w:p>
    <w:p w:rsidR="00AD125E" w:rsidRDefault="00AD125E" w:rsidP="00AD125E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AD125E" w:rsidRDefault="00AD125E" w:rsidP="00AD125E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AD125E" w:rsidRDefault="00CE7C0B" w:rsidP="00AD125E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  <w:r>
        <w:rPr>
          <w:rFonts w:ascii="AR JULIAN" w:eastAsia="Times New Roman" w:hAnsi="AR JULIAN" w:cs="Arial"/>
          <w:i/>
          <w:noProof/>
          <w:color w:val="333333"/>
          <w:sz w:val="24"/>
          <w:szCs w:val="24"/>
          <w:lang w:val="es-MX" w:eastAsia="es-MX"/>
        </w:rPr>
        <w:pict>
          <v:shape id="_x0000_s1060" type="#_x0000_t32" style="position:absolute;margin-left:94.95pt;margin-top:20.5pt;width:84pt;height:17.7pt;flip:x;z-index:251693056" o:connectortype="straight">
            <v:stroke endarrow="block"/>
          </v:shape>
        </w:pict>
      </w:r>
    </w:p>
    <w:p w:rsidR="00AD125E" w:rsidRDefault="00AD125E" w:rsidP="00AD125E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AD125E" w:rsidRDefault="00AD125E" w:rsidP="00AD125E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AD125E" w:rsidRDefault="00CE7C0B" w:rsidP="00AD125E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  <w:r>
        <w:rPr>
          <w:rFonts w:ascii="AR JULIAN" w:eastAsia="Times New Roman" w:hAnsi="AR JULIAN" w:cs="Arial"/>
          <w:i/>
          <w:noProof/>
          <w:color w:val="333333"/>
          <w:sz w:val="24"/>
          <w:szCs w:val="24"/>
          <w:lang w:val="es-MX" w:eastAsia="es-MX"/>
        </w:rPr>
        <w:pict>
          <v:shape id="_x0000_s1061" type="#_x0000_t32" style="position:absolute;margin-left:69.45pt;margin-top:5.1pt;width:68.25pt;height:30.75pt;z-index:251694080" o:connectortype="straight">
            <v:stroke endarrow="block"/>
          </v:shape>
        </w:pict>
      </w:r>
    </w:p>
    <w:p w:rsidR="00AD125E" w:rsidRDefault="00AD125E" w:rsidP="00AD125E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AD125E" w:rsidRDefault="00AD125E" w:rsidP="00AD125E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AD125E" w:rsidRDefault="00CE7C0B" w:rsidP="00AD125E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  <w:r>
        <w:rPr>
          <w:rFonts w:ascii="AR JULIAN" w:eastAsia="Times New Roman" w:hAnsi="AR JULIAN" w:cs="Arial"/>
          <w:i/>
          <w:noProof/>
          <w:color w:val="333333"/>
          <w:sz w:val="24"/>
          <w:szCs w:val="24"/>
          <w:lang w:val="es-MX" w:eastAsia="es-MX"/>
        </w:rPr>
        <w:pict>
          <v:shape id="_x0000_s1062" type="#_x0000_t32" style="position:absolute;margin-left:54.45pt;margin-top:7.95pt;width:1in;height:31.5pt;z-index:251695104" o:connectortype="straight">
            <v:stroke endarrow="block"/>
          </v:shape>
        </w:pict>
      </w:r>
    </w:p>
    <w:p w:rsidR="00AD125E" w:rsidRDefault="00AD125E" w:rsidP="00AD125E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AD125E" w:rsidRDefault="00CE7C0B" w:rsidP="00AD125E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  <w:r>
        <w:rPr>
          <w:rFonts w:ascii="AR JULIAN" w:eastAsia="Times New Roman" w:hAnsi="AR JULIAN" w:cs="Arial"/>
          <w:i/>
          <w:noProof/>
          <w:color w:val="333333"/>
          <w:sz w:val="24"/>
          <w:szCs w:val="24"/>
          <w:lang w:val="es-MX" w:eastAsia="es-MX"/>
        </w:rPr>
        <w:pict>
          <v:shape id="_x0000_s1063" type="#_x0000_t32" style="position:absolute;margin-left:203.7pt;margin-top:9.75pt;width:45.75pt;height:.75pt;flip:y;z-index:251696128" o:connectortype="straight">
            <v:stroke endarrow="block"/>
          </v:shape>
        </w:pict>
      </w:r>
    </w:p>
    <w:p w:rsidR="00AD125E" w:rsidRDefault="00CE7C0B" w:rsidP="00AD125E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  <w:r>
        <w:rPr>
          <w:rFonts w:ascii="AR JULIAN" w:eastAsia="Times New Roman" w:hAnsi="AR JULIAN" w:cs="Arial"/>
          <w:i/>
          <w:noProof/>
          <w:color w:val="333333"/>
          <w:sz w:val="24"/>
          <w:szCs w:val="24"/>
          <w:lang w:val="es-MX" w:eastAsia="es-MX"/>
        </w:rPr>
        <w:pict>
          <v:shape id="_x0000_s1064" type="#_x0000_t32" style="position:absolute;margin-left:94.95pt;margin-top:2.55pt;width:0;height:51.9pt;z-index:251697152" o:connectortype="straight">
            <v:stroke endarrow="block"/>
          </v:shape>
        </w:pict>
      </w:r>
    </w:p>
    <w:p w:rsidR="00AD125E" w:rsidRDefault="00AD125E" w:rsidP="00AD125E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AD125E" w:rsidRDefault="00AD125E" w:rsidP="00AD125E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  <w:r>
        <w:rPr>
          <w:rFonts w:ascii="AR JULIAN" w:eastAsia="Times New Roman" w:hAnsi="AR JULIAN" w:cs="Arial"/>
          <w:i/>
          <w:noProof/>
          <w:color w:val="333333"/>
          <w:sz w:val="24"/>
          <w:szCs w:val="24"/>
          <w:lang w:val="es-MX" w:eastAsia="es-MX"/>
        </w:rPr>
        <w:pict>
          <v:shape id="_x0000_s1044" type="#_x0000_t202" style="position:absolute;margin-left:17.7pt;margin-top:2.85pt;width:189.75pt;height:41.25pt;z-index:251676672">
            <v:textbox>
              <w:txbxContent>
                <w:p w:rsidR="00AD125E" w:rsidRPr="00CE7C0B" w:rsidRDefault="00AD125E" w:rsidP="00AD125E">
                  <w:pPr>
                    <w:jc w:val="both"/>
                    <w:rPr>
                      <w:rFonts w:ascii="Andalus" w:hAnsi="Andalus" w:cs="Andalus"/>
                      <w:lang w:val="es-ES_tradnl"/>
                    </w:rPr>
                  </w:pPr>
                  <w:r w:rsidRPr="00CE7C0B">
                    <w:rPr>
                      <w:rFonts w:ascii="Andalus" w:hAnsi="Andalus" w:cs="Andalus"/>
                      <w:lang w:val="es-ES_tradnl"/>
                    </w:rPr>
                    <w:t>INTERPRETACIÓN DE PRUEBAS DIAGNOSTICAS.</w:t>
                  </w:r>
                </w:p>
              </w:txbxContent>
            </v:textbox>
          </v:shape>
        </w:pict>
      </w:r>
    </w:p>
    <w:p w:rsidR="00AD125E" w:rsidRDefault="00CE7C0B" w:rsidP="00AD125E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  <w:r>
        <w:rPr>
          <w:rFonts w:ascii="AR JULIAN" w:eastAsia="Times New Roman" w:hAnsi="AR JULIAN" w:cs="Arial"/>
          <w:i/>
          <w:noProof/>
          <w:color w:val="333333"/>
          <w:sz w:val="24"/>
          <w:szCs w:val="24"/>
          <w:lang w:val="es-MX" w:eastAsia="es-MX"/>
        </w:rPr>
        <w:pict>
          <v:shape id="_x0000_s1065" type="#_x0000_t32" style="position:absolute;margin-left:78.45pt;margin-top:18.35pt;width:5.25pt;height:381.75pt;flip:x;z-index:251698176" o:connectortype="straight">
            <v:stroke endarrow="block"/>
          </v:shape>
        </w:pict>
      </w:r>
    </w:p>
    <w:p w:rsidR="00AD125E" w:rsidRDefault="00AD125E" w:rsidP="00AD125E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AD125E" w:rsidRDefault="00AD125E" w:rsidP="00AD125E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AD125E" w:rsidRDefault="00AD125E" w:rsidP="00AD125E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AD125E" w:rsidRDefault="00AD125E" w:rsidP="00AD125E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AD125E" w:rsidRDefault="00AD125E" w:rsidP="00AD125E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AD125E" w:rsidRDefault="00AD125E" w:rsidP="00AD125E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AD125E" w:rsidRDefault="00AD125E" w:rsidP="00AD125E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AD125E" w:rsidRDefault="00AD125E" w:rsidP="00AD125E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AD125E" w:rsidRDefault="00AD125E" w:rsidP="00AD125E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  <w:r>
        <w:rPr>
          <w:rFonts w:ascii="AR JULIAN" w:eastAsia="Times New Roman" w:hAnsi="AR JULIAN" w:cs="Arial"/>
          <w:i/>
          <w:noProof/>
          <w:color w:val="333333"/>
          <w:sz w:val="24"/>
          <w:szCs w:val="24"/>
          <w:lang w:val="es-MX" w:eastAsia="es-MX"/>
        </w:rPr>
        <w:pict>
          <v:shape id="_x0000_s1045" type="#_x0000_t202" style="position:absolute;margin-left:-30.3pt;margin-top:11.05pt;width:162pt;height:31.5pt;z-index:251677696">
            <v:textbox>
              <w:txbxContent>
                <w:p w:rsidR="00AD125E" w:rsidRPr="00420E9F" w:rsidRDefault="00AD125E" w:rsidP="00AD12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 w:rsidRPr="00420E9F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CRITERIOS DE VALIDEZ</w:t>
                  </w:r>
                </w:p>
              </w:txbxContent>
            </v:textbox>
          </v:shape>
        </w:pict>
      </w:r>
    </w:p>
    <w:p w:rsidR="00AD125E" w:rsidRDefault="00CE7C0B" w:rsidP="00AD125E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  <w:r>
        <w:rPr>
          <w:rFonts w:ascii="AR JULIAN" w:eastAsia="Times New Roman" w:hAnsi="AR JULIAN" w:cs="Arial"/>
          <w:i/>
          <w:noProof/>
          <w:color w:val="333333"/>
          <w:sz w:val="24"/>
          <w:szCs w:val="24"/>
          <w:lang w:val="es-MX" w:eastAsia="es-MX"/>
        </w:rPr>
        <w:pict>
          <v:shape id="_x0000_s1066" type="#_x0000_t34" style="position:absolute;margin-left:121.2pt;margin-top:15.25pt;width:66pt;height:45pt;rotation:90;flip:x;z-index:251699200" o:connectortype="elbow" adj=",87840,-70936">
            <v:stroke endarrow="block"/>
          </v:shape>
        </w:pict>
      </w:r>
    </w:p>
    <w:p w:rsidR="00AD125E" w:rsidRDefault="00AD125E" w:rsidP="00AD125E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AD125E" w:rsidRDefault="00CE7C0B" w:rsidP="00AD125E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  <w:r>
        <w:rPr>
          <w:rFonts w:ascii="AR JULIAN" w:eastAsia="Times New Roman" w:hAnsi="AR JULIAN" w:cs="Arial"/>
          <w:i/>
          <w:noProof/>
          <w:color w:val="333333"/>
          <w:sz w:val="24"/>
          <w:szCs w:val="24"/>
          <w:lang w:val="es-MX" w:eastAsia="es-MX"/>
        </w:rPr>
        <w:pict>
          <v:shape id="_x0000_s1046" type="#_x0000_t202" style="position:absolute;margin-left:176.7pt;margin-top:10.15pt;width:351.15pt;height:144.75pt;z-index:251678720">
            <v:textbox>
              <w:txbxContent>
                <w:p w:rsidR="00AD125E" w:rsidRPr="00CE7C0B" w:rsidRDefault="00AD125E" w:rsidP="00AD125E">
                  <w:pPr>
                    <w:spacing w:after="0" w:line="240" w:lineRule="auto"/>
                    <w:rPr>
                      <w:rFonts w:ascii="Andalus" w:hAnsi="Andalus" w:cs="Andalus"/>
                      <w:sz w:val="24"/>
                      <w:szCs w:val="24"/>
                      <w:u w:val="single"/>
                      <w:lang w:val="es-ES_tradnl"/>
                    </w:rPr>
                  </w:pPr>
                  <w:r w:rsidRPr="00CE7C0B">
                    <w:rPr>
                      <w:rFonts w:ascii="Andalus" w:hAnsi="Andalus" w:cs="Andalus"/>
                      <w:sz w:val="24"/>
                      <w:szCs w:val="24"/>
                      <w:u w:val="single"/>
                      <w:lang w:val="es-ES_tradnl"/>
                    </w:rPr>
                    <w:t>SENSIBILIDAD=Pacientes enfermos positivos a una prueba=a/ a +c.</w:t>
                  </w:r>
                </w:p>
                <w:p w:rsidR="00AD125E" w:rsidRPr="00CE7C0B" w:rsidRDefault="00AD125E" w:rsidP="00AD125E">
                  <w:pPr>
                    <w:spacing w:after="0" w:line="240" w:lineRule="auto"/>
                    <w:rPr>
                      <w:rFonts w:ascii="Andalus" w:hAnsi="Andalus" w:cs="Andalus"/>
                      <w:sz w:val="24"/>
                      <w:szCs w:val="24"/>
                      <w:u w:val="single"/>
                      <w:lang w:val="es-ES_tradnl"/>
                    </w:rPr>
                  </w:pPr>
                  <w:r w:rsidRPr="00CE7C0B">
                    <w:rPr>
                      <w:rFonts w:ascii="Andalus" w:hAnsi="Andalus" w:cs="Andalus"/>
                      <w:sz w:val="24"/>
                      <w:szCs w:val="24"/>
                      <w:u w:val="single"/>
                      <w:lang w:val="es-ES_tradnl"/>
                    </w:rPr>
                    <w:t>ESPECIFICIDAD= paciente sano con prueba diagnóstica negativa= d/b-d.</w:t>
                  </w:r>
                </w:p>
                <w:p w:rsidR="00AD125E" w:rsidRPr="00CE7C0B" w:rsidRDefault="00AD125E" w:rsidP="00AD125E">
                  <w:pPr>
                    <w:spacing w:after="0" w:line="240" w:lineRule="auto"/>
                    <w:rPr>
                      <w:rFonts w:ascii="Andalus" w:hAnsi="Andalus" w:cs="Andalus"/>
                      <w:sz w:val="24"/>
                      <w:szCs w:val="24"/>
                      <w:u w:val="single"/>
                      <w:lang w:val="es-ES_tradnl"/>
                    </w:rPr>
                  </w:pPr>
                  <w:r w:rsidRPr="00CE7C0B">
                    <w:rPr>
                      <w:rFonts w:ascii="Andalus" w:hAnsi="Andalus" w:cs="Andalus"/>
                      <w:sz w:val="24"/>
                      <w:szCs w:val="24"/>
                      <w:u w:val="single"/>
                      <w:lang w:val="es-ES_tradnl"/>
                    </w:rPr>
                    <w:t>EXACTITUD=Porcentaje de aciertos con el estándar de oro= a + d / a + b + c + d.</w:t>
                  </w:r>
                </w:p>
                <w:p w:rsidR="00AD125E" w:rsidRPr="00CE7C0B" w:rsidRDefault="00AD125E" w:rsidP="00AD125E">
                  <w:pPr>
                    <w:spacing w:after="0" w:line="240" w:lineRule="auto"/>
                    <w:rPr>
                      <w:rFonts w:ascii="Andalus" w:hAnsi="Andalus" w:cs="Andalus"/>
                      <w:sz w:val="24"/>
                      <w:szCs w:val="24"/>
                      <w:u w:val="single"/>
                      <w:lang w:val="es-ES_tradnl"/>
                    </w:rPr>
                  </w:pPr>
                  <w:r w:rsidRPr="00CE7C0B">
                    <w:rPr>
                      <w:rFonts w:ascii="Andalus" w:hAnsi="Andalus" w:cs="Andalus"/>
                      <w:sz w:val="24"/>
                      <w:szCs w:val="24"/>
                      <w:u w:val="single"/>
                      <w:lang w:val="es-ES_tradnl"/>
                    </w:rPr>
                    <w:t>VALOR PREDICTIVO + = Probabilidad de que un paciente este enfermo si la prueba es positiva= a = a + b.</w:t>
                  </w:r>
                </w:p>
                <w:p w:rsidR="00AD125E" w:rsidRPr="00CE7C0B" w:rsidRDefault="00AD125E" w:rsidP="00AD125E">
                  <w:pPr>
                    <w:spacing w:after="0" w:line="240" w:lineRule="auto"/>
                    <w:rPr>
                      <w:rFonts w:ascii="Andalus" w:hAnsi="Andalus" w:cs="Andalus"/>
                      <w:sz w:val="24"/>
                      <w:szCs w:val="24"/>
                      <w:u w:val="single"/>
                      <w:lang w:val="es-ES_tradnl"/>
                    </w:rPr>
                  </w:pPr>
                  <w:r w:rsidRPr="00CE7C0B">
                    <w:rPr>
                      <w:rFonts w:ascii="Andalus" w:hAnsi="Andalus" w:cs="Andalus"/>
                      <w:sz w:val="24"/>
                      <w:szCs w:val="24"/>
                      <w:u w:val="single"/>
                      <w:lang w:val="es-ES_tradnl"/>
                    </w:rPr>
                    <w:t>VALOR PREDICTIVO NEGATIVO= Probabilidad de que un paciente este sano si la prueba es negativa.</w:t>
                  </w:r>
                </w:p>
                <w:p w:rsidR="00AD125E" w:rsidRPr="00456A47" w:rsidRDefault="00AD125E" w:rsidP="00AD12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 w:rsidRPr="00456A47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PREVALENCIA= probabilidad de que una prueba diagnostica detecte la enfermedad = a + c / a + b + c + d</w:t>
                  </w:r>
                </w:p>
                <w:p w:rsidR="00AD125E" w:rsidRPr="00456A47" w:rsidRDefault="00AD125E" w:rsidP="00AD12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  <w:p w:rsidR="00AD125E" w:rsidRPr="006050D4" w:rsidRDefault="00AD125E" w:rsidP="00AD125E">
                  <w:pPr>
                    <w:spacing w:after="0" w:line="240" w:lineRule="auto"/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AD125E" w:rsidRPr="002A6334" w:rsidRDefault="00AD125E" w:rsidP="00AD125E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  <w: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  <w:t xml:space="preserve">                                                                                    </w:t>
      </w:r>
    </w:p>
    <w:sectPr w:rsidR="00AD125E" w:rsidRPr="002A6334" w:rsidSect="0034731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2B7" w:rsidRDefault="009572B7" w:rsidP="00113133">
      <w:pPr>
        <w:spacing w:after="0" w:line="240" w:lineRule="auto"/>
      </w:pPr>
      <w:r>
        <w:separator/>
      </w:r>
    </w:p>
  </w:endnote>
  <w:endnote w:type="continuationSeparator" w:id="0">
    <w:p w:rsidR="009572B7" w:rsidRDefault="009572B7" w:rsidP="0011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33" w:rsidRDefault="002169D0">
    <w:pPr>
      <w:pStyle w:val="Piedepgina"/>
    </w:pPr>
    <w:r>
      <w:t xml:space="preserve">FERNANDO GARCIA VARGAS </w:t>
    </w:r>
  </w:p>
  <w:p w:rsidR="002169D0" w:rsidRDefault="002169D0">
    <w:pPr>
      <w:pStyle w:val="Piedepgina"/>
    </w:pPr>
    <w:r>
      <w:t>ESTUDIANTE DE LA CARRERA DE MEDICINA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2B7" w:rsidRDefault="009572B7" w:rsidP="00113133">
      <w:pPr>
        <w:spacing w:after="0" w:line="240" w:lineRule="auto"/>
      </w:pPr>
      <w:r>
        <w:separator/>
      </w:r>
    </w:p>
  </w:footnote>
  <w:footnote w:type="continuationSeparator" w:id="0">
    <w:p w:rsidR="009572B7" w:rsidRDefault="009572B7" w:rsidP="00113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33" w:rsidRDefault="00113133">
    <w:pPr>
      <w:pStyle w:val="Encabezado"/>
    </w:pPr>
    <w:r>
      <w:rPr>
        <w:noProof/>
        <w:lang w:eastAsia="es-MX"/>
      </w:rPr>
      <w:drawing>
        <wp:inline distT="0" distB="0" distL="0" distR="0">
          <wp:extent cx="1266825" cy="333375"/>
          <wp:effectExtent l="19050" t="0" r="9525" b="0"/>
          <wp:docPr id="7" name="Imagen 7" descr="http://www.liverarte.com/guadalajara/link_la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liverarte.com/guadalajara/link_lam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 w:rsidR="002169D0">
      <w:t xml:space="preserve">       </w:t>
    </w:r>
    <w:r>
      <w:t xml:space="preserve">                                          </w:t>
    </w:r>
    <w:r w:rsidR="002169D0">
      <w:t xml:space="preserve">                                    </w:t>
    </w:r>
    <w:r>
      <w:t xml:space="preserve">     </w:t>
    </w:r>
    <w:r w:rsidR="002169D0">
      <w:t xml:space="preserve">UNIVERSIDAD  </w:t>
    </w:r>
    <w:r>
      <w:t>GUADALAJARA LAMAR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4721"/>
    <w:multiLevelType w:val="hybridMultilevel"/>
    <w:tmpl w:val="F000F1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458CB"/>
    <w:rsid w:val="00113133"/>
    <w:rsid w:val="001E16DF"/>
    <w:rsid w:val="00215E71"/>
    <w:rsid w:val="002169D0"/>
    <w:rsid w:val="002A6334"/>
    <w:rsid w:val="00322BD8"/>
    <w:rsid w:val="00347318"/>
    <w:rsid w:val="003A37C5"/>
    <w:rsid w:val="00484C28"/>
    <w:rsid w:val="004919A0"/>
    <w:rsid w:val="00821F81"/>
    <w:rsid w:val="008B0202"/>
    <w:rsid w:val="009572B7"/>
    <w:rsid w:val="009B524F"/>
    <w:rsid w:val="009F28AF"/>
    <w:rsid w:val="00AD125E"/>
    <w:rsid w:val="00B76636"/>
    <w:rsid w:val="00C458CB"/>
    <w:rsid w:val="00CE7C0B"/>
    <w:rsid w:val="00D278D6"/>
    <w:rsid w:val="00E9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47"/>
        <o:r id="V:Rule4" type="connector" idref="#_x0000_s1048"/>
        <o:r id="V:Rule6" type="connector" idref="#_x0000_s1049"/>
        <o:r id="V:Rule8" type="connector" idref="#_x0000_s1050"/>
        <o:r id="V:Rule10" type="connector" idref="#_x0000_s1051"/>
        <o:r id="V:Rule12" type="connector" idref="#_x0000_s1052"/>
        <o:r id="V:Rule14" type="connector" idref="#_x0000_s1053"/>
        <o:r id="V:Rule16" type="connector" idref="#_x0000_s1054"/>
        <o:r id="V:Rule18" type="connector" idref="#_x0000_s1055"/>
        <o:r id="V:Rule20" type="connector" idref="#_x0000_s1056"/>
        <o:r id="V:Rule22" type="connector" idref="#_x0000_s1057"/>
        <o:r id="V:Rule24" type="connector" idref="#_x0000_s1058"/>
        <o:r id="V:Rule26" type="connector" idref="#_x0000_s1059"/>
        <o:r id="V:Rule28" type="connector" idref="#_x0000_s1060"/>
        <o:r id="V:Rule30" type="connector" idref="#_x0000_s1061"/>
        <o:r id="V:Rule32" type="connector" idref="#_x0000_s1062"/>
        <o:r id="V:Rule34" type="connector" idref="#_x0000_s1063"/>
        <o:r id="V:Rule36" type="connector" idref="#_x0000_s1064"/>
        <o:r id="V:Rule38" type="connector" idref="#_x0000_s1065"/>
        <o:r id="V:Rule40" type="connector" idref="#_x0000_s1066"/>
        <o:r id="V:Rule42" type="connector" idref="#_x0000_s1067"/>
        <o:r id="V:Rule44" type="connector" idref="#_x0000_s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458C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E16DF"/>
  </w:style>
  <w:style w:type="paragraph" w:styleId="Encabezado">
    <w:name w:val="header"/>
    <w:basedOn w:val="Normal"/>
    <w:link w:val="EncabezadoCar"/>
    <w:uiPriority w:val="99"/>
    <w:semiHidden/>
    <w:unhideWhenUsed/>
    <w:rsid w:val="00113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13133"/>
  </w:style>
  <w:style w:type="paragraph" w:styleId="Piedepgina">
    <w:name w:val="footer"/>
    <w:basedOn w:val="Normal"/>
    <w:link w:val="PiedepginaCar"/>
    <w:uiPriority w:val="99"/>
    <w:semiHidden/>
    <w:unhideWhenUsed/>
    <w:rsid w:val="00113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13133"/>
  </w:style>
  <w:style w:type="paragraph" w:styleId="Textodeglobo">
    <w:name w:val="Balloon Text"/>
    <w:basedOn w:val="Normal"/>
    <w:link w:val="TextodegloboCar"/>
    <w:uiPriority w:val="99"/>
    <w:semiHidden/>
    <w:unhideWhenUsed/>
    <w:rsid w:val="0011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1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D1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01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18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10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1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2012-10-18T04:49:00Z</dcterms:created>
  <dcterms:modified xsi:type="dcterms:W3CDTF">2012-10-18T04:49:00Z</dcterms:modified>
</cp:coreProperties>
</file>