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9" w:rsidRDefault="00414D99"/>
    <w:tbl>
      <w:tblPr>
        <w:tblStyle w:val="Tablaconcuadrcula"/>
        <w:tblW w:w="9889" w:type="dxa"/>
        <w:tblLayout w:type="fixed"/>
        <w:tblLook w:val="04A0"/>
      </w:tblPr>
      <w:tblGrid>
        <w:gridCol w:w="1384"/>
        <w:gridCol w:w="3402"/>
        <w:gridCol w:w="2268"/>
        <w:gridCol w:w="2835"/>
      </w:tblGrid>
      <w:tr w:rsidR="00E07992" w:rsidTr="00E07992">
        <w:tc>
          <w:tcPr>
            <w:tcW w:w="1384" w:type="dxa"/>
          </w:tcPr>
          <w:p w:rsidR="00E07992" w:rsidRPr="00827964" w:rsidRDefault="00E07992" w:rsidP="00623F09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 xml:space="preserve">Tipo de estudio </w:t>
            </w:r>
          </w:p>
        </w:tc>
        <w:tc>
          <w:tcPr>
            <w:tcW w:w="3402" w:type="dxa"/>
          </w:tcPr>
          <w:p w:rsidR="00E07992" w:rsidRPr="00827964" w:rsidRDefault="00E07992" w:rsidP="00623F09">
            <w:pPr>
              <w:jc w:val="both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Medidas de asociación  o criterios de validez utilizados</w:t>
            </w:r>
          </w:p>
        </w:tc>
        <w:tc>
          <w:tcPr>
            <w:tcW w:w="2268" w:type="dxa"/>
          </w:tcPr>
          <w:p w:rsidR="00E07992" w:rsidRDefault="00E07992" w:rsidP="00623F09">
            <w:r>
              <w:t xml:space="preserve">Formulas </w:t>
            </w:r>
          </w:p>
        </w:tc>
        <w:tc>
          <w:tcPr>
            <w:tcW w:w="2835" w:type="dxa"/>
          </w:tcPr>
          <w:p w:rsidR="00E07992" w:rsidRDefault="00E07992" w:rsidP="00623F09">
            <w:r>
              <w:t>Sesgos mas comunes</w:t>
            </w:r>
          </w:p>
        </w:tc>
      </w:tr>
      <w:tr w:rsidR="00E07992" w:rsidRPr="00C95362" w:rsidTr="00E07992">
        <w:tc>
          <w:tcPr>
            <w:tcW w:w="1384" w:type="dxa"/>
          </w:tcPr>
          <w:p w:rsidR="00E07992" w:rsidRPr="00827964" w:rsidRDefault="00E07992" w:rsidP="00623F09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Pruebas de diagnostico con resultados cuantitativos y dicotómicos</w:t>
            </w:r>
          </w:p>
        </w:tc>
        <w:tc>
          <w:tcPr>
            <w:tcW w:w="3402" w:type="dxa"/>
          </w:tcPr>
          <w:p w:rsidR="00E07992" w:rsidRPr="00A94FA2" w:rsidRDefault="00E07992" w:rsidP="00623F09">
            <w:pPr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A94FA2">
              <w:rPr>
                <w:b/>
                <w:i/>
                <w:sz w:val="16"/>
                <w:szCs w:val="16"/>
                <w:u w:val="single"/>
              </w:rPr>
              <w:t>CRITERIOS DE CAUSALIDAD:</w:t>
            </w:r>
          </w:p>
          <w:p w:rsidR="00E07992" w:rsidRPr="00A94FA2" w:rsidRDefault="00E07992" w:rsidP="00623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94FA2">
              <w:rPr>
                <w:sz w:val="16"/>
                <w:szCs w:val="16"/>
              </w:rPr>
              <w:t>EXPO A FACTOR PRECEDE A ENFERMEDAD</w:t>
            </w:r>
          </w:p>
          <w:p w:rsidR="00E07992" w:rsidRDefault="00E07992" w:rsidP="00623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94FA2">
              <w:rPr>
                <w:sz w:val="16"/>
                <w:szCs w:val="16"/>
              </w:rPr>
              <w:t>ASOCIACIÓN RIESGO ENFERMEDAD ALTA</w:t>
            </w:r>
          </w:p>
          <w:p w:rsidR="00E07992" w:rsidRDefault="00E07992" w:rsidP="00623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-RESULTADOS CONSISTENTES</w:t>
            </w:r>
          </w:p>
          <w:p w:rsidR="00E07992" w:rsidRPr="00A94FA2" w:rsidRDefault="00E07992" w:rsidP="00623F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-ASOCIACION FACTIBLE EN BASE A MECANISMO</w:t>
            </w:r>
          </w:p>
          <w:p w:rsidR="00E07992" w:rsidRPr="00827964" w:rsidRDefault="00E07992" w:rsidP="00623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SENS:</w:t>
            </w:r>
            <w:r w:rsidRPr="005810BE">
              <w:rPr>
                <w:lang w:val="en-US"/>
              </w:rPr>
              <w:t xml:space="preserve"> a/</w:t>
            </w:r>
            <w:proofErr w:type="spellStart"/>
            <w:r w:rsidRPr="005810BE">
              <w:rPr>
                <w:lang w:val="en-US"/>
              </w:rPr>
              <w:t>a+c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ESP:</w:t>
            </w:r>
            <w:r w:rsidRPr="005810BE">
              <w:rPr>
                <w:lang w:val="en-US"/>
              </w:rPr>
              <w:t xml:space="preserve"> d/</w:t>
            </w:r>
            <w:proofErr w:type="spellStart"/>
            <w:r w:rsidRPr="005810BE">
              <w:rPr>
                <w:lang w:val="en-US"/>
              </w:rPr>
              <w:t>b+b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EXAC: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a+d</w:t>
            </w:r>
            <w:proofErr w:type="spellEnd"/>
            <w:r w:rsidRPr="005810BE">
              <w:rPr>
                <w:lang w:val="en-US"/>
              </w:rPr>
              <w:t>/</w:t>
            </w:r>
            <w:proofErr w:type="spellStart"/>
            <w:r w:rsidRPr="005810BE">
              <w:rPr>
                <w:lang w:val="en-US"/>
              </w:rPr>
              <w:t>a+b+c+d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VP+:</w:t>
            </w:r>
            <w:r w:rsidRPr="005810BE">
              <w:rPr>
                <w:lang w:val="en-US"/>
              </w:rPr>
              <w:t xml:space="preserve"> a/</w:t>
            </w:r>
            <w:proofErr w:type="spellStart"/>
            <w:r w:rsidRPr="005810BE">
              <w:rPr>
                <w:lang w:val="en-US"/>
              </w:rPr>
              <w:t>a+b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VP-:</w:t>
            </w:r>
            <w:r w:rsidRPr="005810BE">
              <w:rPr>
                <w:lang w:val="en-US"/>
              </w:rPr>
              <w:t xml:space="preserve"> d/</w:t>
            </w:r>
            <w:proofErr w:type="spellStart"/>
            <w:r w:rsidRPr="005810BE">
              <w:rPr>
                <w:lang w:val="en-US"/>
              </w:rPr>
              <w:t>c+d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PREV: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a+c</w:t>
            </w:r>
            <w:proofErr w:type="spellEnd"/>
            <w:r w:rsidRPr="005810BE">
              <w:rPr>
                <w:lang w:val="en-US"/>
              </w:rPr>
              <w:t>/</w:t>
            </w:r>
            <w:proofErr w:type="spellStart"/>
            <w:r w:rsidRPr="005810BE">
              <w:rPr>
                <w:lang w:val="en-US"/>
              </w:rPr>
              <w:t>a+b+c+d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ODDPPEP: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Prob</w:t>
            </w:r>
            <w:proofErr w:type="spellEnd"/>
            <w:r w:rsidRPr="005810BE">
              <w:rPr>
                <w:lang w:val="en-US"/>
              </w:rPr>
              <w:t>/1-Prob</w:t>
            </w:r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ODDPPOP:</w:t>
            </w:r>
            <w:r w:rsidRPr="005810BE">
              <w:rPr>
                <w:lang w:val="en-US"/>
              </w:rPr>
              <w:t xml:space="preserve"> </w:t>
            </w:r>
            <w:proofErr w:type="spellStart"/>
            <w:r w:rsidRPr="005810BE">
              <w:rPr>
                <w:lang w:val="en-US"/>
              </w:rPr>
              <w:t>RVxODDPPEP</w:t>
            </w:r>
            <w:proofErr w:type="spellEnd"/>
          </w:p>
          <w:p w:rsidR="00E07992" w:rsidRPr="005810BE" w:rsidRDefault="00E07992" w:rsidP="00623F09">
            <w:pPr>
              <w:rPr>
                <w:lang w:val="en-US"/>
              </w:rPr>
            </w:pPr>
            <w:r w:rsidRPr="005810BE">
              <w:rPr>
                <w:b/>
                <w:lang w:val="en-US"/>
              </w:rPr>
              <w:t>ODDPPOP</w:t>
            </w:r>
            <w:r w:rsidRPr="005810BE">
              <w:rPr>
                <w:lang w:val="en-US"/>
              </w:rPr>
              <w:t>: ODDPPOP/I+ODDPPOP</w:t>
            </w:r>
          </w:p>
          <w:p w:rsidR="00E07992" w:rsidRPr="005810BE" w:rsidRDefault="00E07992" w:rsidP="00623F09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E07992" w:rsidRPr="00C95362" w:rsidRDefault="00E07992" w:rsidP="00623F09">
            <w:pPr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selección</w:t>
            </w:r>
          </w:p>
          <w:p w:rsidR="00E07992" w:rsidRPr="00C95362" w:rsidRDefault="00E07992" w:rsidP="00623F09">
            <w:pPr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memoria</w:t>
            </w:r>
          </w:p>
          <w:p w:rsidR="00E07992" w:rsidRPr="00C95362" w:rsidRDefault="00E07992" w:rsidP="00623F09">
            <w:pPr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>Sesgo de información</w:t>
            </w:r>
          </w:p>
          <w:p w:rsidR="00E07992" w:rsidRPr="00C95362" w:rsidRDefault="00E07992" w:rsidP="00623F09">
            <w:pPr>
              <w:rPr>
                <w:sz w:val="20"/>
                <w:szCs w:val="20"/>
              </w:rPr>
            </w:pPr>
            <w:r w:rsidRPr="00C95362">
              <w:rPr>
                <w:sz w:val="20"/>
                <w:szCs w:val="20"/>
              </w:rPr>
              <w:t xml:space="preserve">Sesgo de migración </w:t>
            </w:r>
          </w:p>
          <w:p w:rsidR="00E07992" w:rsidRPr="00C95362" w:rsidRDefault="00E07992" w:rsidP="00623F09"/>
        </w:tc>
      </w:tr>
      <w:tr w:rsidR="00E07992" w:rsidTr="00E07992">
        <w:tc>
          <w:tcPr>
            <w:tcW w:w="1384" w:type="dxa"/>
          </w:tcPr>
          <w:p w:rsidR="00E07992" w:rsidRPr="00827964" w:rsidRDefault="00E07992" w:rsidP="00623F09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Estudio de cohorte</w:t>
            </w:r>
          </w:p>
        </w:tc>
        <w:tc>
          <w:tcPr>
            <w:tcW w:w="3402" w:type="dxa"/>
          </w:tcPr>
          <w:p w:rsidR="00E07992" w:rsidRPr="00AA58AC" w:rsidRDefault="00E07992" w:rsidP="00623F09">
            <w:pPr>
              <w:jc w:val="both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El cálculo de la razón de incidencia acumulada o riesgo relativo se estima a </w:t>
            </w:r>
          </w:p>
          <w:p w:rsidR="00E07992" w:rsidRPr="00AA58AC" w:rsidRDefault="00E07992" w:rsidP="00623F09">
            <w:pPr>
              <w:jc w:val="both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partir de la incidencia del grupo expuesto con relación a la incidencia del grupo no </w:t>
            </w:r>
          </w:p>
          <w:p w:rsidR="00E07992" w:rsidRPr="00827964" w:rsidRDefault="00E07992" w:rsidP="00623F09">
            <w:pPr>
              <w:jc w:val="both"/>
              <w:rPr>
                <w:sz w:val="20"/>
                <w:szCs w:val="20"/>
              </w:rPr>
            </w:pPr>
            <w:r w:rsidRPr="00AA58AC">
              <w:rPr>
                <w:sz w:val="20"/>
                <w:szCs w:val="20"/>
              </w:rPr>
              <w:t xml:space="preserve">expuesto, mediante la tabla </w:t>
            </w:r>
            <w:proofErr w:type="spellStart"/>
            <w:r w:rsidRPr="00AA58AC">
              <w:rPr>
                <w:sz w:val="20"/>
                <w:szCs w:val="20"/>
              </w:rPr>
              <w:t>tetracórica</w:t>
            </w:r>
            <w:proofErr w:type="spellEnd"/>
            <w:r w:rsidRPr="00AA58AC">
              <w:rPr>
                <w:sz w:val="20"/>
                <w:szCs w:val="20"/>
              </w:rPr>
              <w:t xml:space="preserve"> clásica:</w:t>
            </w:r>
          </w:p>
        </w:tc>
        <w:tc>
          <w:tcPr>
            <w:tcW w:w="2268" w:type="dxa"/>
          </w:tcPr>
          <w:p w:rsidR="00E07992" w:rsidRDefault="00E07992" w:rsidP="00623F09">
            <w:r w:rsidRPr="00A94FA2">
              <w:rPr>
                <w:b/>
              </w:rPr>
              <w:t>IE:</w:t>
            </w:r>
            <w:r>
              <w:t xml:space="preserve"> a/</w:t>
            </w:r>
            <w:proofErr w:type="spellStart"/>
            <w:r>
              <w:t>a+b</w:t>
            </w:r>
            <w:proofErr w:type="spellEnd"/>
          </w:p>
          <w:p w:rsidR="00E07992" w:rsidRDefault="00E07992" w:rsidP="00623F09">
            <w:r w:rsidRPr="00A94FA2">
              <w:rPr>
                <w:b/>
              </w:rPr>
              <w:t>IO:</w:t>
            </w:r>
            <w:r>
              <w:t xml:space="preserve"> c/</w:t>
            </w:r>
            <w:proofErr w:type="spellStart"/>
            <w:r>
              <w:t>c+d</w:t>
            </w:r>
            <w:proofErr w:type="spellEnd"/>
          </w:p>
          <w:p w:rsidR="00E07992" w:rsidRDefault="00E07992" w:rsidP="00623F09">
            <w:r w:rsidRPr="00A94FA2">
              <w:rPr>
                <w:b/>
              </w:rPr>
              <w:t>RR:</w:t>
            </w:r>
            <w:r>
              <w:t xml:space="preserve"> </w:t>
            </w:r>
            <w:proofErr w:type="spellStart"/>
            <w:r>
              <w:t>Ie</w:t>
            </w:r>
            <w:proofErr w:type="spellEnd"/>
            <w:r>
              <w:t>/Io</w:t>
            </w:r>
          </w:p>
          <w:p w:rsidR="00E07992" w:rsidRDefault="00E07992" w:rsidP="00623F09">
            <w:r w:rsidRPr="00A94FA2">
              <w:rPr>
                <w:b/>
              </w:rPr>
              <w:t>RA:</w:t>
            </w:r>
            <w:r>
              <w:t xml:space="preserve"> </w:t>
            </w:r>
            <w:proofErr w:type="spellStart"/>
            <w:r>
              <w:t>Ie</w:t>
            </w:r>
            <w:proofErr w:type="spellEnd"/>
            <w:r>
              <w:t>-Io</w:t>
            </w:r>
          </w:p>
          <w:p w:rsidR="00E07992" w:rsidRDefault="00E07992" w:rsidP="00623F09">
            <w:r w:rsidRPr="00A94FA2">
              <w:rPr>
                <w:b/>
              </w:rPr>
              <w:t>RA%:</w:t>
            </w:r>
            <w:r>
              <w:t xml:space="preserve"> Ra/</w:t>
            </w:r>
            <w:proofErr w:type="spellStart"/>
            <w:r>
              <w:t>Ie</w:t>
            </w:r>
            <w:proofErr w:type="spellEnd"/>
            <w:r>
              <w:t>(100)</w:t>
            </w:r>
          </w:p>
          <w:p w:rsidR="00E07992" w:rsidRDefault="00E07992" w:rsidP="00623F09"/>
        </w:tc>
        <w:tc>
          <w:tcPr>
            <w:tcW w:w="2835" w:type="dxa"/>
          </w:tcPr>
          <w:p w:rsidR="00E07992" w:rsidRDefault="00E07992" w:rsidP="00623F09">
            <w:r>
              <w:t>Sesgo del observador</w:t>
            </w:r>
          </w:p>
          <w:p w:rsidR="00E07992" w:rsidRDefault="00E07992" w:rsidP="00623F09">
            <w:r>
              <w:t>Sesgo del diseño</w:t>
            </w:r>
          </w:p>
          <w:p w:rsidR="00E07992" w:rsidRDefault="00E07992" w:rsidP="00623F09">
            <w:r>
              <w:t>Sesgo del sujeto del estudio</w:t>
            </w:r>
          </w:p>
        </w:tc>
      </w:tr>
      <w:tr w:rsidR="00E07992" w:rsidTr="00E07992">
        <w:tc>
          <w:tcPr>
            <w:tcW w:w="1384" w:type="dxa"/>
          </w:tcPr>
          <w:p w:rsidR="00E07992" w:rsidRPr="00827964" w:rsidRDefault="00E07992" w:rsidP="00623F09">
            <w:pPr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>Casos y controles</w:t>
            </w:r>
          </w:p>
        </w:tc>
        <w:tc>
          <w:tcPr>
            <w:tcW w:w="3402" w:type="dxa"/>
          </w:tcPr>
          <w:p w:rsidR="00E07992" w:rsidRPr="00827964" w:rsidRDefault="00E07992" w:rsidP="00623F09">
            <w:pPr>
              <w:jc w:val="both"/>
              <w:rPr>
                <w:sz w:val="20"/>
                <w:szCs w:val="20"/>
              </w:rPr>
            </w:pPr>
            <w:r w:rsidRPr="00827964">
              <w:rPr>
                <w:sz w:val="20"/>
                <w:szCs w:val="20"/>
              </w:rPr>
              <w:t xml:space="preserve">evaluar la fuerza de asociación entre el factor en estudio y el evento se conoce </w:t>
            </w:r>
          </w:p>
          <w:p w:rsidR="00E07992" w:rsidRPr="00827964" w:rsidRDefault="00E07992" w:rsidP="00E07992">
            <w:pPr>
              <w:jc w:val="both"/>
              <w:rPr>
                <w:sz w:val="20"/>
                <w:szCs w:val="20"/>
              </w:rPr>
            </w:pPr>
            <w:proofErr w:type="gramStart"/>
            <w:r w:rsidRPr="00827964">
              <w:rPr>
                <w:sz w:val="20"/>
                <w:szCs w:val="20"/>
              </w:rPr>
              <w:t>como</w:t>
            </w:r>
            <w:proofErr w:type="gramEnd"/>
            <w:r w:rsidRPr="00827964">
              <w:rPr>
                <w:sz w:val="20"/>
                <w:szCs w:val="20"/>
              </w:rPr>
              <w:t xml:space="preserve"> </w:t>
            </w:r>
            <w:proofErr w:type="spellStart"/>
            <w:r w:rsidRPr="00827964">
              <w:rPr>
                <w:sz w:val="20"/>
                <w:szCs w:val="20"/>
              </w:rPr>
              <w:t>odds</w:t>
            </w:r>
            <w:proofErr w:type="spellEnd"/>
            <w:r w:rsidRPr="00827964">
              <w:rPr>
                <w:sz w:val="20"/>
                <w:szCs w:val="20"/>
              </w:rPr>
              <w:t xml:space="preserve"> ratio (OR). </w:t>
            </w:r>
          </w:p>
          <w:p w:rsidR="00E07992" w:rsidRPr="00827964" w:rsidRDefault="00E07992" w:rsidP="00623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07992" w:rsidRDefault="00E07992" w:rsidP="00623F09">
            <w:r w:rsidRPr="00A94FA2">
              <w:rPr>
                <w:b/>
              </w:rPr>
              <w:t>RM:</w:t>
            </w:r>
            <w:r>
              <w:t xml:space="preserve"> ad/</w:t>
            </w:r>
            <w:proofErr w:type="spellStart"/>
            <w:r>
              <w:t>bc</w:t>
            </w:r>
            <w:proofErr w:type="spellEnd"/>
          </w:p>
          <w:p w:rsidR="00E07992" w:rsidRDefault="00E07992" w:rsidP="00623F09"/>
        </w:tc>
        <w:tc>
          <w:tcPr>
            <w:tcW w:w="2835" w:type="dxa"/>
          </w:tcPr>
          <w:p w:rsidR="00E07992" w:rsidRDefault="00E07992" w:rsidP="00623F09">
            <w:r w:rsidRPr="00827964">
              <w:t>Sesgo</w:t>
            </w:r>
            <w:r>
              <w:t xml:space="preserve"> </w:t>
            </w:r>
            <w:r w:rsidRPr="00827964">
              <w:t xml:space="preserve"> de medición</w:t>
            </w:r>
          </w:p>
          <w:p w:rsidR="00E07992" w:rsidRDefault="00E07992" w:rsidP="00623F09">
            <w:r w:rsidRPr="00827964">
              <w:t>Sesgo</w:t>
            </w:r>
            <w:r>
              <w:t xml:space="preserve"> </w:t>
            </w:r>
            <w:r w:rsidRPr="00827964">
              <w:t xml:space="preserve"> del entrevistador</w:t>
            </w:r>
          </w:p>
        </w:tc>
      </w:tr>
    </w:tbl>
    <w:p w:rsidR="00E07992" w:rsidRDefault="00E07992"/>
    <w:p w:rsidR="00E07992" w:rsidRPr="00CB203D" w:rsidRDefault="00E07992" w:rsidP="00E07992">
      <w:pPr>
        <w:pStyle w:val="Sinespaciado"/>
      </w:pPr>
      <w:r w:rsidRPr="00CB203D">
        <w:t>NIVELES DE EVIDENCIA: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IA: Meta-análisis de ensayo controlado, aleatorio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IB: Al menos 1 ensayo controlado aleatorio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IIA: Al menos 1 estudio controlado no aleatorio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IIB: No completamente experimental de efecto evaluable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III: Estudios descriptivos no experimentales</w:t>
      </w:r>
    </w:p>
    <w:p w:rsidR="00E07992" w:rsidRPr="00CB203D" w:rsidRDefault="00E07992" w:rsidP="00E07992">
      <w:pPr>
        <w:pStyle w:val="Sinespaciado"/>
        <w:rPr>
          <w:sz w:val="16"/>
          <w:szCs w:val="16"/>
        </w:rPr>
      </w:pPr>
      <w:r w:rsidRPr="00CB203D">
        <w:rPr>
          <w:sz w:val="16"/>
          <w:szCs w:val="16"/>
        </w:rPr>
        <w:t>IV: Comités de expertos</w:t>
      </w:r>
    </w:p>
    <w:p w:rsidR="00E07992" w:rsidRPr="00CB203D" w:rsidRDefault="00E07992" w:rsidP="00E07992">
      <w:pPr>
        <w:pStyle w:val="Sinespaciado"/>
        <w:rPr>
          <w:sz w:val="16"/>
          <w:szCs w:val="16"/>
          <w:lang w:eastAsia="es-ES_tradnl"/>
        </w:rPr>
      </w:pPr>
      <w:r w:rsidRPr="00CB203D">
        <w:rPr>
          <w:sz w:val="16"/>
          <w:szCs w:val="16"/>
          <w:lang w:eastAsia="es-ES_tradnl"/>
        </w:rPr>
        <w:t>Grado de la recomendación</w:t>
      </w:r>
    </w:p>
    <w:p w:rsidR="00E07992" w:rsidRPr="00CB203D" w:rsidRDefault="00E07992" w:rsidP="00E07992">
      <w:pPr>
        <w:pStyle w:val="Sinespaciado"/>
        <w:rPr>
          <w:sz w:val="16"/>
          <w:szCs w:val="16"/>
          <w:lang w:eastAsia="es-ES_tradnl"/>
        </w:rPr>
      </w:pPr>
      <w:r w:rsidRPr="00CB203D">
        <w:rPr>
          <w:sz w:val="16"/>
          <w:szCs w:val="16"/>
          <w:lang w:eastAsia="es-ES_tradnl"/>
        </w:rPr>
        <w:t>A: Basada en una categoría de evidencia I. Extremadamente recomendable.</w:t>
      </w:r>
    </w:p>
    <w:p w:rsidR="00E07992" w:rsidRPr="00CB203D" w:rsidRDefault="00E07992" w:rsidP="00E07992">
      <w:pPr>
        <w:pStyle w:val="Sinespaciado"/>
        <w:rPr>
          <w:sz w:val="16"/>
          <w:szCs w:val="16"/>
          <w:lang w:eastAsia="es-ES_tradnl"/>
        </w:rPr>
      </w:pPr>
      <w:r w:rsidRPr="00CB203D">
        <w:rPr>
          <w:sz w:val="16"/>
          <w:szCs w:val="16"/>
          <w:lang w:eastAsia="es-ES_tradnl"/>
        </w:rPr>
        <w:t>B: Basada en una categoría de evidencia II. Recomendación favorable</w:t>
      </w:r>
    </w:p>
    <w:p w:rsidR="00E07992" w:rsidRPr="00CB203D" w:rsidRDefault="00E07992" w:rsidP="00E07992">
      <w:pPr>
        <w:pStyle w:val="Sinespaciado"/>
        <w:rPr>
          <w:sz w:val="16"/>
          <w:szCs w:val="16"/>
          <w:lang w:eastAsia="es-ES_tradnl"/>
        </w:rPr>
      </w:pPr>
      <w:r w:rsidRPr="00CB203D">
        <w:rPr>
          <w:sz w:val="16"/>
          <w:szCs w:val="16"/>
          <w:lang w:eastAsia="es-ES_tradnl"/>
        </w:rPr>
        <w:t>C: Basada en una categoría de evidencia III. Recomendación favorable pero no concluyente.</w:t>
      </w:r>
    </w:p>
    <w:p w:rsidR="00E07992" w:rsidRPr="00CB203D" w:rsidRDefault="00E07992" w:rsidP="00E07992">
      <w:pPr>
        <w:pStyle w:val="Sinespaciado"/>
        <w:rPr>
          <w:sz w:val="18"/>
          <w:szCs w:val="18"/>
          <w:lang w:eastAsia="es-ES_tradnl"/>
        </w:rPr>
      </w:pPr>
      <w:r w:rsidRPr="00CB203D">
        <w:rPr>
          <w:sz w:val="18"/>
          <w:szCs w:val="18"/>
          <w:lang w:eastAsia="es-ES_tradnl"/>
        </w:rPr>
        <w:t>D: Basada en una categoría de evidencia IV. Consenso de expertos, sin evidencia adecuada de investigación</w:t>
      </w:r>
    </w:p>
    <w:p w:rsidR="00E07992" w:rsidRPr="00E07992" w:rsidRDefault="00E07992">
      <w:pPr>
        <w:rPr>
          <w:lang w:val="es-ES_tradnl"/>
        </w:rPr>
      </w:pPr>
    </w:p>
    <w:sectPr w:rsidR="00E07992" w:rsidRPr="00E07992" w:rsidSect="00414D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992"/>
    <w:rsid w:val="00414D99"/>
    <w:rsid w:val="00E0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5">
    <w:name w:val="Colorful Grid Accent 5"/>
    <w:basedOn w:val="Tablanormal"/>
    <w:uiPriority w:val="73"/>
    <w:rsid w:val="00E0799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inespaciado">
    <w:name w:val="No Spacing"/>
    <w:link w:val="SinespaciadoCar"/>
    <w:uiPriority w:val="1"/>
    <w:qFormat/>
    <w:rsid w:val="00E07992"/>
    <w:pPr>
      <w:spacing w:after="0" w:line="240" w:lineRule="auto"/>
    </w:pPr>
    <w:rPr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992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LAP</cp:lastModifiedBy>
  <cp:revision>1</cp:revision>
  <dcterms:created xsi:type="dcterms:W3CDTF">2012-10-18T04:53:00Z</dcterms:created>
  <dcterms:modified xsi:type="dcterms:W3CDTF">2012-10-18T04:56:00Z</dcterms:modified>
</cp:coreProperties>
</file>