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7E" w:rsidRDefault="000B1A7E"/>
    <w:p w:rsidR="00F36FF1" w:rsidRDefault="00F36FF1" w:rsidP="00925342">
      <w:pPr>
        <w:jc w:val="center"/>
        <w:rPr>
          <w:rFonts w:ascii="Arial" w:hAnsi="Arial" w:cs="Arial"/>
          <w:b/>
          <w:color w:val="215868" w:themeColor="accent5" w:themeShade="80"/>
          <w:sz w:val="28"/>
        </w:rPr>
      </w:pPr>
      <w:r w:rsidRPr="00F36FF1">
        <w:rPr>
          <w:rFonts w:ascii="Arial" w:hAnsi="Arial" w:cs="Arial"/>
          <w:b/>
          <w:color w:val="215868" w:themeColor="accent5" w:themeShade="80"/>
          <w:sz w:val="28"/>
        </w:rPr>
        <w:t>Conceptos de epidemiologia clínica</w:t>
      </w:r>
      <w:r w:rsidR="00261872">
        <w:rPr>
          <w:rFonts w:ascii="Arial" w:hAnsi="Arial" w:cs="Arial"/>
          <w:b/>
          <w:color w:val="215868" w:themeColor="accent5" w:themeShade="80"/>
          <w:sz w:val="28"/>
        </w:rPr>
        <w:t>.</w:t>
      </w:r>
    </w:p>
    <w:p w:rsidR="00925342" w:rsidRDefault="00925342" w:rsidP="00925342">
      <w:pPr>
        <w:jc w:val="center"/>
        <w:rPr>
          <w:rFonts w:ascii="Arial" w:hAnsi="Arial" w:cs="Arial"/>
          <w:b/>
          <w:color w:val="215868" w:themeColor="accent5" w:themeShade="80"/>
          <w:sz w:val="28"/>
        </w:rPr>
      </w:pPr>
    </w:p>
    <w:p w:rsidR="00D14366" w:rsidRDefault="00D14366" w:rsidP="006275E3">
      <w:pPr>
        <w:pStyle w:val="Prrafodelista"/>
        <w:numPr>
          <w:ilvl w:val="0"/>
          <w:numId w:val="3"/>
        </w:numPr>
        <w:jc w:val="both"/>
        <w:rPr>
          <w:rFonts w:ascii="Arial" w:hAnsi="Arial" w:cs="Arial"/>
          <w:color w:val="000000" w:themeColor="text1"/>
          <w:sz w:val="24"/>
        </w:rPr>
      </w:pPr>
      <w:r>
        <w:rPr>
          <w:rFonts w:ascii="Arial" w:hAnsi="Arial" w:cs="Arial"/>
          <w:color w:val="000000" w:themeColor="text1"/>
          <w:sz w:val="24"/>
        </w:rPr>
        <w:t>Tipos de muestreos para la selección de los pacientes en estudios clínicos:</w:t>
      </w:r>
    </w:p>
    <w:p w:rsidR="00D14366" w:rsidRDefault="008E00EC" w:rsidP="006275E3">
      <w:pPr>
        <w:jc w:val="both"/>
        <w:rPr>
          <w:rFonts w:ascii="Arial" w:hAnsi="Arial" w:cs="Arial"/>
          <w:color w:val="000000" w:themeColor="text1"/>
          <w:sz w:val="24"/>
        </w:rPr>
      </w:pPr>
      <w:r>
        <w:rPr>
          <w:rFonts w:ascii="Arial" w:hAnsi="Arial" w:cs="Arial"/>
          <w:color w:val="000000" w:themeColor="text1"/>
          <w:sz w:val="24"/>
        </w:rPr>
        <w:t>La</w:t>
      </w:r>
      <w:r w:rsidR="00242F55">
        <w:rPr>
          <w:rFonts w:ascii="Arial" w:hAnsi="Arial" w:cs="Arial"/>
          <w:color w:val="000000" w:themeColor="text1"/>
          <w:sz w:val="24"/>
        </w:rPr>
        <w:t xml:space="preserve"> muestra es el grupo reducido de individuos que realmente se quiere </w:t>
      </w:r>
      <w:r>
        <w:rPr>
          <w:rFonts w:ascii="Arial" w:hAnsi="Arial" w:cs="Arial"/>
          <w:color w:val="000000" w:themeColor="text1"/>
          <w:sz w:val="24"/>
        </w:rPr>
        <w:t>estudiar</w:t>
      </w:r>
      <w:r w:rsidR="00242F55">
        <w:rPr>
          <w:rFonts w:ascii="Arial" w:hAnsi="Arial" w:cs="Arial"/>
          <w:color w:val="000000" w:themeColor="text1"/>
          <w:sz w:val="24"/>
        </w:rPr>
        <w:t xml:space="preserve"> y que han sido seleccionados de una población accesible</w:t>
      </w:r>
      <w:r>
        <w:rPr>
          <w:rFonts w:ascii="Arial" w:hAnsi="Arial" w:cs="Arial"/>
          <w:color w:val="000000" w:themeColor="text1"/>
          <w:sz w:val="24"/>
        </w:rPr>
        <w:t>.</w:t>
      </w:r>
    </w:p>
    <w:p w:rsidR="006275E3" w:rsidRDefault="006275E3" w:rsidP="006275E3">
      <w:pPr>
        <w:jc w:val="both"/>
        <w:rPr>
          <w:rFonts w:ascii="Arial" w:hAnsi="Arial" w:cs="Arial"/>
          <w:color w:val="000000" w:themeColor="text1"/>
          <w:sz w:val="24"/>
        </w:rPr>
      </w:pPr>
      <w:r>
        <w:rPr>
          <w:rFonts w:ascii="Arial" w:hAnsi="Arial" w:cs="Arial"/>
          <w:color w:val="000000" w:themeColor="text1"/>
          <w:sz w:val="24"/>
        </w:rPr>
        <w:t xml:space="preserve">Los tipos de muestreo se dividen en métodos de muestreo probabilístico y no probabilístico. </w:t>
      </w:r>
    </w:p>
    <w:p w:rsidR="006275E3" w:rsidRDefault="006275E3" w:rsidP="006275E3">
      <w:pPr>
        <w:jc w:val="both"/>
        <w:rPr>
          <w:rFonts w:ascii="Arial" w:hAnsi="Arial" w:cs="Arial"/>
          <w:color w:val="000000" w:themeColor="text1"/>
          <w:sz w:val="24"/>
        </w:rPr>
      </w:pPr>
      <w:r>
        <w:rPr>
          <w:rFonts w:ascii="Arial" w:hAnsi="Arial" w:cs="Arial"/>
          <w:color w:val="000000" w:themeColor="text1"/>
          <w:sz w:val="24"/>
        </w:rPr>
        <w:t xml:space="preserve">El muestreo probabilístico </w:t>
      </w:r>
      <w:r w:rsidR="008E00EC" w:rsidRPr="008E00EC">
        <w:rPr>
          <w:rFonts w:ascii="Arial" w:hAnsi="Arial" w:cs="Arial"/>
          <w:color w:val="000000" w:themeColor="text1"/>
          <w:sz w:val="24"/>
        </w:rPr>
        <w:t xml:space="preserve">que se basan en el principio de </w:t>
      </w:r>
      <w:proofErr w:type="spellStart"/>
      <w:r w:rsidR="008E00EC" w:rsidRPr="008E00EC">
        <w:rPr>
          <w:rFonts w:ascii="Arial" w:hAnsi="Arial" w:cs="Arial"/>
          <w:color w:val="000000" w:themeColor="text1"/>
          <w:sz w:val="24"/>
        </w:rPr>
        <w:t>equi</w:t>
      </w:r>
      <w:proofErr w:type="spellEnd"/>
      <w:r>
        <w:rPr>
          <w:rFonts w:ascii="Arial" w:hAnsi="Arial" w:cs="Arial"/>
          <w:color w:val="000000" w:themeColor="text1"/>
          <w:sz w:val="24"/>
        </w:rPr>
        <w:t xml:space="preserve"> probabilidad, e</w:t>
      </w:r>
      <w:r w:rsidR="008E00EC" w:rsidRPr="008E00EC">
        <w:rPr>
          <w:rFonts w:ascii="Arial" w:hAnsi="Arial" w:cs="Arial"/>
          <w:color w:val="000000" w:themeColor="text1"/>
          <w:sz w:val="24"/>
        </w:rPr>
        <w:t>s decir, aquellos en los que todos los individuos tienen la misma probabilidad de ser elegidos para formar parte de una muestra y</w:t>
      </w:r>
      <w:r>
        <w:rPr>
          <w:rFonts w:ascii="Arial" w:hAnsi="Arial" w:cs="Arial"/>
          <w:color w:val="000000" w:themeColor="text1"/>
          <w:sz w:val="24"/>
        </w:rPr>
        <w:t xml:space="preserve"> </w:t>
      </w:r>
      <w:r w:rsidR="008E00EC" w:rsidRPr="008E00EC">
        <w:rPr>
          <w:rFonts w:ascii="Arial" w:hAnsi="Arial" w:cs="Arial"/>
          <w:color w:val="000000" w:themeColor="text1"/>
          <w:sz w:val="24"/>
        </w:rPr>
        <w:t xml:space="preserve">todas las posibles muestras de tamaño tienen la misma probabilidad de ser seleccionadas. </w:t>
      </w:r>
      <w:r>
        <w:rPr>
          <w:rFonts w:ascii="Arial" w:hAnsi="Arial" w:cs="Arial"/>
          <w:color w:val="000000" w:themeColor="text1"/>
          <w:sz w:val="24"/>
        </w:rPr>
        <w:t>Hay diferentes tipos de muestreo probabilístico.</w:t>
      </w:r>
    </w:p>
    <w:p w:rsidR="008E00EC" w:rsidRDefault="006275E3" w:rsidP="006275E3">
      <w:pPr>
        <w:pStyle w:val="Prrafodelista"/>
        <w:numPr>
          <w:ilvl w:val="0"/>
          <w:numId w:val="7"/>
        </w:numPr>
        <w:jc w:val="both"/>
        <w:rPr>
          <w:rFonts w:ascii="Arial" w:hAnsi="Arial" w:cs="Arial"/>
          <w:color w:val="000000" w:themeColor="text1"/>
          <w:sz w:val="24"/>
        </w:rPr>
      </w:pPr>
      <w:r w:rsidRPr="006275E3">
        <w:rPr>
          <w:rFonts w:ascii="Arial" w:hAnsi="Arial" w:cs="Arial"/>
          <w:color w:val="000000" w:themeColor="text1"/>
          <w:sz w:val="24"/>
        </w:rPr>
        <w:t xml:space="preserve">muestreo aleatorio simple en el cual se </w:t>
      </w:r>
      <w:r w:rsidR="008E00EC" w:rsidRPr="006275E3">
        <w:rPr>
          <w:rFonts w:ascii="Arial" w:hAnsi="Arial" w:cs="Arial"/>
          <w:color w:val="000000" w:themeColor="text1"/>
          <w:sz w:val="24"/>
        </w:rPr>
        <w:t>asigna un número a cada individuo de la población y a través de algún medio se eligen tantos sujetos como sea necesario para completar el</w:t>
      </w:r>
      <w:r w:rsidRPr="006275E3">
        <w:rPr>
          <w:rFonts w:ascii="Arial" w:hAnsi="Arial" w:cs="Arial"/>
          <w:color w:val="000000" w:themeColor="text1"/>
          <w:sz w:val="24"/>
        </w:rPr>
        <w:t xml:space="preserve"> tamaño de muestra requerido. Este procedimiento</w:t>
      </w:r>
      <w:r w:rsidR="008E00EC" w:rsidRPr="006275E3">
        <w:rPr>
          <w:rFonts w:ascii="Arial" w:hAnsi="Arial" w:cs="Arial"/>
          <w:color w:val="000000" w:themeColor="text1"/>
          <w:sz w:val="24"/>
        </w:rPr>
        <w:t xml:space="preserve"> tiene poca o nula utilidad p</w:t>
      </w:r>
      <w:r w:rsidRPr="006275E3">
        <w:rPr>
          <w:rFonts w:ascii="Arial" w:hAnsi="Arial" w:cs="Arial"/>
          <w:color w:val="000000" w:themeColor="text1"/>
          <w:sz w:val="24"/>
        </w:rPr>
        <w:t xml:space="preserve">ráctica cuando la población </w:t>
      </w:r>
      <w:r w:rsidR="008E00EC" w:rsidRPr="006275E3">
        <w:rPr>
          <w:rFonts w:ascii="Arial" w:hAnsi="Arial" w:cs="Arial"/>
          <w:color w:val="000000" w:themeColor="text1"/>
          <w:sz w:val="24"/>
        </w:rPr>
        <w:t xml:space="preserve">es muy grande.  </w:t>
      </w:r>
    </w:p>
    <w:p w:rsidR="006275E3" w:rsidRPr="006275E3" w:rsidRDefault="006275E3" w:rsidP="006275E3">
      <w:pPr>
        <w:pStyle w:val="Prrafodelista"/>
        <w:jc w:val="both"/>
        <w:rPr>
          <w:rFonts w:ascii="Arial" w:hAnsi="Arial" w:cs="Arial"/>
          <w:color w:val="000000" w:themeColor="text1"/>
          <w:sz w:val="24"/>
        </w:rPr>
      </w:pPr>
    </w:p>
    <w:p w:rsidR="008E00EC" w:rsidRDefault="006275E3" w:rsidP="008C6EF7">
      <w:pPr>
        <w:pStyle w:val="Prrafodelista"/>
        <w:numPr>
          <w:ilvl w:val="0"/>
          <w:numId w:val="7"/>
        </w:numPr>
        <w:jc w:val="both"/>
        <w:rPr>
          <w:rFonts w:ascii="Arial" w:hAnsi="Arial" w:cs="Arial"/>
          <w:color w:val="000000" w:themeColor="text1"/>
          <w:sz w:val="24"/>
        </w:rPr>
      </w:pPr>
      <w:r>
        <w:rPr>
          <w:rFonts w:ascii="Arial" w:hAnsi="Arial" w:cs="Arial"/>
          <w:color w:val="000000" w:themeColor="text1"/>
          <w:sz w:val="24"/>
        </w:rPr>
        <w:t>Muestreo aleatorio sistemático</w:t>
      </w:r>
      <w:r w:rsidR="008C6EF7">
        <w:rPr>
          <w:rFonts w:ascii="Arial" w:hAnsi="Arial" w:cs="Arial"/>
          <w:color w:val="000000" w:themeColor="text1"/>
          <w:sz w:val="24"/>
        </w:rPr>
        <w:t xml:space="preserve">, este muestreo consiste en </w:t>
      </w:r>
      <w:r w:rsidR="008E00EC" w:rsidRPr="008C6EF7">
        <w:rPr>
          <w:rFonts w:ascii="Arial" w:hAnsi="Arial" w:cs="Arial"/>
          <w:color w:val="000000" w:themeColor="text1"/>
          <w:sz w:val="24"/>
        </w:rPr>
        <w:t>numerar todos los elementos de la población. Se</w:t>
      </w:r>
      <w:r w:rsidR="008C6EF7">
        <w:rPr>
          <w:rFonts w:ascii="Arial" w:hAnsi="Arial" w:cs="Arial"/>
          <w:color w:val="000000" w:themeColor="text1"/>
          <w:sz w:val="24"/>
        </w:rPr>
        <w:t xml:space="preserve"> parte de ese número aleatorio</w:t>
      </w:r>
      <w:r w:rsidR="008E00EC" w:rsidRPr="008C6EF7">
        <w:rPr>
          <w:rFonts w:ascii="Arial" w:hAnsi="Arial" w:cs="Arial"/>
          <w:color w:val="000000" w:themeColor="text1"/>
          <w:sz w:val="24"/>
        </w:rPr>
        <w:t>, q</w:t>
      </w:r>
      <w:r w:rsidR="008C6EF7">
        <w:rPr>
          <w:rFonts w:ascii="Arial" w:hAnsi="Arial" w:cs="Arial"/>
          <w:color w:val="000000" w:themeColor="text1"/>
          <w:sz w:val="24"/>
        </w:rPr>
        <w:t>ue es un número elegido al azar</w:t>
      </w:r>
      <w:r w:rsidR="008E00EC" w:rsidRPr="008C6EF7">
        <w:rPr>
          <w:rFonts w:ascii="Arial" w:hAnsi="Arial" w:cs="Arial"/>
          <w:color w:val="000000" w:themeColor="text1"/>
          <w:sz w:val="24"/>
        </w:rPr>
        <w:t xml:space="preserve"> y los elementos que integran la muestra se toman los individuos </w:t>
      </w:r>
      <w:r w:rsidR="002467FD">
        <w:rPr>
          <w:rFonts w:ascii="Arial" w:hAnsi="Arial" w:cs="Arial"/>
          <w:color w:val="000000" w:themeColor="text1"/>
          <w:sz w:val="24"/>
        </w:rPr>
        <w:t>siendo</w:t>
      </w:r>
      <w:r w:rsidR="008E00EC" w:rsidRPr="008C6EF7">
        <w:rPr>
          <w:rFonts w:ascii="Arial" w:hAnsi="Arial" w:cs="Arial"/>
          <w:color w:val="000000" w:themeColor="text1"/>
          <w:sz w:val="24"/>
        </w:rPr>
        <w:t xml:space="preserve"> el resultado de dividir el tamaño de la población entre el tamaño de la muestra</w:t>
      </w:r>
      <w:r w:rsidR="008C6EF7">
        <w:rPr>
          <w:rFonts w:ascii="Arial" w:hAnsi="Arial" w:cs="Arial"/>
          <w:color w:val="000000" w:themeColor="text1"/>
          <w:sz w:val="24"/>
        </w:rPr>
        <w:t>.</w:t>
      </w:r>
      <w:r w:rsidR="008E00EC" w:rsidRPr="008C6EF7">
        <w:rPr>
          <w:rFonts w:ascii="Arial" w:hAnsi="Arial" w:cs="Arial"/>
          <w:color w:val="000000" w:themeColor="text1"/>
          <w:sz w:val="24"/>
        </w:rPr>
        <w:t xml:space="preserve"> </w:t>
      </w:r>
    </w:p>
    <w:p w:rsidR="008C6EF7" w:rsidRPr="008C6EF7" w:rsidRDefault="008C6EF7" w:rsidP="008C6EF7">
      <w:pPr>
        <w:pStyle w:val="Prrafodelista"/>
        <w:rPr>
          <w:rFonts w:ascii="Arial" w:hAnsi="Arial" w:cs="Arial"/>
          <w:color w:val="000000" w:themeColor="text1"/>
          <w:sz w:val="24"/>
        </w:rPr>
      </w:pPr>
    </w:p>
    <w:p w:rsidR="008E00EC" w:rsidRDefault="008C6EF7" w:rsidP="008C6EF7">
      <w:pPr>
        <w:pStyle w:val="Prrafodelista"/>
        <w:numPr>
          <w:ilvl w:val="0"/>
          <w:numId w:val="7"/>
        </w:numPr>
        <w:jc w:val="both"/>
        <w:rPr>
          <w:rFonts w:ascii="Arial" w:hAnsi="Arial" w:cs="Arial"/>
          <w:color w:val="000000" w:themeColor="text1"/>
          <w:sz w:val="24"/>
        </w:rPr>
      </w:pPr>
      <w:r w:rsidRPr="008E00EC">
        <w:rPr>
          <w:rFonts w:ascii="Arial" w:hAnsi="Arial" w:cs="Arial"/>
          <w:color w:val="000000" w:themeColor="text1"/>
          <w:sz w:val="24"/>
        </w:rPr>
        <w:t xml:space="preserve">Muestreo </w:t>
      </w:r>
      <w:r>
        <w:rPr>
          <w:rFonts w:ascii="Arial" w:hAnsi="Arial" w:cs="Arial"/>
          <w:color w:val="000000" w:themeColor="text1"/>
          <w:sz w:val="24"/>
        </w:rPr>
        <w:t>aleatorio estratificado, c</w:t>
      </w:r>
      <w:r w:rsidR="008E00EC" w:rsidRPr="008C6EF7">
        <w:rPr>
          <w:rFonts w:ascii="Arial" w:hAnsi="Arial" w:cs="Arial"/>
          <w:color w:val="000000" w:themeColor="text1"/>
          <w:sz w:val="24"/>
        </w:rPr>
        <w:t>onsiste en considerar catego</w:t>
      </w:r>
      <w:r w:rsidR="002467FD">
        <w:rPr>
          <w:rFonts w:ascii="Arial" w:hAnsi="Arial" w:cs="Arial"/>
          <w:color w:val="000000" w:themeColor="text1"/>
          <w:sz w:val="24"/>
        </w:rPr>
        <w:t>rías típicas diferentes entre sí</w:t>
      </w:r>
      <w:r w:rsidR="008E00EC" w:rsidRPr="008C6EF7">
        <w:rPr>
          <w:rFonts w:ascii="Arial" w:hAnsi="Arial" w:cs="Arial"/>
          <w:color w:val="000000" w:themeColor="text1"/>
          <w:sz w:val="24"/>
        </w:rPr>
        <w:t xml:space="preserve"> </w:t>
      </w:r>
      <w:r w:rsidR="002467FD">
        <w:rPr>
          <w:rFonts w:ascii="Arial" w:hAnsi="Arial" w:cs="Arial"/>
          <w:color w:val="000000" w:themeColor="text1"/>
          <w:sz w:val="24"/>
        </w:rPr>
        <w:t xml:space="preserve">que poseen </w:t>
      </w:r>
      <w:r w:rsidR="008E00EC" w:rsidRPr="008C6EF7">
        <w:rPr>
          <w:rFonts w:ascii="Arial" w:hAnsi="Arial" w:cs="Arial"/>
          <w:color w:val="000000" w:themeColor="text1"/>
          <w:sz w:val="24"/>
        </w:rPr>
        <w:t>homogeneidad re</w:t>
      </w:r>
      <w:r w:rsidRPr="008C6EF7">
        <w:rPr>
          <w:rFonts w:ascii="Arial" w:hAnsi="Arial" w:cs="Arial"/>
          <w:color w:val="000000" w:themeColor="text1"/>
          <w:sz w:val="24"/>
        </w:rPr>
        <w:t>specto a alguna característica l</w:t>
      </w:r>
      <w:r w:rsidR="008E00EC" w:rsidRPr="008C6EF7">
        <w:rPr>
          <w:rFonts w:ascii="Arial" w:hAnsi="Arial" w:cs="Arial"/>
          <w:color w:val="000000" w:themeColor="text1"/>
          <w:sz w:val="24"/>
        </w:rPr>
        <w:t>o que se pretende con este tipo de muestreo es asegurarse de que todos los estratos de interés estarán representad</w:t>
      </w:r>
      <w:r w:rsidR="007153A5">
        <w:rPr>
          <w:rFonts w:ascii="Arial" w:hAnsi="Arial" w:cs="Arial"/>
          <w:color w:val="000000" w:themeColor="text1"/>
          <w:sz w:val="24"/>
        </w:rPr>
        <w:t>os adecuadamente en la muestra.</w:t>
      </w:r>
    </w:p>
    <w:p w:rsidR="002467FD" w:rsidRPr="002467FD" w:rsidRDefault="002467FD" w:rsidP="002467FD">
      <w:pPr>
        <w:pStyle w:val="Prrafodelista"/>
        <w:rPr>
          <w:rFonts w:ascii="Arial" w:hAnsi="Arial" w:cs="Arial"/>
          <w:color w:val="000000" w:themeColor="text1"/>
          <w:sz w:val="24"/>
        </w:rPr>
      </w:pPr>
    </w:p>
    <w:p w:rsidR="007153A5" w:rsidRDefault="007153A5" w:rsidP="007153A5">
      <w:pPr>
        <w:pStyle w:val="Prrafodelista"/>
        <w:numPr>
          <w:ilvl w:val="0"/>
          <w:numId w:val="7"/>
        </w:numPr>
        <w:ind w:left="360"/>
        <w:jc w:val="both"/>
        <w:rPr>
          <w:rFonts w:ascii="Arial" w:hAnsi="Arial" w:cs="Arial"/>
          <w:color w:val="000000" w:themeColor="text1"/>
          <w:sz w:val="24"/>
        </w:rPr>
      </w:pPr>
      <w:r>
        <w:rPr>
          <w:rFonts w:ascii="Arial" w:hAnsi="Arial" w:cs="Arial"/>
          <w:color w:val="000000" w:themeColor="text1"/>
          <w:sz w:val="24"/>
        </w:rPr>
        <w:t xml:space="preserve"> </w:t>
      </w:r>
      <w:r w:rsidR="002467FD" w:rsidRPr="002467FD">
        <w:rPr>
          <w:rFonts w:ascii="Arial" w:hAnsi="Arial" w:cs="Arial"/>
          <w:color w:val="000000" w:themeColor="text1"/>
          <w:sz w:val="24"/>
        </w:rPr>
        <w:t>Muestreo aleatorio por conglomerados</w:t>
      </w:r>
      <w:r w:rsidR="002467FD">
        <w:rPr>
          <w:rFonts w:ascii="Arial" w:hAnsi="Arial" w:cs="Arial"/>
          <w:color w:val="000000" w:themeColor="text1"/>
          <w:sz w:val="24"/>
        </w:rPr>
        <w:t xml:space="preserve">, </w:t>
      </w:r>
      <w:r w:rsidR="008E00EC" w:rsidRPr="002467FD">
        <w:rPr>
          <w:rFonts w:ascii="Arial" w:hAnsi="Arial" w:cs="Arial"/>
          <w:color w:val="000000" w:themeColor="text1"/>
          <w:sz w:val="24"/>
        </w:rPr>
        <w:t xml:space="preserve"> consiste en seleccionar </w:t>
      </w:r>
      <w:r>
        <w:rPr>
          <w:rFonts w:ascii="Arial" w:hAnsi="Arial" w:cs="Arial"/>
          <w:color w:val="000000" w:themeColor="text1"/>
          <w:sz w:val="24"/>
        </w:rPr>
        <w:t xml:space="preserve">  </w:t>
      </w:r>
      <w:r w:rsidR="008E00EC" w:rsidRPr="002467FD">
        <w:rPr>
          <w:rFonts w:ascii="Arial" w:hAnsi="Arial" w:cs="Arial"/>
          <w:color w:val="000000" w:themeColor="text1"/>
          <w:sz w:val="24"/>
        </w:rPr>
        <w:t xml:space="preserve">aleatoriamente un cierto </w:t>
      </w:r>
      <w:r w:rsidR="002467FD" w:rsidRPr="002467FD">
        <w:rPr>
          <w:rFonts w:ascii="Arial" w:hAnsi="Arial" w:cs="Arial"/>
          <w:color w:val="000000" w:themeColor="text1"/>
          <w:sz w:val="24"/>
        </w:rPr>
        <w:t>número</w:t>
      </w:r>
      <w:r w:rsidR="008E00EC" w:rsidRPr="002467FD">
        <w:rPr>
          <w:rFonts w:ascii="Arial" w:hAnsi="Arial" w:cs="Arial"/>
          <w:color w:val="000000" w:themeColor="text1"/>
          <w:sz w:val="24"/>
        </w:rPr>
        <w:t xml:space="preserve"> de conglomerados</w:t>
      </w:r>
      <w:r w:rsidR="002467FD">
        <w:rPr>
          <w:rFonts w:ascii="Arial" w:hAnsi="Arial" w:cs="Arial"/>
          <w:color w:val="000000" w:themeColor="text1"/>
          <w:sz w:val="24"/>
        </w:rPr>
        <w:t xml:space="preserve"> </w:t>
      </w:r>
      <w:r w:rsidR="008E00EC" w:rsidRPr="002467FD">
        <w:rPr>
          <w:rFonts w:ascii="Arial" w:hAnsi="Arial" w:cs="Arial"/>
          <w:color w:val="000000" w:themeColor="text1"/>
          <w:sz w:val="24"/>
        </w:rPr>
        <w:t xml:space="preserve">y en investigar después todos los elementos pertenecientes a los conglomerados elegidos. </w:t>
      </w:r>
    </w:p>
    <w:p w:rsidR="007153A5" w:rsidRPr="007153A5" w:rsidRDefault="007153A5" w:rsidP="007153A5">
      <w:pPr>
        <w:pStyle w:val="Prrafodelista"/>
        <w:rPr>
          <w:rFonts w:ascii="Arial" w:hAnsi="Arial" w:cs="Arial"/>
          <w:color w:val="000000" w:themeColor="text1"/>
          <w:sz w:val="24"/>
        </w:rPr>
      </w:pPr>
    </w:p>
    <w:p w:rsidR="008E00EC" w:rsidRPr="007153A5" w:rsidRDefault="007153A5" w:rsidP="007153A5">
      <w:pPr>
        <w:jc w:val="both"/>
        <w:rPr>
          <w:rFonts w:ascii="Arial" w:hAnsi="Arial" w:cs="Arial"/>
          <w:color w:val="000000" w:themeColor="text1"/>
          <w:sz w:val="24"/>
        </w:rPr>
      </w:pPr>
      <w:r w:rsidRPr="007153A5">
        <w:rPr>
          <w:rFonts w:ascii="Arial" w:hAnsi="Arial" w:cs="Arial"/>
          <w:color w:val="000000" w:themeColor="text1"/>
          <w:sz w:val="24"/>
        </w:rPr>
        <w:t>Muestreos no probabilísticos</w:t>
      </w:r>
      <w:r>
        <w:rPr>
          <w:rFonts w:ascii="Arial" w:hAnsi="Arial" w:cs="Arial"/>
          <w:color w:val="000000" w:themeColor="text1"/>
          <w:sz w:val="24"/>
        </w:rPr>
        <w:t xml:space="preserve"> </w:t>
      </w:r>
      <w:r w:rsidR="008E00EC" w:rsidRPr="007153A5">
        <w:rPr>
          <w:rFonts w:ascii="Arial" w:hAnsi="Arial" w:cs="Arial"/>
          <w:color w:val="000000" w:themeColor="text1"/>
          <w:sz w:val="24"/>
        </w:rPr>
        <w:t>r</w:t>
      </w:r>
      <w:r>
        <w:rPr>
          <w:rFonts w:ascii="Arial" w:hAnsi="Arial" w:cs="Arial"/>
          <w:color w:val="000000" w:themeColor="text1"/>
          <w:sz w:val="24"/>
        </w:rPr>
        <w:t xml:space="preserve">esultan </w:t>
      </w:r>
      <w:r w:rsidR="008E00EC" w:rsidRPr="007153A5">
        <w:rPr>
          <w:rFonts w:ascii="Arial" w:hAnsi="Arial" w:cs="Arial"/>
          <w:color w:val="000000" w:themeColor="text1"/>
          <w:sz w:val="24"/>
        </w:rPr>
        <w:t>costoso</w:t>
      </w:r>
      <w:r>
        <w:rPr>
          <w:rFonts w:ascii="Arial" w:hAnsi="Arial" w:cs="Arial"/>
          <w:color w:val="000000" w:themeColor="text1"/>
          <w:sz w:val="24"/>
        </w:rPr>
        <w:t>s</w:t>
      </w:r>
      <w:r w:rsidR="008E00EC" w:rsidRPr="007153A5">
        <w:rPr>
          <w:rFonts w:ascii="Arial" w:hAnsi="Arial" w:cs="Arial"/>
          <w:color w:val="000000" w:themeColor="text1"/>
          <w:sz w:val="24"/>
        </w:rPr>
        <w:t xml:space="preserve"> y no se tiene certeza de que la muestra extraída sea representativa, ya que no todos los sujetos de la población tienen la misma probabilidad de </w:t>
      </w:r>
      <w:r w:rsidRPr="007153A5">
        <w:rPr>
          <w:rFonts w:ascii="Arial" w:hAnsi="Arial" w:cs="Arial"/>
          <w:color w:val="000000" w:themeColor="text1"/>
          <w:sz w:val="24"/>
        </w:rPr>
        <w:t>ser</w:t>
      </w:r>
      <w:r w:rsidR="008E00EC" w:rsidRPr="007153A5">
        <w:rPr>
          <w:rFonts w:ascii="Arial" w:hAnsi="Arial" w:cs="Arial"/>
          <w:color w:val="000000" w:themeColor="text1"/>
          <w:sz w:val="24"/>
        </w:rPr>
        <w:t xml:space="preserve"> elegidos. En general se seleccionan a los sujetos siguiendo det</w:t>
      </w:r>
      <w:r>
        <w:rPr>
          <w:rFonts w:ascii="Arial" w:hAnsi="Arial" w:cs="Arial"/>
          <w:color w:val="000000" w:themeColor="text1"/>
          <w:sz w:val="24"/>
        </w:rPr>
        <w:t xml:space="preserve">erminados criterios procurando </w:t>
      </w:r>
      <w:r w:rsidR="008E00EC" w:rsidRPr="007153A5">
        <w:rPr>
          <w:rFonts w:ascii="Arial" w:hAnsi="Arial" w:cs="Arial"/>
          <w:color w:val="000000" w:themeColor="text1"/>
          <w:sz w:val="24"/>
        </w:rPr>
        <w:t xml:space="preserve">que la muestra sea representativa.  </w:t>
      </w:r>
    </w:p>
    <w:p w:rsidR="007153A5" w:rsidRDefault="007153A5" w:rsidP="007153A5">
      <w:pPr>
        <w:pStyle w:val="Prrafodelista"/>
        <w:numPr>
          <w:ilvl w:val="0"/>
          <w:numId w:val="9"/>
        </w:numPr>
        <w:jc w:val="both"/>
        <w:rPr>
          <w:rFonts w:ascii="Arial" w:hAnsi="Arial" w:cs="Arial"/>
          <w:color w:val="000000" w:themeColor="text1"/>
          <w:sz w:val="24"/>
        </w:rPr>
      </w:pPr>
      <w:r w:rsidRPr="007153A5">
        <w:rPr>
          <w:rFonts w:ascii="Arial" w:hAnsi="Arial" w:cs="Arial"/>
          <w:color w:val="000000" w:themeColor="text1"/>
          <w:sz w:val="24"/>
        </w:rPr>
        <w:t xml:space="preserve">Muestreo por cuotas, en este tipo de muestreo se fijan unas "cuotas" que consisten en un número de individuos que reúnen unas determinadas condiciones. Una vez determinada la cuota se eligen los primeros que se encuentren que cumplan esas características. Este método se utiliza mucho en las encuestas de opinión.  </w:t>
      </w:r>
    </w:p>
    <w:p w:rsidR="007153A5" w:rsidRPr="007153A5" w:rsidRDefault="007153A5" w:rsidP="007153A5">
      <w:pPr>
        <w:pStyle w:val="Prrafodelista"/>
        <w:jc w:val="both"/>
        <w:rPr>
          <w:rFonts w:ascii="Arial" w:hAnsi="Arial" w:cs="Arial"/>
          <w:color w:val="000000" w:themeColor="text1"/>
          <w:sz w:val="24"/>
        </w:rPr>
      </w:pPr>
    </w:p>
    <w:p w:rsidR="007153A5" w:rsidRDefault="007153A5" w:rsidP="007153A5">
      <w:pPr>
        <w:pStyle w:val="Prrafodelista"/>
        <w:numPr>
          <w:ilvl w:val="0"/>
          <w:numId w:val="9"/>
        </w:numPr>
        <w:jc w:val="both"/>
        <w:rPr>
          <w:rFonts w:ascii="Arial" w:hAnsi="Arial" w:cs="Arial"/>
          <w:color w:val="000000" w:themeColor="text1"/>
          <w:sz w:val="24"/>
        </w:rPr>
      </w:pPr>
      <w:r w:rsidRPr="007153A5">
        <w:rPr>
          <w:rFonts w:ascii="Arial" w:hAnsi="Arial" w:cs="Arial"/>
          <w:color w:val="000000" w:themeColor="text1"/>
          <w:sz w:val="24"/>
        </w:rPr>
        <w:t>Muestreo intencional o de conveniencia</w:t>
      </w:r>
      <w:r>
        <w:rPr>
          <w:rFonts w:ascii="Arial" w:hAnsi="Arial" w:cs="Arial"/>
          <w:color w:val="000000" w:themeColor="text1"/>
          <w:sz w:val="24"/>
        </w:rPr>
        <w:t xml:space="preserve">, </w:t>
      </w:r>
      <w:r w:rsidRPr="008E00EC">
        <w:rPr>
          <w:rFonts w:ascii="Arial" w:hAnsi="Arial" w:cs="Arial"/>
          <w:color w:val="000000" w:themeColor="text1"/>
          <w:sz w:val="24"/>
        </w:rPr>
        <w:t>se caracteriza por un esfuerzo deliberado de obtener muestras "representativas" mediante la inclusión en la muestra de grupos supuestamente típicos. Es muy frecuente su utilización en sondeos preelectorales de zonas que en anteriores votaciones h</w:t>
      </w:r>
      <w:r>
        <w:rPr>
          <w:rFonts w:ascii="Arial" w:hAnsi="Arial" w:cs="Arial"/>
          <w:color w:val="000000" w:themeColor="text1"/>
          <w:sz w:val="24"/>
        </w:rPr>
        <w:t xml:space="preserve">an marcado tendencias de voto. </w:t>
      </w:r>
    </w:p>
    <w:p w:rsidR="007153A5" w:rsidRPr="007153A5" w:rsidRDefault="007153A5" w:rsidP="007153A5">
      <w:pPr>
        <w:pStyle w:val="Prrafodelista"/>
        <w:jc w:val="both"/>
        <w:rPr>
          <w:rFonts w:ascii="Arial" w:hAnsi="Arial" w:cs="Arial"/>
          <w:color w:val="000000" w:themeColor="text1"/>
          <w:sz w:val="24"/>
        </w:rPr>
      </w:pPr>
    </w:p>
    <w:p w:rsidR="007153A5" w:rsidRDefault="007153A5" w:rsidP="007153A5">
      <w:pPr>
        <w:pStyle w:val="Prrafodelista"/>
        <w:numPr>
          <w:ilvl w:val="0"/>
          <w:numId w:val="9"/>
        </w:numPr>
        <w:jc w:val="both"/>
        <w:rPr>
          <w:rFonts w:ascii="Arial" w:hAnsi="Arial" w:cs="Arial"/>
          <w:color w:val="000000" w:themeColor="text1"/>
          <w:sz w:val="24"/>
        </w:rPr>
      </w:pPr>
      <w:r w:rsidRPr="007153A5">
        <w:rPr>
          <w:rFonts w:ascii="Arial" w:hAnsi="Arial" w:cs="Arial"/>
          <w:color w:val="000000" w:themeColor="text1"/>
          <w:sz w:val="24"/>
        </w:rPr>
        <w:t>Bola de nieve, se localiza a algunos individuos, los cuales conducen a otros, y así hasta conseguir una muestra suficiente. Este tipo se emplea muy frecuentemente cuando se hacen estudios con poblaciones "marginales"</w:t>
      </w:r>
      <w:r w:rsidR="001B6139">
        <w:rPr>
          <w:rFonts w:ascii="Arial" w:hAnsi="Arial" w:cs="Arial"/>
          <w:color w:val="000000" w:themeColor="text1"/>
          <w:sz w:val="24"/>
        </w:rPr>
        <w:t>.</w:t>
      </w:r>
    </w:p>
    <w:p w:rsidR="007153A5" w:rsidRPr="007153A5" w:rsidRDefault="007153A5" w:rsidP="007153A5">
      <w:pPr>
        <w:pStyle w:val="Prrafodelista"/>
        <w:rPr>
          <w:rFonts w:ascii="Arial" w:hAnsi="Arial" w:cs="Arial"/>
          <w:color w:val="000000" w:themeColor="text1"/>
          <w:sz w:val="24"/>
        </w:rPr>
      </w:pPr>
    </w:p>
    <w:p w:rsidR="007153A5" w:rsidRPr="007153A5" w:rsidRDefault="007153A5" w:rsidP="007153A5">
      <w:pPr>
        <w:pStyle w:val="Prrafodelista"/>
        <w:jc w:val="both"/>
        <w:rPr>
          <w:rFonts w:ascii="Arial" w:hAnsi="Arial" w:cs="Arial"/>
          <w:color w:val="000000" w:themeColor="text1"/>
          <w:sz w:val="24"/>
        </w:rPr>
      </w:pPr>
    </w:p>
    <w:p w:rsidR="007153A5" w:rsidRPr="007153A5" w:rsidRDefault="007153A5" w:rsidP="007153A5">
      <w:pPr>
        <w:pStyle w:val="Prrafodelista"/>
        <w:numPr>
          <w:ilvl w:val="0"/>
          <w:numId w:val="9"/>
        </w:numPr>
        <w:rPr>
          <w:rFonts w:ascii="Arial" w:hAnsi="Arial" w:cs="Arial"/>
          <w:color w:val="000000" w:themeColor="text1"/>
          <w:sz w:val="24"/>
        </w:rPr>
      </w:pPr>
      <w:r w:rsidRPr="008E00EC">
        <w:rPr>
          <w:rFonts w:ascii="Arial" w:hAnsi="Arial" w:cs="Arial"/>
          <w:color w:val="000000" w:themeColor="text1"/>
          <w:sz w:val="24"/>
        </w:rPr>
        <w:t>Muestreo Discrecional</w:t>
      </w:r>
      <w:r>
        <w:rPr>
          <w:rFonts w:ascii="Arial" w:hAnsi="Arial" w:cs="Arial"/>
          <w:color w:val="000000" w:themeColor="text1"/>
          <w:sz w:val="24"/>
        </w:rPr>
        <w:t>, a c</w:t>
      </w:r>
      <w:r w:rsidRPr="008E00EC">
        <w:rPr>
          <w:rFonts w:ascii="Arial" w:hAnsi="Arial" w:cs="Arial"/>
          <w:color w:val="000000" w:themeColor="text1"/>
          <w:sz w:val="24"/>
        </w:rPr>
        <w:t>riterio del investigador los elementos son elegidos sobre lo que él cree que pueden aportar al estudio.</w:t>
      </w:r>
    </w:p>
    <w:p w:rsidR="00D14366" w:rsidRDefault="00D14366" w:rsidP="00D14366">
      <w:pPr>
        <w:pStyle w:val="Prrafodelista"/>
        <w:rPr>
          <w:rFonts w:ascii="Arial" w:hAnsi="Arial" w:cs="Arial"/>
          <w:color w:val="000000" w:themeColor="text1"/>
          <w:sz w:val="24"/>
        </w:rPr>
      </w:pPr>
    </w:p>
    <w:p w:rsidR="001B6139" w:rsidRDefault="001B6139" w:rsidP="00D14366">
      <w:pPr>
        <w:pStyle w:val="Prrafodelista"/>
        <w:rPr>
          <w:rFonts w:ascii="Arial" w:hAnsi="Arial" w:cs="Arial"/>
          <w:color w:val="000000" w:themeColor="text1"/>
          <w:sz w:val="24"/>
        </w:rPr>
      </w:pPr>
    </w:p>
    <w:p w:rsidR="001B6139" w:rsidRDefault="001B6139" w:rsidP="00D14366">
      <w:pPr>
        <w:pStyle w:val="Prrafodelista"/>
        <w:rPr>
          <w:rFonts w:ascii="Arial" w:hAnsi="Arial" w:cs="Arial"/>
          <w:color w:val="000000" w:themeColor="text1"/>
          <w:sz w:val="24"/>
        </w:rPr>
      </w:pPr>
    </w:p>
    <w:p w:rsidR="007153A5" w:rsidRDefault="007153A5" w:rsidP="00D14366">
      <w:pPr>
        <w:pStyle w:val="Prrafodelista"/>
        <w:rPr>
          <w:rFonts w:ascii="Arial" w:hAnsi="Arial" w:cs="Arial"/>
          <w:color w:val="000000" w:themeColor="text1"/>
          <w:sz w:val="24"/>
        </w:rPr>
      </w:pPr>
    </w:p>
    <w:p w:rsidR="00925342" w:rsidRDefault="00925342" w:rsidP="00925342">
      <w:pPr>
        <w:pStyle w:val="Prrafodelista"/>
        <w:numPr>
          <w:ilvl w:val="0"/>
          <w:numId w:val="3"/>
        </w:numPr>
        <w:rPr>
          <w:rFonts w:ascii="Arial" w:hAnsi="Arial" w:cs="Arial"/>
          <w:color w:val="000000" w:themeColor="text1"/>
          <w:sz w:val="24"/>
        </w:rPr>
      </w:pPr>
      <w:r w:rsidRPr="00925342">
        <w:rPr>
          <w:rFonts w:ascii="Arial" w:hAnsi="Arial" w:cs="Arial"/>
          <w:color w:val="000000" w:themeColor="text1"/>
          <w:sz w:val="24"/>
        </w:rPr>
        <w:t>Sesgos</w:t>
      </w:r>
      <w:r>
        <w:rPr>
          <w:rFonts w:ascii="Arial" w:hAnsi="Arial" w:cs="Arial"/>
          <w:color w:val="000000" w:themeColor="text1"/>
          <w:sz w:val="24"/>
        </w:rPr>
        <w:t>:</w:t>
      </w:r>
    </w:p>
    <w:p w:rsidR="00925342" w:rsidRDefault="00925342" w:rsidP="00925342">
      <w:pPr>
        <w:jc w:val="both"/>
        <w:rPr>
          <w:rFonts w:ascii="Arial" w:hAnsi="Arial" w:cs="Arial"/>
          <w:color w:val="000000" w:themeColor="text1"/>
          <w:sz w:val="24"/>
        </w:rPr>
      </w:pPr>
      <w:r>
        <w:rPr>
          <w:rFonts w:ascii="Arial" w:hAnsi="Arial" w:cs="Arial"/>
          <w:color w:val="000000" w:themeColor="text1"/>
          <w:sz w:val="24"/>
        </w:rPr>
        <w:t>Son errores sistemáticos que se introducen durante el diseño o el desarrollo de un estudio epidemiológico y que invalidan los resultados.</w:t>
      </w:r>
    </w:p>
    <w:p w:rsidR="001B6139" w:rsidRDefault="001B6139" w:rsidP="00925342">
      <w:pPr>
        <w:jc w:val="both"/>
        <w:rPr>
          <w:rFonts w:ascii="Arial" w:hAnsi="Arial" w:cs="Arial"/>
          <w:color w:val="000000" w:themeColor="text1"/>
          <w:sz w:val="24"/>
        </w:rPr>
      </w:pPr>
    </w:p>
    <w:p w:rsidR="00E03470" w:rsidRDefault="00925342" w:rsidP="00925342">
      <w:pPr>
        <w:jc w:val="both"/>
        <w:rPr>
          <w:rFonts w:ascii="Arial" w:hAnsi="Arial" w:cs="Arial"/>
          <w:color w:val="000000" w:themeColor="text1"/>
          <w:sz w:val="24"/>
        </w:rPr>
      </w:pPr>
      <w:r>
        <w:rPr>
          <w:rFonts w:ascii="Arial" w:hAnsi="Arial" w:cs="Arial"/>
          <w:color w:val="000000" w:themeColor="text1"/>
          <w:sz w:val="24"/>
        </w:rPr>
        <w:lastRenderedPageBreak/>
        <w:t xml:space="preserve">Los tipos de sesgos más comunes son el sesgo de selección y el sesgo de información. </w:t>
      </w:r>
      <w:r w:rsidR="00CC60D8">
        <w:rPr>
          <w:rFonts w:ascii="Arial" w:hAnsi="Arial" w:cs="Arial"/>
          <w:color w:val="000000" w:themeColor="text1"/>
          <w:sz w:val="24"/>
        </w:rPr>
        <w:t>El primero</w:t>
      </w:r>
      <w:r w:rsidR="00FB2C00">
        <w:rPr>
          <w:rFonts w:ascii="Arial" w:hAnsi="Arial" w:cs="Arial"/>
          <w:color w:val="000000" w:themeColor="text1"/>
          <w:sz w:val="24"/>
        </w:rPr>
        <w:t xml:space="preserve"> es</w:t>
      </w:r>
      <w:r w:rsidR="00CC60D8">
        <w:rPr>
          <w:rFonts w:ascii="Arial" w:hAnsi="Arial" w:cs="Arial"/>
          <w:color w:val="000000" w:themeColor="text1"/>
          <w:sz w:val="24"/>
        </w:rPr>
        <w:t xml:space="preserve"> el sesgo de la forma en que se colecto o interpreto la información. El segundo ocurre cuando los grupo</w:t>
      </w:r>
      <w:r w:rsidR="00FB2C00">
        <w:rPr>
          <w:rFonts w:ascii="Arial" w:hAnsi="Arial" w:cs="Arial"/>
          <w:color w:val="000000" w:themeColor="text1"/>
          <w:sz w:val="24"/>
        </w:rPr>
        <w:t>s</w:t>
      </w:r>
      <w:r w:rsidR="00CC60D8">
        <w:rPr>
          <w:rFonts w:ascii="Arial" w:hAnsi="Arial" w:cs="Arial"/>
          <w:color w:val="000000" w:themeColor="text1"/>
          <w:sz w:val="24"/>
        </w:rPr>
        <w:t xml:space="preserve"> de pacientes que se están comparando son diferentes en algún aspecto distinto </w:t>
      </w:r>
      <w:r w:rsidR="00FB2C00">
        <w:rPr>
          <w:rFonts w:ascii="Arial" w:hAnsi="Arial" w:cs="Arial"/>
          <w:color w:val="000000" w:themeColor="text1"/>
          <w:sz w:val="24"/>
        </w:rPr>
        <w:t>del</w:t>
      </w:r>
      <w:r w:rsidR="00CC60D8">
        <w:rPr>
          <w:rFonts w:ascii="Arial" w:hAnsi="Arial" w:cs="Arial"/>
          <w:color w:val="000000" w:themeColor="text1"/>
          <w:sz w:val="24"/>
        </w:rPr>
        <w:t xml:space="preserve"> factor que se </w:t>
      </w:r>
      <w:r w:rsidR="00FB2C00">
        <w:rPr>
          <w:rFonts w:ascii="Arial" w:hAnsi="Arial" w:cs="Arial"/>
          <w:color w:val="000000" w:themeColor="text1"/>
          <w:sz w:val="24"/>
        </w:rPr>
        <w:t>está</w:t>
      </w:r>
      <w:r w:rsidR="00CC60D8">
        <w:rPr>
          <w:rFonts w:ascii="Arial" w:hAnsi="Arial" w:cs="Arial"/>
          <w:color w:val="000000" w:themeColor="text1"/>
          <w:sz w:val="24"/>
        </w:rPr>
        <w:t xml:space="preserve"> estudiando y que puede influenciar el resultado</w:t>
      </w:r>
      <w:r w:rsidR="00FB2C00">
        <w:rPr>
          <w:rFonts w:ascii="Arial" w:hAnsi="Arial" w:cs="Arial"/>
          <w:color w:val="000000" w:themeColor="text1"/>
          <w:sz w:val="24"/>
        </w:rPr>
        <w:t xml:space="preserve">, este puede deberse a que el investigador o los pacientes de los grupos que se están comparando interpretan o reportan la información de manera </w:t>
      </w:r>
      <w:r w:rsidR="00E03470">
        <w:rPr>
          <w:rFonts w:ascii="Arial" w:hAnsi="Arial" w:cs="Arial"/>
          <w:color w:val="000000" w:themeColor="text1"/>
          <w:sz w:val="24"/>
        </w:rPr>
        <w:t>distinta</w:t>
      </w:r>
    </w:p>
    <w:p w:rsidR="00E03470" w:rsidRDefault="00E03470" w:rsidP="00925342">
      <w:pPr>
        <w:jc w:val="both"/>
        <w:rPr>
          <w:rFonts w:ascii="Arial" w:hAnsi="Arial" w:cs="Arial"/>
          <w:color w:val="000000" w:themeColor="text1"/>
          <w:sz w:val="24"/>
        </w:rPr>
      </w:pPr>
    </w:p>
    <w:p w:rsidR="00925342" w:rsidRPr="0079586C" w:rsidRDefault="0079586C" w:rsidP="0079586C">
      <w:pPr>
        <w:pStyle w:val="Prrafodelista"/>
        <w:numPr>
          <w:ilvl w:val="0"/>
          <w:numId w:val="3"/>
        </w:numPr>
        <w:jc w:val="both"/>
        <w:rPr>
          <w:rFonts w:ascii="Arial" w:hAnsi="Arial" w:cs="Arial"/>
          <w:color w:val="000000" w:themeColor="text1"/>
          <w:sz w:val="24"/>
        </w:rPr>
      </w:pPr>
      <w:r>
        <w:rPr>
          <w:rFonts w:ascii="Arial" w:hAnsi="Arial" w:cs="Arial"/>
          <w:color w:val="000000" w:themeColor="text1"/>
          <w:sz w:val="24"/>
        </w:rPr>
        <w:t>C</w:t>
      </w:r>
      <w:r w:rsidR="00E03470" w:rsidRPr="0079586C">
        <w:rPr>
          <w:rFonts w:ascii="Arial" w:hAnsi="Arial" w:cs="Arial"/>
          <w:color w:val="000000" w:themeColor="text1"/>
          <w:sz w:val="24"/>
        </w:rPr>
        <w:t xml:space="preserve">riterios de causalidad: </w:t>
      </w:r>
    </w:p>
    <w:p w:rsidR="00E03470" w:rsidRDefault="00E03470" w:rsidP="00E03470">
      <w:pPr>
        <w:ind w:left="360"/>
        <w:jc w:val="both"/>
        <w:rPr>
          <w:rFonts w:ascii="Arial" w:hAnsi="Arial" w:cs="Arial"/>
          <w:color w:val="000000" w:themeColor="text1"/>
          <w:sz w:val="24"/>
        </w:rPr>
      </w:pPr>
      <w:r>
        <w:rPr>
          <w:rFonts w:ascii="Arial" w:hAnsi="Arial" w:cs="Arial"/>
          <w:color w:val="000000" w:themeColor="text1"/>
          <w:sz w:val="24"/>
        </w:rPr>
        <w:t xml:space="preserve">Son un conjunto de principios que permiten establecer nexos de relación causal, los más </w:t>
      </w:r>
      <w:r w:rsidR="00D84183">
        <w:rPr>
          <w:rFonts w:ascii="Arial" w:hAnsi="Arial" w:cs="Arial"/>
          <w:color w:val="000000" w:themeColor="text1"/>
          <w:sz w:val="24"/>
        </w:rPr>
        <w:t>utilizados</w:t>
      </w:r>
      <w:r>
        <w:rPr>
          <w:rFonts w:ascii="Arial" w:hAnsi="Arial" w:cs="Arial"/>
          <w:color w:val="000000" w:themeColor="text1"/>
          <w:sz w:val="24"/>
        </w:rPr>
        <w:t xml:space="preserve"> son los criterios de Bradford Hill </w:t>
      </w:r>
      <w:r w:rsidR="00242F55">
        <w:rPr>
          <w:rFonts w:ascii="Arial" w:hAnsi="Arial" w:cs="Arial"/>
          <w:color w:val="000000" w:themeColor="text1"/>
          <w:sz w:val="24"/>
        </w:rPr>
        <w:t>los cuales son 7</w:t>
      </w:r>
      <w:r w:rsidR="00D84183">
        <w:rPr>
          <w:rFonts w:ascii="Arial" w:hAnsi="Arial" w:cs="Arial"/>
          <w:color w:val="000000" w:themeColor="text1"/>
          <w:sz w:val="24"/>
        </w:rPr>
        <w:t>.</w:t>
      </w:r>
    </w:p>
    <w:p w:rsidR="00D84183" w:rsidRPr="00D84183" w:rsidRDefault="00D84183" w:rsidP="00D84183">
      <w:pPr>
        <w:pStyle w:val="Prrafodelista"/>
        <w:numPr>
          <w:ilvl w:val="0"/>
          <w:numId w:val="6"/>
        </w:numPr>
        <w:jc w:val="both"/>
        <w:rPr>
          <w:rFonts w:ascii="Arial" w:hAnsi="Arial" w:cs="Arial"/>
          <w:color w:val="000000" w:themeColor="text1"/>
          <w:sz w:val="24"/>
        </w:rPr>
      </w:pPr>
      <w:r w:rsidRPr="00D84183">
        <w:rPr>
          <w:rFonts w:ascii="Arial" w:hAnsi="Arial" w:cs="Arial"/>
          <w:color w:val="000000" w:themeColor="text1"/>
          <w:sz w:val="24"/>
        </w:rPr>
        <w:t xml:space="preserve">Secuencia temporal: una asociación causal requiere que el factor de riesgo    </w:t>
      </w:r>
    </w:p>
    <w:p w:rsidR="00D84183" w:rsidRDefault="00D84183" w:rsidP="00D84183">
      <w:pPr>
        <w:pStyle w:val="Prrafodelista"/>
        <w:jc w:val="both"/>
        <w:rPr>
          <w:rFonts w:ascii="Arial" w:hAnsi="Arial" w:cs="Arial"/>
          <w:color w:val="000000" w:themeColor="text1"/>
          <w:sz w:val="24"/>
        </w:rPr>
      </w:pPr>
      <w:r w:rsidRPr="00D84183">
        <w:rPr>
          <w:rFonts w:ascii="Arial" w:hAnsi="Arial" w:cs="Arial"/>
          <w:color w:val="000000" w:themeColor="text1"/>
          <w:sz w:val="24"/>
        </w:rPr>
        <w:t xml:space="preserve">anteceda al comienzo del efecto que provoca, este es el único criterio indispensable para que la asociación se considere causal. </w:t>
      </w:r>
    </w:p>
    <w:p w:rsidR="00D84183" w:rsidRPr="00D84183" w:rsidRDefault="00D84183" w:rsidP="00D84183">
      <w:pPr>
        <w:pStyle w:val="Prrafodelista"/>
        <w:jc w:val="both"/>
        <w:rPr>
          <w:rFonts w:ascii="Arial" w:hAnsi="Arial" w:cs="Arial"/>
          <w:color w:val="000000" w:themeColor="text1"/>
          <w:sz w:val="24"/>
        </w:rPr>
      </w:pPr>
    </w:p>
    <w:p w:rsidR="00D84183" w:rsidRDefault="00D84183" w:rsidP="00D84183">
      <w:pPr>
        <w:pStyle w:val="Prrafodelista"/>
        <w:numPr>
          <w:ilvl w:val="0"/>
          <w:numId w:val="5"/>
        </w:numPr>
        <w:jc w:val="both"/>
        <w:rPr>
          <w:rFonts w:ascii="Arial" w:hAnsi="Arial" w:cs="Arial"/>
          <w:color w:val="000000" w:themeColor="text1"/>
          <w:sz w:val="24"/>
        </w:rPr>
      </w:pPr>
      <w:r w:rsidRPr="00D84183">
        <w:rPr>
          <w:rFonts w:ascii="Arial" w:hAnsi="Arial" w:cs="Arial"/>
          <w:color w:val="000000" w:themeColor="text1"/>
          <w:sz w:val="24"/>
        </w:rPr>
        <w:t xml:space="preserve">Fuerza de asociación: es la relación de la frecuencia de aparición </w:t>
      </w:r>
      <w:r>
        <w:rPr>
          <w:rFonts w:ascii="Arial" w:hAnsi="Arial" w:cs="Arial"/>
          <w:color w:val="000000" w:themeColor="text1"/>
          <w:sz w:val="24"/>
        </w:rPr>
        <w:t xml:space="preserve">de la </w:t>
      </w:r>
      <w:r w:rsidRPr="00D84183">
        <w:rPr>
          <w:rFonts w:ascii="Arial" w:hAnsi="Arial" w:cs="Arial"/>
          <w:color w:val="000000" w:themeColor="text1"/>
          <w:sz w:val="24"/>
        </w:rPr>
        <w:t>enfermedad en los individuos expuestos a un factor de riesgo analizado con respecto a la misma en los no expuestos, entre más elevada esta razón existe más posibilidad de asociación causal.</w:t>
      </w:r>
    </w:p>
    <w:p w:rsidR="00D84183" w:rsidRPr="00D84183" w:rsidRDefault="00D84183" w:rsidP="00D84183">
      <w:pPr>
        <w:pStyle w:val="Prrafodelista"/>
        <w:jc w:val="both"/>
        <w:rPr>
          <w:rFonts w:ascii="Arial" w:hAnsi="Arial" w:cs="Arial"/>
          <w:color w:val="000000" w:themeColor="text1"/>
          <w:sz w:val="24"/>
        </w:rPr>
      </w:pPr>
    </w:p>
    <w:p w:rsidR="00F16694" w:rsidRPr="008358BC" w:rsidRDefault="00D84183" w:rsidP="00F16694">
      <w:pPr>
        <w:pStyle w:val="Prrafodelista"/>
        <w:numPr>
          <w:ilvl w:val="0"/>
          <w:numId w:val="5"/>
        </w:numPr>
        <w:jc w:val="both"/>
        <w:rPr>
          <w:rFonts w:ascii="Arial" w:hAnsi="Arial" w:cs="Arial"/>
          <w:color w:val="000000" w:themeColor="text1"/>
          <w:sz w:val="24"/>
        </w:rPr>
      </w:pPr>
      <w:r>
        <w:rPr>
          <w:rFonts w:ascii="Arial" w:hAnsi="Arial" w:cs="Arial"/>
          <w:color w:val="000000" w:themeColor="text1"/>
          <w:sz w:val="24"/>
        </w:rPr>
        <w:t xml:space="preserve">Efecto dosis-respuesta: la </w:t>
      </w:r>
      <w:r w:rsidR="00F16694">
        <w:rPr>
          <w:rFonts w:ascii="Arial" w:hAnsi="Arial" w:cs="Arial"/>
          <w:color w:val="000000" w:themeColor="text1"/>
          <w:sz w:val="24"/>
        </w:rPr>
        <w:t>observación</w:t>
      </w:r>
      <w:r>
        <w:rPr>
          <w:rFonts w:ascii="Arial" w:hAnsi="Arial" w:cs="Arial"/>
          <w:color w:val="000000" w:themeColor="text1"/>
          <w:sz w:val="24"/>
        </w:rPr>
        <w:t xml:space="preserve"> de que la </w:t>
      </w:r>
      <w:r w:rsidR="00F16694">
        <w:rPr>
          <w:rFonts w:ascii="Arial" w:hAnsi="Arial" w:cs="Arial"/>
          <w:color w:val="000000" w:themeColor="text1"/>
          <w:sz w:val="24"/>
        </w:rPr>
        <w:t>frecuencia</w:t>
      </w:r>
      <w:r>
        <w:rPr>
          <w:rFonts w:ascii="Arial" w:hAnsi="Arial" w:cs="Arial"/>
          <w:color w:val="000000" w:themeColor="text1"/>
          <w:sz w:val="24"/>
        </w:rPr>
        <w:t xml:space="preserve"> de aparición de la </w:t>
      </w:r>
      <w:r w:rsidR="00F16694">
        <w:rPr>
          <w:rFonts w:ascii="Arial" w:hAnsi="Arial" w:cs="Arial"/>
          <w:color w:val="000000" w:themeColor="text1"/>
          <w:sz w:val="24"/>
        </w:rPr>
        <w:t>enfermedad</w:t>
      </w:r>
      <w:r>
        <w:rPr>
          <w:rFonts w:ascii="Arial" w:hAnsi="Arial" w:cs="Arial"/>
          <w:color w:val="000000" w:themeColor="text1"/>
          <w:sz w:val="24"/>
        </w:rPr>
        <w:t xml:space="preserve"> </w:t>
      </w:r>
      <w:r w:rsidR="00F16694">
        <w:rPr>
          <w:rFonts w:ascii="Arial" w:hAnsi="Arial" w:cs="Arial"/>
          <w:color w:val="000000" w:themeColor="text1"/>
          <w:sz w:val="24"/>
        </w:rPr>
        <w:t>se</w:t>
      </w:r>
      <w:r>
        <w:rPr>
          <w:rFonts w:ascii="Arial" w:hAnsi="Arial" w:cs="Arial"/>
          <w:color w:val="000000" w:themeColor="text1"/>
          <w:sz w:val="24"/>
        </w:rPr>
        <w:t xml:space="preserve"> </w:t>
      </w:r>
      <w:r w:rsidR="00F16694">
        <w:rPr>
          <w:rFonts w:ascii="Arial" w:hAnsi="Arial" w:cs="Arial"/>
          <w:color w:val="000000" w:themeColor="text1"/>
          <w:sz w:val="24"/>
        </w:rPr>
        <w:t>incrementa</w:t>
      </w:r>
      <w:r>
        <w:rPr>
          <w:rFonts w:ascii="Arial" w:hAnsi="Arial" w:cs="Arial"/>
          <w:color w:val="000000" w:themeColor="text1"/>
          <w:sz w:val="24"/>
        </w:rPr>
        <w:t xml:space="preserve"> con la dosis, tiempo y nivel de exposición, </w:t>
      </w:r>
      <w:r w:rsidR="00F16694">
        <w:rPr>
          <w:rFonts w:ascii="Arial" w:hAnsi="Arial" w:cs="Arial"/>
          <w:color w:val="000000" w:themeColor="text1"/>
          <w:sz w:val="24"/>
        </w:rPr>
        <w:t>proporciona</w:t>
      </w:r>
      <w:r>
        <w:rPr>
          <w:rFonts w:ascii="Arial" w:hAnsi="Arial" w:cs="Arial"/>
          <w:color w:val="000000" w:themeColor="text1"/>
          <w:sz w:val="24"/>
        </w:rPr>
        <w:t xml:space="preserve"> </w:t>
      </w:r>
      <w:r w:rsidR="00F16694">
        <w:rPr>
          <w:rFonts w:ascii="Arial" w:hAnsi="Arial" w:cs="Arial"/>
          <w:color w:val="000000" w:themeColor="text1"/>
          <w:sz w:val="24"/>
        </w:rPr>
        <w:t>mayor</w:t>
      </w:r>
      <w:r>
        <w:rPr>
          <w:rFonts w:ascii="Arial" w:hAnsi="Arial" w:cs="Arial"/>
          <w:color w:val="000000" w:themeColor="text1"/>
          <w:sz w:val="24"/>
        </w:rPr>
        <w:t xml:space="preserve"> </w:t>
      </w:r>
      <w:r w:rsidR="00F16694">
        <w:rPr>
          <w:rFonts w:ascii="Arial" w:hAnsi="Arial" w:cs="Arial"/>
          <w:color w:val="000000" w:themeColor="text1"/>
          <w:sz w:val="24"/>
        </w:rPr>
        <w:t xml:space="preserve">apoyo a la interpretación causal. </w:t>
      </w:r>
    </w:p>
    <w:p w:rsidR="00F16694" w:rsidRPr="00F16694" w:rsidRDefault="00F16694" w:rsidP="00F16694">
      <w:pPr>
        <w:pStyle w:val="Prrafodelista"/>
        <w:rPr>
          <w:rFonts w:ascii="Arial" w:hAnsi="Arial" w:cs="Arial"/>
          <w:color w:val="000000" w:themeColor="text1"/>
          <w:sz w:val="24"/>
        </w:rPr>
      </w:pPr>
    </w:p>
    <w:p w:rsidR="0079586C" w:rsidRDefault="00F16694" w:rsidP="0079586C">
      <w:pPr>
        <w:pStyle w:val="Prrafodelista"/>
        <w:numPr>
          <w:ilvl w:val="0"/>
          <w:numId w:val="5"/>
        </w:numPr>
        <w:jc w:val="both"/>
        <w:rPr>
          <w:rFonts w:ascii="Arial" w:hAnsi="Arial" w:cs="Arial"/>
          <w:color w:val="000000" w:themeColor="text1"/>
          <w:sz w:val="24"/>
        </w:rPr>
      </w:pPr>
      <w:r>
        <w:rPr>
          <w:rFonts w:ascii="Arial" w:hAnsi="Arial" w:cs="Arial"/>
          <w:color w:val="000000" w:themeColor="text1"/>
          <w:sz w:val="24"/>
        </w:rPr>
        <w:t xml:space="preserve">Consistencia: valora la constancia y  reproductividad de la asociación que el estudio indica. Si diversos estudios acerca de la relación entre dichas variables producen resultados concordantes, se apoyaría la interpretación causal, en otras palabras, los resultados obtenidos por varios investigadores respecto a la asociación </w:t>
      </w:r>
      <w:r w:rsidR="0079586C">
        <w:rPr>
          <w:rFonts w:ascii="Arial" w:hAnsi="Arial" w:cs="Arial"/>
          <w:color w:val="000000" w:themeColor="text1"/>
          <w:sz w:val="24"/>
        </w:rPr>
        <w:t>deben ser consistentes.</w:t>
      </w:r>
    </w:p>
    <w:p w:rsidR="0079586C" w:rsidRDefault="0079586C" w:rsidP="0079586C">
      <w:pPr>
        <w:pStyle w:val="Prrafodelista"/>
        <w:jc w:val="both"/>
        <w:rPr>
          <w:rFonts w:ascii="Arial" w:hAnsi="Arial" w:cs="Arial"/>
          <w:color w:val="000000" w:themeColor="text1"/>
          <w:sz w:val="24"/>
        </w:rPr>
      </w:pPr>
    </w:p>
    <w:p w:rsidR="00E36CCC" w:rsidRDefault="00807849" w:rsidP="00E36CCC">
      <w:pPr>
        <w:pStyle w:val="Prrafodelista"/>
        <w:numPr>
          <w:ilvl w:val="0"/>
          <w:numId w:val="5"/>
        </w:numPr>
        <w:jc w:val="both"/>
        <w:rPr>
          <w:rFonts w:ascii="Arial" w:hAnsi="Arial" w:cs="Arial"/>
          <w:color w:val="000000" w:themeColor="text1"/>
          <w:sz w:val="24"/>
        </w:rPr>
      </w:pPr>
      <w:r>
        <w:rPr>
          <w:rFonts w:ascii="Arial" w:hAnsi="Arial" w:cs="Arial"/>
          <w:color w:val="000000" w:themeColor="text1"/>
          <w:sz w:val="24"/>
        </w:rPr>
        <w:t>Coherencia</w:t>
      </w:r>
      <w:r w:rsidR="0079586C">
        <w:rPr>
          <w:rFonts w:ascii="Arial" w:hAnsi="Arial" w:cs="Arial"/>
          <w:color w:val="000000" w:themeColor="text1"/>
          <w:sz w:val="24"/>
        </w:rPr>
        <w:t xml:space="preserve"> con los </w:t>
      </w:r>
      <w:r>
        <w:rPr>
          <w:rFonts w:ascii="Arial" w:hAnsi="Arial" w:cs="Arial"/>
          <w:color w:val="000000" w:themeColor="text1"/>
          <w:sz w:val="24"/>
        </w:rPr>
        <w:t>conocimientos</w:t>
      </w:r>
      <w:r w:rsidR="0079586C">
        <w:rPr>
          <w:rFonts w:ascii="Arial" w:hAnsi="Arial" w:cs="Arial"/>
          <w:color w:val="000000" w:themeColor="text1"/>
          <w:sz w:val="24"/>
        </w:rPr>
        <w:t xml:space="preserve"> </w:t>
      </w:r>
      <w:r>
        <w:rPr>
          <w:rFonts w:ascii="Arial" w:hAnsi="Arial" w:cs="Arial"/>
          <w:color w:val="000000" w:themeColor="text1"/>
          <w:sz w:val="24"/>
        </w:rPr>
        <w:t>científicos</w:t>
      </w:r>
      <w:r w:rsidR="0079586C">
        <w:rPr>
          <w:rFonts w:ascii="Arial" w:hAnsi="Arial" w:cs="Arial"/>
          <w:color w:val="000000" w:themeColor="text1"/>
          <w:sz w:val="24"/>
        </w:rPr>
        <w:t xml:space="preserve"> del momento o </w:t>
      </w:r>
      <w:r>
        <w:rPr>
          <w:rFonts w:ascii="Arial" w:hAnsi="Arial" w:cs="Arial"/>
          <w:color w:val="000000" w:themeColor="text1"/>
          <w:sz w:val="24"/>
        </w:rPr>
        <w:t>plausibilidad biológica</w:t>
      </w:r>
      <w:r w:rsidR="0079586C">
        <w:rPr>
          <w:rFonts w:ascii="Arial" w:hAnsi="Arial" w:cs="Arial"/>
          <w:color w:val="000000" w:themeColor="text1"/>
          <w:sz w:val="24"/>
        </w:rPr>
        <w:t xml:space="preserve">: si la hipotética relación </w:t>
      </w:r>
      <w:r w:rsidR="00E36CCC">
        <w:rPr>
          <w:rFonts w:ascii="Arial" w:hAnsi="Arial" w:cs="Arial"/>
          <w:color w:val="000000" w:themeColor="text1"/>
          <w:sz w:val="24"/>
        </w:rPr>
        <w:t xml:space="preserve">causal tiene sentido en el contexto de los conocimientos científicos y biológicos del momento actual se tendrían mayores argumentos para </w:t>
      </w:r>
      <w:r>
        <w:rPr>
          <w:rFonts w:ascii="Arial" w:hAnsi="Arial" w:cs="Arial"/>
          <w:color w:val="000000" w:themeColor="text1"/>
          <w:sz w:val="24"/>
        </w:rPr>
        <w:t>aceptar</w:t>
      </w:r>
      <w:r w:rsidR="00E36CCC">
        <w:rPr>
          <w:rFonts w:ascii="Arial" w:hAnsi="Arial" w:cs="Arial"/>
          <w:color w:val="000000" w:themeColor="text1"/>
          <w:sz w:val="24"/>
        </w:rPr>
        <w:t xml:space="preserve"> una </w:t>
      </w:r>
      <w:r>
        <w:rPr>
          <w:rFonts w:ascii="Arial" w:hAnsi="Arial" w:cs="Arial"/>
          <w:color w:val="000000" w:themeColor="text1"/>
          <w:sz w:val="24"/>
        </w:rPr>
        <w:t>interpretación</w:t>
      </w:r>
      <w:r w:rsidR="00E36CCC">
        <w:rPr>
          <w:rFonts w:ascii="Arial" w:hAnsi="Arial" w:cs="Arial"/>
          <w:color w:val="000000" w:themeColor="text1"/>
          <w:sz w:val="24"/>
        </w:rPr>
        <w:t xml:space="preserve"> causal.</w:t>
      </w:r>
    </w:p>
    <w:p w:rsidR="00E36CCC" w:rsidRPr="00E36CCC" w:rsidRDefault="00E36CCC" w:rsidP="00E36CCC">
      <w:pPr>
        <w:pStyle w:val="Prrafodelista"/>
        <w:rPr>
          <w:rFonts w:ascii="Arial" w:hAnsi="Arial" w:cs="Arial"/>
          <w:color w:val="000000" w:themeColor="text1"/>
          <w:sz w:val="24"/>
        </w:rPr>
      </w:pPr>
    </w:p>
    <w:p w:rsidR="00E36CCC" w:rsidRDefault="00807849" w:rsidP="00E36CCC">
      <w:pPr>
        <w:pStyle w:val="Prrafodelista"/>
        <w:numPr>
          <w:ilvl w:val="0"/>
          <w:numId w:val="5"/>
        </w:numPr>
        <w:jc w:val="both"/>
        <w:rPr>
          <w:rFonts w:ascii="Arial" w:hAnsi="Arial" w:cs="Arial"/>
          <w:color w:val="000000" w:themeColor="text1"/>
          <w:sz w:val="24"/>
        </w:rPr>
      </w:pPr>
      <w:r>
        <w:rPr>
          <w:rFonts w:ascii="Arial" w:hAnsi="Arial" w:cs="Arial"/>
          <w:color w:val="000000" w:themeColor="text1"/>
          <w:sz w:val="24"/>
        </w:rPr>
        <w:lastRenderedPageBreak/>
        <w:t>Especificidad</w:t>
      </w:r>
      <w:r w:rsidR="00E36CCC">
        <w:rPr>
          <w:rFonts w:ascii="Arial" w:hAnsi="Arial" w:cs="Arial"/>
          <w:color w:val="000000" w:themeColor="text1"/>
          <w:sz w:val="24"/>
        </w:rPr>
        <w:t xml:space="preserve"> de la asociación: si el factor </w:t>
      </w:r>
      <w:r>
        <w:rPr>
          <w:rFonts w:ascii="Arial" w:hAnsi="Arial" w:cs="Arial"/>
          <w:color w:val="000000" w:themeColor="text1"/>
          <w:sz w:val="24"/>
        </w:rPr>
        <w:t>estudiado</w:t>
      </w:r>
      <w:r w:rsidR="00E36CCC">
        <w:rPr>
          <w:rFonts w:ascii="Arial" w:hAnsi="Arial" w:cs="Arial"/>
          <w:color w:val="000000" w:themeColor="text1"/>
          <w:sz w:val="24"/>
        </w:rPr>
        <w:t xml:space="preserve"> </w:t>
      </w:r>
      <w:r>
        <w:rPr>
          <w:rFonts w:ascii="Arial" w:hAnsi="Arial" w:cs="Arial"/>
          <w:color w:val="000000" w:themeColor="text1"/>
          <w:sz w:val="24"/>
        </w:rPr>
        <w:t>está</w:t>
      </w:r>
      <w:r w:rsidR="00E36CCC">
        <w:rPr>
          <w:rFonts w:ascii="Arial" w:hAnsi="Arial" w:cs="Arial"/>
          <w:color w:val="000000" w:themeColor="text1"/>
          <w:sz w:val="24"/>
        </w:rPr>
        <w:t xml:space="preserve"> asociado </w:t>
      </w:r>
      <w:r>
        <w:rPr>
          <w:rFonts w:ascii="Arial" w:hAnsi="Arial" w:cs="Arial"/>
          <w:color w:val="000000" w:themeColor="text1"/>
          <w:sz w:val="24"/>
        </w:rPr>
        <w:t>solamente</w:t>
      </w:r>
      <w:r w:rsidR="00E36CCC">
        <w:rPr>
          <w:rFonts w:ascii="Arial" w:hAnsi="Arial" w:cs="Arial"/>
          <w:color w:val="000000" w:themeColor="text1"/>
          <w:sz w:val="24"/>
        </w:rPr>
        <w:t xml:space="preserve"> con una enfermedad de </w:t>
      </w:r>
      <w:r>
        <w:rPr>
          <w:rFonts w:ascii="Arial" w:hAnsi="Arial" w:cs="Arial"/>
          <w:color w:val="000000" w:themeColor="text1"/>
          <w:sz w:val="24"/>
        </w:rPr>
        <w:t>forma</w:t>
      </w:r>
      <w:r w:rsidR="00E36CCC">
        <w:rPr>
          <w:rFonts w:ascii="Arial" w:hAnsi="Arial" w:cs="Arial"/>
          <w:color w:val="000000" w:themeColor="text1"/>
          <w:sz w:val="24"/>
        </w:rPr>
        <w:t xml:space="preserve"> que la introducción de dicho factor se sigue de la aparición de la enfermedad y su </w:t>
      </w:r>
      <w:r>
        <w:rPr>
          <w:rFonts w:ascii="Arial" w:hAnsi="Arial" w:cs="Arial"/>
          <w:color w:val="000000" w:themeColor="text1"/>
          <w:sz w:val="24"/>
        </w:rPr>
        <w:t>retirada</w:t>
      </w:r>
      <w:r w:rsidR="00E36CCC">
        <w:rPr>
          <w:rFonts w:ascii="Arial" w:hAnsi="Arial" w:cs="Arial"/>
          <w:color w:val="000000" w:themeColor="text1"/>
          <w:sz w:val="24"/>
        </w:rPr>
        <w:t xml:space="preserve"> de la eliminación de ella o por otra parte, la enfermedad </w:t>
      </w:r>
      <w:r>
        <w:rPr>
          <w:rFonts w:ascii="Arial" w:hAnsi="Arial" w:cs="Arial"/>
          <w:color w:val="000000" w:themeColor="text1"/>
          <w:sz w:val="24"/>
        </w:rPr>
        <w:t>está</w:t>
      </w:r>
      <w:r w:rsidR="00E36CCC">
        <w:rPr>
          <w:rFonts w:ascii="Arial" w:hAnsi="Arial" w:cs="Arial"/>
          <w:color w:val="000000" w:themeColor="text1"/>
          <w:sz w:val="24"/>
        </w:rPr>
        <w:t xml:space="preserve"> asociada solamente a un factor de riesgo, la </w:t>
      </w:r>
      <w:r>
        <w:rPr>
          <w:rFonts w:ascii="Arial" w:hAnsi="Arial" w:cs="Arial"/>
          <w:color w:val="000000" w:themeColor="text1"/>
          <w:sz w:val="24"/>
        </w:rPr>
        <w:t>interpretación</w:t>
      </w:r>
      <w:r w:rsidR="00E36CCC">
        <w:rPr>
          <w:rFonts w:ascii="Arial" w:hAnsi="Arial" w:cs="Arial"/>
          <w:color w:val="000000" w:themeColor="text1"/>
          <w:sz w:val="24"/>
        </w:rPr>
        <w:t xml:space="preserve"> causal es </w:t>
      </w:r>
      <w:r>
        <w:rPr>
          <w:rFonts w:ascii="Arial" w:hAnsi="Arial" w:cs="Arial"/>
          <w:color w:val="000000" w:themeColor="text1"/>
          <w:sz w:val="24"/>
        </w:rPr>
        <w:t>más</w:t>
      </w:r>
      <w:r w:rsidR="00E36CCC">
        <w:rPr>
          <w:rFonts w:ascii="Arial" w:hAnsi="Arial" w:cs="Arial"/>
          <w:color w:val="000000" w:themeColor="text1"/>
          <w:sz w:val="24"/>
        </w:rPr>
        <w:t xml:space="preserve"> fácilmente sugerida.</w:t>
      </w:r>
    </w:p>
    <w:p w:rsidR="00E36CCC" w:rsidRPr="00E36CCC" w:rsidRDefault="00E36CCC" w:rsidP="00E36CCC">
      <w:pPr>
        <w:pStyle w:val="Prrafodelista"/>
        <w:rPr>
          <w:rFonts w:ascii="Arial" w:hAnsi="Arial" w:cs="Arial"/>
          <w:color w:val="000000" w:themeColor="text1"/>
          <w:sz w:val="24"/>
        </w:rPr>
      </w:pPr>
    </w:p>
    <w:p w:rsidR="00E36CCC" w:rsidRPr="00E36CCC" w:rsidRDefault="00E36CCC" w:rsidP="00E36CCC">
      <w:pPr>
        <w:pStyle w:val="Prrafodelista"/>
        <w:numPr>
          <w:ilvl w:val="0"/>
          <w:numId w:val="5"/>
        </w:numPr>
        <w:jc w:val="both"/>
        <w:rPr>
          <w:rFonts w:ascii="Arial" w:hAnsi="Arial" w:cs="Arial"/>
          <w:color w:val="000000" w:themeColor="text1"/>
          <w:sz w:val="24"/>
        </w:rPr>
      </w:pPr>
      <w:r>
        <w:rPr>
          <w:rFonts w:ascii="Arial" w:hAnsi="Arial" w:cs="Arial"/>
          <w:color w:val="000000" w:themeColor="text1"/>
          <w:sz w:val="24"/>
        </w:rPr>
        <w:t xml:space="preserve">Evidencia </w:t>
      </w:r>
      <w:r w:rsidR="00807849">
        <w:rPr>
          <w:rFonts w:ascii="Arial" w:hAnsi="Arial" w:cs="Arial"/>
          <w:color w:val="000000" w:themeColor="text1"/>
          <w:sz w:val="24"/>
        </w:rPr>
        <w:t>experimental</w:t>
      </w:r>
      <w:r>
        <w:rPr>
          <w:rFonts w:ascii="Arial" w:hAnsi="Arial" w:cs="Arial"/>
          <w:color w:val="000000" w:themeColor="text1"/>
          <w:sz w:val="24"/>
        </w:rPr>
        <w:t xml:space="preserve">: es la prueba causal por excelencia pero en muchos casos no </w:t>
      </w:r>
      <w:r w:rsidR="00807849">
        <w:rPr>
          <w:rFonts w:ascii="Arial" w:hAnsi="Arial" w:cs="Arial"/>
          <w:color w:val="000000" w:themeColor="text1"/>
          <w:sz w:val="24"/>
        </w:rPr>
        <w:t>es posible</w:t>
      </w:r>
      <w:r>
        <w:rPr>
          <w:rFonts w:ascii="Arial" w:hAnsi="Arial" w:cs="Arial"/>
          <w:color w:val="000000" w:themeColor="text1"/>
          <w:sz w:val="24"/>
        </w:rPr>
        <w:t xml:space="preserve"> realizarla sobre poblaciones por ética profesional, los estudios </w:t>
      </w:r>
      <w:proofErr w:type="spellStart"/>
      <w:r>
        <w:rPr>
          <w:rFonts w:ascii="Arial" w:hAnsi="Arial" w:cs="Arial"/>
          <w:color w:val="000000" w:themeColor="text1"/>
          <w:sz w:val="24"/>
        </w:rPr>
        <w:t>semi</w:t>
      </w:r>
      <w:proofErr w:type="spellEnd"/>
      <w:r w:rsidR="00807849">
        <w:rPr>
          <w:rFonts w:ascii="Arial" w:hAnsi="Arial" w:cs="Arial"/>
          <w:color w:val="000000" w:themeColor="text1"/>
          <w:sz w:val="24"/>
        </w:rPr>
        <w:t xml:space="preserve"> </w:t>
      </w:r>
      <w:r>
        <w:rPr>
          <w:rFonts w:ascii="Arial" w:hAnsi="Arial" w:cs="Arial"/>
          <w:color w:val="000000" w:themeColor="text1"/>
          <w:sz w:val="24"/>
        </w:rPr>
        <w:t xml:space="preserve">experimentales y observacionales de tipo analítico pretenden aproximarse a los </w:t>
      </w:r>
      <w:r w:rsidR="00DA1BD0">
        <w:rPr>
          <w:rFonts w:ascii="Arial" w:hAnsi="Arial" w:cs="Arial"/>
          <w:color w:val="000000" w:themeColor="text1"/>
          <w:sz w:val="24"/>
        </w:rPr>
        <w:t xml:space="preserve">experimentales en validez, y por lo tanto </w:t>
      </w:r>
      <w:r w:rsidR="00807849">
        <w:rPr>
          <w:rFonts w:ascii="Arial" w:hAnsi="Arial" w:cs="Arial"/>
          <w:color w:val="000000" w:themeColor="text1"/>
          <w:sz w:val="24"/>
        </w:rPr>
        <w:t xml:space="preserve">tener la </w:t>
      </w:r>
      <w:r w:rsidR="00DA1BD0">
        <w:rPr>
          <w:rFonts w:ascii="Arial" w:hAnsi="Arial" w:cs="Arial"/>
          <w:color w:val="000000" w:themeColor="text1"/>
          <w:sz w:val="24"/>
        </w:rPr>
        <w:t xml:space="preserve">capacidad para resolver la causalidad. </w:t>
      </w:r>
    </w:p>
    <w:p w:rsidR="00D84183" w:rsidRPr="00D84183" w:rsidRDefault="00D84183" w:rsidP="00D84183">
      <w:pPr>
        <w:pStyle w:val="Prrafodelista"/>
        <w:jc w:val="both"/>
        <w:rPr>
          <w:rFonts w:ascii="Arial" w:hAnsi="Arial" w:cs="Arial"/>
          <w:color w:val="000000" w:themeColor="text1"/>
          <w:sz w:val="24"/>
        </w:rPr>
      </w:pPr>
    </w:p>
    <w:p w:rsidR="00FB2C00" w:rsidRPr="00925342" w:rsidRDefault="00FB2C00" w:rsidP="00925342">
      <w:pPr>
        <w:jc w:val="both"/>
        <w:rPr>
          <w:rFonts w:ascii="Arial" w:hAnsi="Arial" w:cs="Arial"/>
          <w:color w:val="000000" w:themeColor="text1"/>
          <w:sz w:val="24"/>
        </w:rPr>
      </w:pPr>
    </w:p>
    <w:p w:rsidR="001B6139" w:rsidRDefault="001B6139">
      <w:pPr>
        <w:rPr>
          <w:rFonts w:ascii="Arial" w:hAnsi="Arial" w:cs="Arial"/>
          <w:color w:val="000000" w:themeColor="text1"/>
          <w:sz w:val="24"/>
        </w:rPr>
      </w:pPr>
      <w:r>
        <w:rPr>
          <w:rFonts w:ascii="Arial" w:hAnsi="Arial" w:cs="Arial"/>
          <w:color w:val="000000" w:themeColor="text1"/>
          <w:sz w:val="24"/>
        </w:rPr>
        <w:br w:type="page"/>
      </w:r>
    </w:p>
    <w:p w:rsidR="00F36FF1" w:rsidRPr="001B6139" w:rsidRDefault="001B6139">
      <w:pPr>
        <w:rPr>
          <w:rFonts w:ascii="Arial" w:hAnsi="Arial" w:cs="Arial"/>
          <w:b/>
          <w:color w:val="000000" w:themeColor="text1"/>
          <w:sz w:val="28"/>
        </w:rPr>
      </w:pPr>
      <w:bookmarkStart w:id="0" w:name="_GoBack"/>
      <w:r w:rsidRPr="001B6139">
        <w:rPr>
          <w:rFonts w:ascii="Arial" w:hAnsi="Arial" w:cs="Arial"/>
          <w:b/>
          <w:color w:val="000000" w:themeColor="text1"/>
          <w:sz w:val="28"/>
        </w:rPr>
        <w:lastRenderedPageBreak/>
        <w:t>Bibliografía:</w:t>
      </w:r>
    </w:p>
    <w:bookmarkEnd w:id="0"/>
    <w:p w:rsidR="001B6139" w:rsidRPr="001B6139" w:rsidRDefault="001B6139">
      <w:pPr>
        <w:rPr>
          <w:rFonts w:ascii="Arial" w:hAnsi="Arial" w:cs="Arial"/>
          <w:b/>
          <w:color w:val="000000" w:themeColor="text1"/>
          <w:sz w:val="28"/>
        </w:rPr>
      </w:pPr>
      <w:r w:rsidRPr="001B6139">
        <w:rPr>
          <w:rFonts w:ascii="Arial" w:hAnsi="Arial" w:cs="Arial"/>
          <w:b/>
          <w:color w:val="000000" w:themeColor="text1"/>
          <w:sz w:val="28"/>
        </w:rPr>
        <w:t>1.</w:t>
      </w:r>
      <w:r>
        <w:rPr>
          <w:rFonts w:ascii="Arial" w:hAnsi="Arial" w:cs="Arial"/>
          <w:b/>
          <w:color w:val="000000" w:themeColor="text1"/>
          <w:sz w:val="28"/>
        </w:rPr>
        <w:t xml:space="preserve"> </w:t>
      </w:r>
      <w:r w:rsidRPr="001B6139">
        <w:rPr>
          <w:rFonts w:ascii="Arial" w:hAnsi="Arial" w:cs="Arial"/>
          <w:color w:val="000000" w:themeColor="text1"/>
          <w:sz w:val="24"/>
        </w:rPr>
        <w:t xml:space="preserve">Manual de medicina basada en evidencia, </w:t>
      </w:r>
      <w:r w:rsidR="009D09A8">
        <w:rPr>
          <w:rFonts w:ascii="Arial" w:hAnsi="Arial" w:cs="Arial"/>
          <w:color w:val="000000" w:themeColor="text1"/>
          <w:sz w:val="24"/>
        </w:rPr>
        <w:t xml:space="preserve">Jesús Jiménez, </w:t>
      </w:r>
      <w:r w:rsidRPr="001B6139">
        <w:rPr>
          <w:rFonts w:ascii="Arial" w:hAnsi="Arial" w:cs="Arial"/>
          <w:color w:val="000000" w:themeColor="text1"/>
          <w:sz w:val="24"/>
        </w:rPr>
        <w:t>2002, capítulo 4.</w:t>
      </w:r>
    </w:p>
    <w:p w:rsidR="001B6139" w:rsidRPr="001B6139" w:rsidRDefault="001B6139">
      <w:pPr>
        <w:rPr>
          <w:rFonts w:ascii="Arial" w:hAnsi="Arial" w:cs="Arial"/>
          <w:color w:val="000000" w:themeColor="text1"/>
          <w:sz w:val="24"/>
        </w:rPr>
      </w:pPr>
      <w:r w:rsidRPr="001B6139">
        <w:rPr>
          <w:rFonts w:ascii="Arial" w:hAnsi="Arial" w:cs="Arial"/>
          <w:b/>
          <w:color w:val="000000" w:themeColor="text1"/>
          <w:sz w:val="28"/>
        </w:rPr>
        <w:t>2.</w:t>
      </w:r>
      <w:r>
        <w:rPr>
          <w:rFonts w:ascii="Arial" w:hAnsi="Arial" w:cs="Arial"/>
          <w:b/>
          <w:color w:val="000000" w:themeColor="text1"/>
          <w:sz w:val="28"/>
        </w:rPr>
        <w:t xml:space="preserve"> </w:t>
      </w:r>
      <w:r w:rsidRPr="001B6139">
        <w:rPr>
          <w:rFonts w:ascii="Arial" w:hAnsi="Arial" w:cs="Arial"/>
          <w:color w:val="000000" w:themeColor="text1"/>
          <w:sz w:val="24"/>
        </w:rPr>
        <w:t xml:space="preserve">teorías de </w:t>
      </w:r>
      <w:r w:rsidR="00C77E10">
        <w:rPr>
          <w:rFonts w:ascii="Arial" w:hAnsi="Arial" w:cs="Arial"/>
          <w:color w:val="000000" w:themeColor="text1"/>
          <w:sz w:val="24"/>
        </w:rPr>
        <w:t xml:space="preserve">la causalidad en epidemiologia, </w:t>
      </w:r>
      <w:proofErr w:type="spellStart"/>
      <w:r w:rsidR="00C77E10">
        <w:rPr>
          <w:rFonts w:ascii="Arial" w:hAnsi="Arial" w:cs="Arial"/>
          <w:color w:val="000000" w:themeColor="text1"/>
          <w:sz w:val="24"/>
        </w:rPr>
        <w:t>Gomez</w:t>
      </w:r>
      <w:proofErr w:type="spellEnd"/>
      <w:r w:rsidR="00C77E10">
        <w:rPr>
          <w:rFonts w:ascii="Arial" w:hAnsi="Arial" w:cs="Arial"/>
          <w:color w:val="000000" w:themeColor="text1"/>
          <w:sz w:val="24"/>
        </w:rPr>
        <w:t xml:space="preserve"> Vargas R. </w:t>
      </w:r>
      <w:proofErr w:type="spellStart"/>
      <w:r w:rsidR="00C77E10">
        <w:rPr>
          <w:rFonts w:ascii="Arial" w:hAnsi="Arial" w:cs="Arial"/>
          <w:color w:val="000000" w:themeColor="text1"/>
          <w:sz w:val="24"/>
        </w:rPr>
        <w:t>Rodriguez</w:t>
      </w:r>
      <w:proofErr w:type="spellEnd"/>
      <w:r w:rsidR="00C77E10">
        <w:rPr>
          <w:rFonts w:ascii="Arial" w:hAnsi="Arial" w:cs="Arial"/>
          <w:color w:val="000000" w:themeColor="text1"/>
          <w:sz w:val="24"/>
        </w:rPr>
        <w:t>, 1992,</w:t>
      </w:r>
      <w:r w:rsidR="0004682E">
        <w:rPr>
          <w:rFonts w:ascii="Arial" w:hAnsi="Arial" w:cs="Arial"/>
          <w:color w:val="000000" w:themeColor="text1"/>
          <w:sz w:val="24"/>
        </w:rPr>
        <w:t xml:space="preserve"> </w:t>
      </w:r>
      <w:proofErr w:type="spellStart"/>
      <w:r w:rsidR="00C77E10">
        <w:rPr>
          <w:rFonts w:ascii="Arial" w:hAnsi="Arial" w:cs="Arial"/>
          <w:color w:val="000000" w:themeColor="text1"/>
          <w:sz w:val="24"/>
        </w:rPr>
        <w:t>pp</w:t>
      </w:r>
      <w:proofErr w:type="spellEnd"/>
      <w:r w:rsidR="00C77E10">
        <w:rPr>
          <w:rFonts w:ascii="Arial" w:hAnsi="Arial" w:cs="Arial"/>
          <w:color w:val="000000" w:themeColor="text1"/>
          <w:sz w:val="24"/>
        </w:rPr>
        <w:t xml:space="preserve"> 86-93.</w:t>
      </w:r>
    </w:p>
    <w:p w:rsidR="0004682E" w:rsidRPr="0004682E" w:rsidRDefault="001B6139" w:rsidP="00A35BCA">
      <w:pPr>
        <w:spacing w:after="345" w:line="240" w:lineRule="auto"/>
        <w:rPr>
          <w:rFonts w:ascii="Arial" w:eastAsia="Times New Roman" w:hAnsi="Arial" w:cs="Arial"/>
          <w:color w:val="666666"/>
          <w:sz w:val="24"/>
          <w:szCs w:val="24"/>
          <w:lang w:eastAsia="es-MX"/>
        </w:rPr>
      </w:pPr>
      <w:r w:rsidRPr="001B6139">
        <w:rPr>
          <w:rFonts w:ascii="Arial" w:hAnsi="Arial" w:cs="Arial"/>
          <w:b/>
          <w:color w:val="000000" w:themeColor="text1"/>
          <w:sz w:val="28"/>
        </w:rPr>
        <w:t>3.</w:t>
      </w:r>
      <w:r w:rsidR="00C77E10">
        <w:rPr>
          <w:rFonts w:ascii="Arial" w:hAnsi="Arial" w:cs="Arial"/>
          <w:b/>
          <w:color w:val="000000" w:themeColor="text1"/>
          <w:sz w:val="28"/>
        </w:rPr>
        <w:t xml:space="preserve"> </w:t>
      </w:r>
      <w:hyperlink r:id="rId9" w:history="1">
        <w:r w:rsidR="0004682E" w:rsidRPr="001C75AF">
          <w:rPr>
            <w:rStyle w:val="Hipervnculo"/>
            <w:rFonts w:ascii="Arial" w:eastAsia="Times New Roman" w:hAnsi="Arial" w:cs="Arial"/>
            <w:iCs/>
            <w:sz w:val="24"/>
            <w:szCs w:val="24"/>
            <w:lang w:eastAsia="es-MX"/>
          </w:rPr>
          <w:t>www.estadistica.mat.uson.mx/Material/el</w:t>
        </w:r>
        <w:r w:rsidR="0004682E" w:rsidRPr="001C75AF">
          <w:rPr>
            <w:rStyle w:val="Hipervnculo"/>
            <w:rFonts w:ascii="Arial" w:eastAsia="Times New Roman" w:hAnsi="Arial" w:cs="Arial"/>
            <w:b/>
            <w:bCs/>
            <w:iCs/>
            <w:sz w:val="24"/>
            <w:szCs w:val="24"/>
            <w:lang w:eastAsia="es-MX"/>
          </w:rPr>
          <w:t>muestreo</w:t>
        </w:r>
        <w:r w:rsidR="0004682E" w:rsidRPr="001C75AF">
          <w:rPr>
            <w:rStyle w:val="Hipervnculo"/>
            <w:rFonts w:ascii="Arial" w:eastAsia="Times New Roman" w:hAnsi="Arial" w:cs="Arial"/>
            <w:iCs/>
            <w:sz w:val="24"/>
            <w:szCs w:val="24"/>
            <w:lang w:eastAsia="es-MX"/>
          </w:rPr>
          <w:t>.pdf</w:t>
        </w:r>
      </w:hyperlink>
      <w:r w:rsidR="0004682E">
        <w:rPr>
          <w:rFonts w:ascii="Arial" w:eastAsia="Times New Roman" w:hAnsi="Arial" w:cs="Arial"/>
          <w:iCs/>
          <w:color w:val="666666"/>
          <w:sz w:val="24"/>
          <w:szCs w:val="24"/>
          <w:lang w:eastAsia="es-MX"/>
        </w:rPr>
        <w:t xml:space="preserve"> </w:t>
      </w:r>
    </w:p>
    <w:p w:rsidR="001B6139" w:rsidRPr="001B6139" w:rsidRDefault="001B6139">
      <w:pPr>
        <w:rPr>
          <w:rFonts w:ascii="Arial" w:hAnsi="Arial" w:cs="Arial"/>
          <w:b/>
          <w:color w:val="000000" w:themeColor="text1"/>
          <w:sz w:val="28"/>
        </w:rPr>
      </w:pPr>
    </w:p>
    <w:p w:rsidR="001B6139" w:rsidRPr="00F36FF1" w:rsidRDefault="001B6139">
      <w:pPr>
        <w:rPr>
          <w:rFonts w:ascii="Arial" w:hAnsi="Arial" w:cs="Arial"/>
          <w:color w:val="000000" w:themeColor="text1"/>
          <w:sz w:val="24"/>
        </w:rPr>
      </w:pPr>
    </w:p>
    <w:sectPr w:rsidR="001B6139" w:rsidRPr="00F36FF1" w:rsidSect="00DB35C3">
      <w:headerReference w:type="default" r:id="rId10"/>
      <w:pgSz w:w="12240" w:h="15840"/>
      <w:pgMar w:top="1417" w:right="1701" w:bottom="1417" w:left="1701" w:header="708" w:footer="708" w:gutter="0"/>
      <w:pgBorders w:offsetFrom="page">
        <w:top w:val="double" w:sz="6" w:space="24" w:color="215868" w:themeColor="accent5" w:themeShade="80"/>
        <w:left w:val="double" w:sz="6" w:space="24" w:color="215868" w:themeColor="accent5" w:themeShade="80"/>
        <w:bottom w:val="double" w:sz="6" w:space="24" w:color="215868" w:themeColor="accent5" w:themeShade="80"/>
        <w:right w:val="double" w:sz="6" w:space="24"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A1" w:rsidRDefault="00F017A1" w:rsidP="00DB35C3">
      <w:pPr>
        <w:spacing w:after="0" w:line="240" w:lineRule="auto"/>
      </w:pPr>
      <w:r>
        <w:separator/>
      </w:r>
    </w:p>
  </w:endnote>
  <w:endnote w:type="continuationSeparator" w:id="0">
    <w:p w:rsidR="00F017A1" w:rsidRDefault="00F017A1" w:rsidP="00DB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A1" w:rsidRDefault="00F017A1" w:rsidP="00DB35C3">
      <w:pPr>
        <w:spacing w:after="0" w:line="240" w:lineRule="auto"/>
      </w:pPr>
      <w:r>
        <w:separator/>
      </w:r>
    </w:p>
  </w:footnote>
  <w:footnote w:type="continuationSeparator" w:id="0">
    <w:p w:rsidR="00F017A1" w:rsidRDefault="00F017A1" w:rsidP="00DB3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C3" w:rsidRDefault="00DB35C3" w:rsidP="00DB35C3">
    <w:pPr>
      <w:pStyle w:val="Encabezado"/>
      <w:jc w:val="right"/>
    </w:pPr>
    <w:r>
      <w:rPr>
        <w:noProof/>
        <w:lang w:eastAsia="es-MX"/>
      </w:rPr>
      <w:drawing>
        <wp:inline distT="0" distB="0" distL="0" distR="0">
          <wp:extent cx="1371600" cy="4953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371600" cy="495300"/>
                  </a:xfrm>
                  <a:prstGeom prst="rect">
                    <a:avLst/>
                  </a:prstGeom>
                </pic:spPr>
              </pic:pic>
            </a:graphicData>
          </a:graphic>
        </wp:inline>
      </w:drawing>
    </w:r>
  </w:p>
  <w:p w:rsidR="00DB35C3" w:rsidRDefault="00DB35C3" w:rsidP="00DB35C3">
    <w:pPr>
      <w:pStyle w:val="Encabezado"/>
      <w:jc w:val="right"/>
    </w:pPr>
    <w:r>
      <w:t>Carolina Vega Sánchez.</w:t>
    </w:r>
  </w:p>
  <w:p w:rsidR="00DB35C3" w:rsidRDefault="00DB35C3" w:rsidP="00DB35C3">
    <w:pPr>
      <w:pStyle w:val="Encabezado"/>
      <w:jc w:val="right"/>
    </w:pPr>
    <w:r>
      <w:t>LME3420.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795_"/>
      </v:shape>
    </w:pict>
  </w:numPicBullet>
  <w:numPicBullet w:numPicBulletId="1">
    <w:pict>
      <v:shape id="_x0000_i1033" type="#_x0000_t75" style="width:9pt;height:9pt" o:bullet="t">
        <v:imagedata r:id="rId2" o:title="BD14656_"/>
      </v:shape>
    </w:pict>
  </w:numPicBullet>
  <w:abstractNum w:abstractNumId="0">
    <w:nsid w:val="0BBB3E36"/>
    <w:multiLevelType w:val="hybridMultilevel"/>
    <w:tmpl w:val="AB068CDA"/>
    <w:lvl w:ilvl="0" w:tplc="EE641778">
      <w:start w:val="1"/>
      <w:numFmt w:val="bullet"/>
      <w:lvlText w:val=""/>
      <w:lvlPicBulletId w:val="1"/>
      <w:lvlJc w:val="left"/>
      <w:pPr>
        <w:ind w:left="144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B61213"/>
    <w:multiLevelType w:val="hybridMultilevel"/>
    <w:tmpl w:val="2CBA3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AC2DD9"/>
    <w:multiLevelType w:val="hybridMultilevel"/>
    <w:tmpl w:val="4DDA31D0"/>
    <w:lvl w:ilvl="0" w:tplc="B94AFFA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5E62B8"/>
    <w:multiLevelType w:val="hybridMultilevel"/>
    <w:tmpl w:val="909067F4"/>
    <w:lvl w:ilvl="0" w:tplc="1BFA8E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D522C9"/>
    <w:multiLevelType w:val="multilevel"/>
    <w:tmpl w:val="5BBA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52838"/>
    <w:multiLevelType w:val="hybridMultilevel"/>
    <w:tmpl w:val="1772DE0C"/>
    <w:lvl w:ilvl="0" w:tplc="FAA063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EC060F"/>
    <w:multiLevelType w:val="hybridMultilevel"/>
    <w:tmpl w:val="7A881B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44E8F"/>
    <w:multiLevelType w:val="hybridMultilevel"/>
    <w:tmpl w:val="0F964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E16139B"/>
    <w:multiLevelType w:val="hybridMultilevel"/>
    <w:tmpl w:val="735AC40A"/>
    <w:lvl w:ilvl="0" w:tplc="8A4290E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976BEF"/>
    <w:multiLevelType w:val="hybridMultilevel"/>
    <w:tmpl w:val="BF6ACD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C3"/>
    <w:rsid w:val="0004682E"/>
    <w:rsid w:val="000A35C4"/>
    <w:rsid w:val="000B1A7E"/>
    <w:rsid w:val="00185EF4"/>
    <w:rsid w:val="001B6139"/>
    <w:rsid w:val="00242F55"/>
    <w:rsid w:val="002467FD"/>
    <w:rsid w:val="00261872"/>
    <w:rsid w:val="006275E3"/>
    <w:rsid w:val="006C4CA3"/>
    <w:rsid w:val="007153A5"/>
    <w:rsid w:val="0079586C"/>
    <w:rsid w:val="00807849"/>
    <w:rsid w:val="00825A3A"/>
    <w:rsid w:val="008358BC"/>
    <w:rsid w:val="008C6EF7"/>
    <w:rsid w:val="008E00EC"/>
    <w:rsid w:val="00925342"/>
    <w:rsid w:val="009D09A8"/>
    <w:rsid w:val="00A35BCA"/>
    <w:rsid w:val="00C77E10"/>
    <w:rsid w:val="00CC60D8"/>
    <w:rsid w:val="00D14366"/>
    <w:rsid w:val="00D84183"/>
    <w:rsid w:val="00DA1BD0"/>
    <w:rsid w:val="00DB35C3"/>
    <w:rsid w:val="00E03470"/>
    <w:rsid w:val="00E36CCC"/>
    <w:rsid w:val="00F017A1"/>
    <w:rsid w:val="00F16694"/>
    <w:rsid w:val="00F36FF1"/>
    <w:rsid w:val="00FB2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5C3"/>
  </w:style>
  <w:style w:type="paragraph" w:styleId="Piedepgina">
    <w:name w:val="footer"/>
    <w:basedOn w:val="Normal"/>
    <w:link w:val="PiedepginaCar"/>
    <w:uiPriority w:val="99"/>
    <w:unhideWhenUsed/>
    <w:rsid w:val="00DB3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5C3"/>
  </w:style>
  <w:style w:type="paragraph" w:styleId="Textodeglobo">
    <w:name w:val="Balloon Text"/>
    <w:basedOn w:val="Normal"/>
    <w:link w:val="TextodegloboCar"/>
    <w:uiPriority w:val="99"/>
    <w:semiHidden/>
    <w:unhideWhenUsed/>
    <w:rsid w:val="00DB3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5C3"/>
    <w:rPr>
      <w:rFonts w:ascii="Tahoma" w:hAnsi="Tahoma" w:cs="Tahoma"/>
      <w:sz w:val="16"/>
      <w:szCs w:val="16"/>
    </w:rPr>
  </w:style>
  <w:style w:type="paragraph" w:styleId="Prrafodelista">
    <w:name w:val="List Paragraph"/>
    <w:basedOn w:val="Normal"/>
    <w:uiPriority w:val="34"/>
    <w:qFormat/>
    <w:rsid w:val="00261872"/>
    <w:pPr>
      <w:ind w:left="720"/>
      <w:contextualSpacing/>
    </w:pPr>
  </w:style>
  <w:style w:type="character" w:styleId="Hipervnculo">
    <w:name w:val="Hyperlink"/>
    <w:basedOn w:val="Fuentedeprrafopredeter"/>
    <w:uiPriority w:val="99"/>
    <w:unhideWhenUsed/>
    <w:rsid w:val="00046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5C3"/>
  </w:style>
  <w:style w:type="paragraph" w:styleId="Piedepgina">
    <w:name w:val="footer"/>
    <w:basedOn w:val="Normal"/>
    <w:link w:val="PiedepginaCar"/>
    <w:uiPriority w:val="99"/>
    <w:unhideWhenUsed/>
    <w:rsid w:val="00DB3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5C3"/>
  </w:style>
  <w:style w:type="paragraph" w:styleId="Textodeglobo">
    <w:name w:val="Balloon Text"/>
    <w:basedOn w:val="Normal"/>
    <w:link w:val="TextodegloboCar"/>
    <w:uiPriority w:val="99"/>
    <w:semiHidden/>
    <w:unhideWhenUsed/>
    <w:rsid w:val="00DB3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5C3"/>
    <w:rPr>
      <w:rFonts w:ascii="Tahoma" w:hAnsi="Tahoma" w:cs="Tahoma"/>
      <w:sz w:val="16"/>
      <w:szCs w:val="16"/>
    </w:rPr>
  </w:style>
  <w:style w:type="paragraph" w:styleId="Prrafodelista">
    <w:name w:val="List Paragraph"/>
    <w:basedOn w:val="Normal"/>
    <w:uiPriority w:val="34"/>
    <w:qFormat/>
    <w:rsid w:val="00261872"/>
    <w:pPr>
      <w:ind w:left="720"/>
      <w:contextualSpacing/>
    </w:pPr>
  </w:style>
  <w:style w:type="character" w:styleId="Hipervnculo">
    <w:name w:val="Hyperlink"/>
    <w:basedOn w:val="Fuentedeprrafopredeter"/>
    <w:uiPriority w:val="99"/>
    <w:unhideWhenUsed/>
    <w:rsid w:val="00046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2329">
      <w:bodyDiv w:val="1"/>
      <w:marLeft w:val="0"/>
      <w:marRight w:val="0"/>
      <w:marTop w:val="0"/>
      <w:marBottom w:val="0"/>
      <w:divBdr>
        <w:top w:val="none" w:sz="0" w:space="0" w:color="auto"/>
        <w:left w:val="none" w:sz="0" w:space="0" w:color="auto"/>
        <w:bottom w:val="none" w:sz="0" w:space="0" w:color="auto"/>
        <w:right w:val="none" w:sz="0" w:space="0" w:color="auto"/>
      </w:divBdr>
      <w:divsChild>
        <w:div w:id="1346902278">
          <w:marLeft w:val="0"/>
          <w:marRight w:val="0"/>
          <w:marTop w:val="0"/>
          <w:marBottom w:val="0"/>
          <w:divBdr>
            <w:top w:val="none" w:sz="0" w:space="0" w:color="auto"/>
            <w:left w:val="none" w:sz="0" w:space="0" w:color="auto"/>
            <w:bottom w:val="none" w:sz="0" w:space="0" w:color="auto"/>
            <w:right w:val="none" w:sz="0" w:space="0" w:color="auto"/>
          </w:divBdr>
          <w:divsChild>
            <w:div w:id="1385834164">
              <w:marLeft w:val="0"/>
              <w:marRight w:val="0"/>
              <w:marTop w:val="0"/>
              <w:marBottom w:val="0"/>
              <w:divBdr>
                <w:top w:val="none" w:sz="0" w:space="0" w:color="auto"/>
                <w:left w:val="none" w:sz="0" w:space="0" w:color="auto"/>
                <w:bottom w:val="none" w:sz="0" w:space="0" w:color="auto"/>
                <w:right w:val="none" w:sz="0" w:space="0" w:color="auto"/>
              </w:divBdr>
              <w:divsChild>
                <w:div w:id="984237159">
                  <w:marLeft w:val="0"/>
                  <w:marRight w:val="0"/>
                  <w:marTop w:val="0"/>
                  <w:marBottom w:val="0"/>
                  <w:divBdr>
                    <w:top w:val="none" w:sz="0" w:space="0" w:color="auto"/>
                    <w:left w:val="none" w:sz="0" w:space="0" w:color="auto"/>
                    <w:bottom w:val="none" w:sz="0" w:space="0" w:color="auto"/>
                    <w:right w:val="none" w:sz="0" w:space="0" w:color="auto"/>
                  </w:divBdr>
                  <w:divsChild>
                    <w:div w:id="1872181637">
                      <w:marLeft w:val="0"/>
                      <w:marRight w:val="0"/>
                      <w:marTop w:val="0"/>
                      <w:marBottom w:val="0"/>
                      <w:divBdr>
                        <w:top w:val="none" w:sz="0" w:space="0" w:color="auto"/>
                        <w:left w:val="none" w:sz="0" w:space="0" w:color="auto"/>
                        <w:bottom w:val="none" w:sz="0" w:space="0" w:color="auto"/>
                        <w:right w:val="none" w:sz="0" w:space="0" w:color="auto"/>
                      </w:divBdr>
                      <w:divsChild>
                        <w:div w:id="1995524107">
                          <w:marLeft w:val="0"/>
                          <w:marRight w:val="0"/>
                          <w:marTop w:val="45"/>
                          <w:marBottom w:val="0"/>
                          <w:divBdr>
                            <w:top w:val="none" w:sz="0" w:space="0" w:color="auto"/>
                            <w:left w:val="none" w:sz="0" w:space="0" w:color="auto"/>
                            <w:bottom w:val="none" w:sz="0" w:space="0" w:color="auto"/>
                            <w:right w:val="none" w:sz="0" w:space="0" w:color="auto"/>
                          </w:divBdr>
                          <w:divsChild>
                            <w:div w:id="629670558">
                              <w:marLeft w:val="0"/>
                              <w:marRight w:val="0"/>
                              <w:marTop w:val="0"/>
                              <w:marBottom w:val="0"/>
                              <w:divBdr>
                                <w:top w:val="none" w:sz="0" w:space="0" w:color="auto"/>
                                <w:left w:val="none" w:sz="0" w:space="0" w:color="auto"/>
                                <w:bottom w:val="none" w:sz="0" w:space="0" w:color="auto"/>
                                <w:right w:val="none" w:sz="0" w:space="0" w:color="auto"/>
                              </w:divBdr>
                              <w:divsChild>
                                <w:div w:id="816919790">
                                  <w:marLeft w:val="2070"/>
                                  <w:marRight w:val="3810"/>
                                  <w:marTop w:val="0"/>
                                  <w:marBottom w:val="0"/>
                                  <w:divBdr>
                                    <w:top w:val="none" w:sz="0" w:space="0" w:color="auto"/>
                                    <w:left w:val="none" w:sz="0" w:space="0" w:color="auto"/>
                                    <w:bottom w:val="none" w:sz="0" w:space="0" w:color="auto"/>
                                    <w:right w:val="none" w:sz="0" w:space="0" w:color="auto"/>
                                  </w:divBdr>
                                  <w:divsChild>
                                    <w:div w:id="1535579946">
                                      <w:marLeft w:val="0"/>
                                      <w:marRight w:val="0"/>
                                      <w:marTop w:val="0"/>
                                      <w:marBottom w:val="0"/>
                                      <w:divBdr>
                                        <w:top w:val="none" w:sz="0" w:space="0" w:color="auto"/>
                                        <w:left w:val="none" w:sz="0" w:space="0" w:color="auto"/>
                                        <w:bottom w:val="none" w:sz="0" w:space="0" w:color="auto"/>
                                        <w:right w:val="none" w:sz="0" w:space="0" w:color="auto"/>
                                      </w:divBdr>
                                      <w:divsChild>
                                        <w:div w:id="1561475091">
                                          <w:marLeft w:val="0"/>
                                          <w:marRight w:val="0"/>
                                          <w:marTop w:val="0"/>
                                          <w:marBottom w:val="0"/>
                                          <w:divBdr>
                                            <w:top w:val="none" w:sz="0" w:space="0" w:color="auto"/>
                                            <w:left w:val="none" w:sz="0" w:space="0" w:color="auto"/>
                                            <w:bottom w:val="none" w:sz="0" w:space="0" w:color="auto"/>
                                            <w:right w:val="none" w:sz="0" w:space="0" w:color="auto"/>
                                          </w:divBdr>
                                          <w:divsChild>
                                            <w:div w:id="815485970">
                                              <w:marLeft w:val="0"/>
                                              <w:marRight w:val="0"/>
                                              <w:marTop w:val="0"/>
                                              <w:marBottom w:val="0"/>
                                              <w:divBdr>
                                                <w:top w:val="none" w:sz="0" w:space="0" w:color="auto"/>
                                                <w:left w:val="none" w:sz="0" w:space="0" w:color="auto"/>
                                                <w:bottom w:val="none" w:sz="0" w:space="0" w:color="auto"/>
                                                <w:right w:val="none" w:sz="0" w:space="0" w:color="auto"/>
                                              </w:divBdr>
                                              <w:divsChild>
                                                <w:div w:id="2077317217">
                                                  <w:marLeft w:val="0"/>
                                                  <w:marRight w:val="0"/>
                                                  <w:marTop w:val="0"/>
                                                  <w:marBottom w:val="0"/>
                                                  <w:divBdr>
                                                    <w:top w:val="none" w:sz="0" w:space="0" w:color="auto"/>
                                                    <w:left w:val="none" w:sz="0" w:space="0" w:color="auto"/>
                                                    <w:bottom w:val="none" w:sz="0" w:space="0" w:color="auto"/>
                                                    <w:right w:val="none" w:sz="0" w:space="0" w:color="auto"/>
                                                  </w:divBdr>
                                                  <w:divsChild>
                                                    <w:div w:id="1465149160">
                                                      <w:marLeft w:val="0"/>
                                                      <w:marRight w:val="0"/>
                                                      <w:marTop w:val="0"/>
                                                      <w:marBottom w:val="0"/>
                                                      <w:divBdr>
                                                        <w:top w:val="none" w:sz="0" w:space="0" w:color="auto"/>
                                                        <w:left w:val="none" w:sz="0" w:space="0" w:color="auto"/>
                                                        <w:bottom w:val="none" w:sz="0" w:space="0" w:color="auto"/>
                                                        <w:right w:val="none" w:sz="0" w:space="0" w:color="auto"/>
                                                      </w:divBdr>
                                                      <w:divsChild>
                                                        <w:div w:id="1689259682">
                                                          <w:marLeft w:val="0"/>
                                                          <w:marRight w:val="0"/>
                                                          <w:marTop w:val="0"/>
                                                          <w:marBottom w:val="0"/>
                                                          <w:divBdr>
                                                            <w:top w:val="none" w:sz="0" w:space="0" w:color="auto"/>
                                                            <w:left w:val="none" w:sz="0" w:space="0" w:color="auto"/>
                                                            <w:bottom w:val="none" w:sz="0" w:space="0" w:color="auto"/>
                                                            <w:right w:val="none" w:sz="0" w:space="0" w:color="auto"/>
                                                          </w:divBdr>
                                                          <w:divsChild>
                                                            <w:div w:id="650520721">
                                                              <w:marLeft w:val="0"/>
                                                              <w:marRight w:val="0"/>
                                                              <w:marTop w:val="0"/>
                                                              <w:marBottom w:val="0"/>
                                                              <w:divBdr>
                                                                <w:top w:val="none" w:sz="0" w:space="0" w:color="auto"/>
                                                                <w:left w:val="none" w:sz="0" w:space="0" w:color="auto"/>
                                                                <w:bottom w:val="none" w:sz="0" w:space="0" w:color="auto"/>
                                                                <w:right w:val="none" w:sz="0" w:space="0" w:color="auto"/>
                                                              </w:divBdr>
                                                              <w:divsChild>
                                                                <w:div w:id="628360780">
                                                                  <w:marLeft w:val="0"/>
                                                                  <w:marRight w:val="0"/>
                                                                  <w:marTop w:val="0"/>
                                                                  <w:marBottom w:val="0"/>
                                                                  <w:divBdr>
                                                                    <w:top w:val="none" w:sz="0" w:space="0" w:color="auto"/>
                                                                    <w:left w:val="none" w:sz="0" w:space="0" w:color="auto"/>
                                                                    <w:bottom w:val="none" w:sz="0" w:space="0" w:color="auto"/>
                                                                    <w:right w:val="none" w:sz="0" w:space="0" w:color="auto"/>
                                                                  </w:divBdr>
                                                                  <w:divsChild>
                                                                    <w:div w:id="319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tadistica.mat.uson.mx/Material/elmuestre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9634-11A7-4104-8AB9-6B1A9100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vega</dc:creator>
  <cp:lastModifiedBy>carolina vega</cp:lastModifiedBy>
  <cp:revision>17</cp:revision>
  <dcterms:created xsi:type="dcterms:W3CDTF">2015-02-02T17:50:00Z</dcterms:created>
  <dcterms:modified xsi:type="dcterms:W3CDTF">2015-02-04T00:30:00Z</dcterms:modified>
</cp:coreProperties>
</file>