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DB0" w:rsidRDefault="00D86FA8" w:rsidP="00D86FA8">
      <w:pPr>
        <w:jc w:val="center"/>
        <w:rPr>
          <w:rFonts w:ascii="Century Gothic" w:hAnsi="Century Gothic"/>
          <w:b/>
          <w:sz w:val="28"/>
        </w:rPr>
      </w:pPr>
      <w:r>
        <w:rPr>
          <w:rFonts w:ascii="Century Gothic" w:hAnsi="Century Gothic"/>
          <w:b/>
          <w:sz w:val="28"/>
        </w:rPr>
        <w:t>CÓDIGO DE É</w:t>
      </w:r>
      <w:r w:rsidRPr="00D86FA8">
        <w:rPr>
          <w:rFonts w:ascii="Century Gothic" w:hAnsi="Century Gothic"/>
          <w:b/>
          <w:sz w:val="28"/>
        </w:rPr>
        <w:t>TICA</w:t>
      </w:r>
      <w:r>
        <w:rPr>
          <w:rFonts w:ascii="Century Gothic" w:hAnsi="Century Gothic"/>
          <w:b/>
          <w:sz w:val="28"/>
        </w:rPr>
        <w:t xml:space="preserve"> (Televisa)</w:t>
      </w:r>
    </w:p>
    <w:tbl>
      <w:tblPr>
        <w:tblStyle w:val="Tablaconcuadrcula"/>
        <w:tblW w:w="9772" w:type="dxa"/>
        <w:tblLook w:val="04A0" w:firstRow="1" w:lastRow="0" w:firstColumn="1" w:lastColumn="0" w:noHBand="0" w:noVBand="1"/>
      </w:tblPr>
      <w:tblGrid>
        <w:gridCol w:w="4886"/>
        <w:gridCol w:w="4886"/>
      </w:tblGrid>
      <w:tr w:rsidR="0074263B" w:rsidTr="0074263B">
        <w:trPr>
          <w:trHeight w:val="1492"/>
        </w:trPr>
        <w:tc>
          <w:tcPr>
            <w:tcW w:w="4886" w:type="dxa"/>
          </w:tcPr>
          <w:p w:rsidR="0074263B" w:rsidRDefault="0074263B" w:rsidP="00D86FA8">
            <w:pPr>
              <w:jc w:val="both"/>
              <w:rPr>
                <w:rFonts w:ascii="Century Gothic" w:hAnsi="Century Gothic"/>
                <w:b/>
                <w:sz w:val="28"/>
              </w:rPr>
            </w:pPr>
            <w:r>
              <w:rPr>
                <w:rFonts w:ascii="Century Gothic" w:hAnsi="Century Gothic"/>
                <w:b/>
                <w:sz w:val="28"/>
              </w:rPr>
              <w:t>1.</w:t>
            </w:r>
            <w:r w:rsidRPr="0074263B">
              <w:rPr>
                <w:rFonts w:ascii="Century Gothic" w:hAnsi="Century Gothic"/>
                <w:sz w:val="24"/>
              </w:rPr>
              <w:t xml:space="preserve"> Desarrollo y adopción de un Código Ético que recoja los valores o principios de actuación fundamentales que deben regir el comportamiento de los miembros de la profesión.</w:t>
            </w:r>
          </w:p>
        </w:tc>
        <w:tc>
          <w:tcPr>
            <w:tcW w:w="4886" w:type="dxa"/>
          </w:tcPr>
          <w:p w:rsidR="0074263B" w:rsidRPr="0074263B" w:rsidRDefault="0074263B" w:rsidP="00D86FA8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Si cumple porqué tiene establecida la disciplina, integridad, respeto y discreción como principios de conducta y que sustentan su compromiso con sus cli</w:t>
            </w:r>
            <w:r w:rsidR="00182E51">
              <w:rPr>
                <w:rFonts w:ascii="Century Gothic" w:hAnsi="Century Gothic"/>
                <w:sz w:val="24"/>
              </w:rPr>
              <w:t>entes, público e inversionistas para lograr su credibilidad.</w:t>
            </w:r>
          </w:p>
        </w:tc>
      </w:tr>
      <w:tr w:rsidR="0074263B" w:rsidTr="0074263B">
        <w:trPr>
          <w:trHeight w:val="1428"/>
        </w:trPr>
        <w:tc>
          <w:tcPr>
            <w:tcW w:w="4886" w:type="dxa"/>
          </w:tcPr>
          <w:p w:rsidR="0074263B" w:rsidRDefault="003A2054" w:rsidP="00D86FA8">
            <w:pPr>
              <w:jc w:val="both"/>
              <w:rPr>
                <w:rFonts w:ascii="Century Gothic" w:hAnsi="Century Gothic"/>
                <w:b/>
                <w:sz w:val="28"/>
              </w:rPr>
            </w:pPr>
            <w:r>
              <w:rPr>
                <w:rFonts w:ascii="Century Gothic" w:hAnsi="Century Gothic"/>
                <w:b/>
                <w:sz w:val="28"/>
              </w:rPr>
              <w:t>2.</w:t>
            </w:r>
            <w:r w:rsidR="00B777F9" w:rsidRPr="00B777F9">
              <w:rPr>
                <w:rFonts w:ascii="Century Gothic" w:hAnsi="Century Gothic"/>
                <w:sz w:val="24"/>
              </w:rPr>
              <w:t>Órgano responsable de la tutela del cumplimiento de los principios recogidos en el Código.</w:t>
            </w:r>
          </w:p>
        </w:tc>
        <w:tc>
          <w:tcPr>
            <w:tcW w:w="4886" w:type="dxa"/>
          </w:tcPr>
          <w:p w:rsidR="003A2054" w:rsidRPr="003A2054" w:rsidRDefault="003A2054" w:rsidP="003A2054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3A2054">
              <w:rPr>
                <w:rFonts w:ascii="Century Gothic" w:hAnsi="Century Gothic"/>
                <w:sz w:val="24"/>
              </w:rPr>
              <w:t xml:space="preserve">Si cumple </w:t>
            </w:r>
            <w:r w:rsidRPr="003A2054">
              <w:rPr>
                <w:rFonts w:ascii="Century Gothic" w:hAnsi="Century Gothic"/>
                <w:sz w:val="24"/>
                <w:szCs w:val="24"/>
              </w:rPr>
              <w:t xml:space="preserve">porqué </w:t>
            </w:r>
            <w:r w:rsidR="00C86A36">
              <w:rPr>
                <w:rFonts w:ascii="Century Gothic" w:hAnsi="Century Gothic"/>
                <w:sz w:val="24"/>
                <w:szCs w:val="24"/>
              </w:rPr>
              <w:t>se</w:t>
            </w:r>
            <w:r w:rsidRPr="003A2054">
              <w:rPr>
                <w:rFonts w:ascii="Century Gothic" w:hAnsi="Century Gothic"/>
                <w:sz w:val="24"/>
                <w:szCs w:val="24"/>
              </w:rPr>
              <w:t xml:space="preserve"> requiere que se firme y devuelva una Carta de Adhesión y Cumplimiento, en una forma que</w:t>
            </w:r>
            <w:r w:rsidR="00C86A36">
              <w:rPr>
                <w:rFonts w:ascii="Century Gothic" w:hAnsi="Century Gothic"/>
                <w:sz w:val="24"/>
                <w:szCs w:val="24"/>
              </w:rPr>
              <w:t xml:space="preserve"> s</w:t>
            </w:r>
            <w:r>
              <w:rPr>
                <w:rFonts w:ascii="Century Gothic" w:hAnsi="Century Gothic"/>
                <w:sz w:val="24"/>
                <w:szCs w:val="24"/>
              </w:rPr>
              <w:t xml:space="preserve">erá </w:t>
            </w:r>
            <w:r w:rsidRPr="003A2054">
              <w:rPr>
                <w:rFonts w:ascii="Century Gothic" w:hAnsi="Century Gothic"/>
                <w:sz w:val="24"/>
                <w:szCs w:val="24"/>
              </w:rPr>
              <w:t xml:space="preserve">suministrada por Recursos Humanos. La omisión de esta obligación por parte del ejecutivo de que se trate, se considerará como </w:t>
            </w:r>
          </w:p>
          <w:p w:rsidR="0074263B" w:rsidRPr="00C86A36" w:rsidRDefault="003A2054" w:rsidP="003A2054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proofErr w:type="gramStart"/>
            <w:r w:rsidRPr="003A2054">
              <w:rPr>
                <w:rFonts w:ascii="Century Gothic" w:hAnsi="Century Gothic"/>
                <w:sz w:val="24"/>
                <w:szCs w:val="24"/>
              </w:rPr>
              <w:t>rechazo</w:t>
            </w:r>
            <w:proofErr w:type="gramEnd"/>
            <w:r w:rsidRPr="003A2054">
              <w:rPr>
                <w:rFonts w:ascii="Century Gothic" w:hAnsi="Century Gothic"/>
                <w:sz w:val="24"/>
                <w:szCs w:val="24"/>
              </w:rPr>
              <w:t xml:space="preserve"> a las disposiciones de este Código y puede resulta</w:t>
            </w:r>
            <w:r w:rsidR="00C86A36">
              <w:rPr>
                <w:rFonts w:ascii="Century Gothic" w:hAnsi="Century Gothic"/>
                <w:sz w:val="24"/>
                <w:szCs w:val="24"/>
              </w:rPr>
              <w:t>r en una acción disciplinaria e  incluso</w:t>
            </w:r>
            <w:r w:rsidRPr="003A2054">
              <w:rPr>
                <w:rFonts w:ascii="Century Gothic" w:hAnsi="Century Gothic"/>
                <w:sz w:val="24"/>
                <w:szCs w:val="24"/>
              </w:rPr>
              <w:t xml:space="preserve"> en la</w:t>
            </w:r>
            <w:r w:rsidR="00C86A36">
              <w:rPr>
                <w:rFonts w:ascii="Century Gothic" w:hAnsi="Century Gothic"/>
                <w:sz w:val="24"/>
                <w:szCs w:val="24"/>
              </w:rPr>
              <w:t xml:space="preserve"> terminación justificada de su </w:t>
            </w:r>
            <w:r>
              <w:rPr>
                <w:rFonts w:ascii="Century Gothic" w:hAnsi="Century Gothic"/>
                <w:sz w:val="24"/>
                <w:szCs w:val="24"/>
              </w:rPr>
              <w:t>r</w:t>
            </w:r>
            <w:r w:rsidRPr="003A2054">
              <w:rPr>
                <w:rFonts w:ascii="Century Gothic" w:hAnsi="Century Gothic"/>
                <w:sz w:val="24"/>
                <w:szCs w:val="24"/>
              </w:rPr>
              <w:t>elación</w:t>
            </w:r>
            <w:r w:rsidR="00C86A36">
              <w:rPr>
                <w:rFonts w:ascii="Century Gothic" w:hAnsi="Century Gothic"/>
                <w:sz w:val="24"/>
                <w:szCs w:val="24"/>
              </w:rPr>
              <w:t xml:space="preserve"> de trabajo con la e</w:t>
            </w:r>
            <w:r w:rsidRPr="003A2054">
              <w:rPr>
                <w:rFonts w:ascii="Century Gothic" w:hAnsi="Century Gothic"/>
                <w:sz w:val="24"/>
                <w:szCs w:val="24"/>
              </w:rPr>
              <w:t>mpresa.</w:t>
            </w:r>
          </w:p>
        </w:tc>
      </w:tr>
      <w:tr w:rsidR="0074263B" w:rsidTr="0074263B">
        <w:trPr>
          <w:trHeight w:val="1492"/>
        </w:trPr>
        <w:tc>
          <w:tcPr>
            <w:tcW w:w="4886" w:type="dxa"/>
          </w:tcPr>
          <w:p w:rsidR="0074263B" w:rsidRDefault="00B74063" w:rsidP="00D86FA8">
            <w:pPr>
              <w:jc w:val="both"/>
              <w:rPr>
                <w:rFonts w:ascii="Century Gothic" w:hAnsi="Century Gothic"/>
                <w:b/>
                <w:sz w:val="28"/>
              </w:rPr>
            </w:pPr>
            <w:r>
              <w:rPr>
                <w:rFonts w:ascii="Century Gothic" w:hAnsi="Century Gothic"/>
                <w:b/>
                <w:sz w:val="28"/>
              </w:rPr>
              <w:t>3.</w:t>
            </w:r>
            <w:r w:rsidRPr="004F3430">
              <w:rPr>
                <w:rFonts w:ascii="Century Gothic" w:hAnsi="Century Gothic"/>
                <w:sz w:val="24"/>
                <w:szCs w:val="24"/>
              </w:rPr>
              <w:t xml:space="preserve"> Desarrollo</w:t>
            </w:r>
            <w:r w:rsidR="004F3430" w:rsidRPr="004F3430">
              <w:rPr>
                <w:rFonts w:ascii="Century Gothic" w:hAnsi="Century Gothic"/>
                <w:sz w:val="24"/>
                <w:szCs w:val="24"/>
              </w:rPr>
              <w:t xml:space="preserve"> y aplicación de un Régimen Sancionador aplicable en las situaciones de violación o incumplimiento de los Principios Éticos.</w:t>
            </w:r>
          </w:p>
        </w:tc>
        <w:tc>
          <w:tcPr>
            <w:tcW w:w="4886" w:type="dxa"/>
          </w:tcPr>
          <w:p w:rsidR="0074263B" w:rsidRPr="004F3430" w:rsidRDefault="004F3430" w:rsidP="00D86FA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Si cumple porqué </w:t>
            </w:r>
            <w:r w:rsidR="00156A62">
              <w:rPr>
                <w:rFonts w:ascii="Century Gothic" w:hAnsi="Century Gothic"/>
                <w:sz w:val="24"/>
                <w:szCs w:val="24"/>
              </w:rPr>
              <w:t>tiene estipulados fundamentos de “hacer” y “no hacer” en su política y que se deben estar cumpliendo al pie de la letra, menciona el uso y revelación de información, el conflicto de intereses</w:t>
            </w:r>
            <w:r w:rsidR="008A5B3E">
              <w:rPr>
                <w:rFonts w:ascii="Century Gothic" w:hAnsi="Century Gothic"/>
                <w:sz w:val="24"/>
                <w:szCs w:val="24"/>
              </w:rPr>
              <w:t>, sanciones</w:t>
            </w:r>
            <w:r w:rsidR="00156A62">
              <w:rPr>
                <w:rFonts w:ascii="Century Gothic" w:hAnsi="Century Gothic"/>
                <w:sz w:val="24"/>
                <w:szCs w:val="24"/>
              </w:rPr>
              <w:t xml:space="preserve"> y transacciones con valores de la empresa.</w:t>
            </w:r>
          </w:p>
        </w:tc>
      </w:tr>
      <w:tr w:rsidR="0074263B" w:rsidTr="0074263B">
        <w:trPr>
          <w:trHeight w:val="1428"/>
        </w:trPr>
        <w:tc>
          <w:tcPr>
            <w:tcW w:w="4886" w:type="dxa"/>
          </w:tcPr>
          <w:p w:rsidR="0074263B" w:rsidRDefault="00156A62" w:rsidP="00D86FA8">
            <w:pPr>
              <w:jc w:val="both"/>
              <w:rPr>
                <w:rFonts w:ascii="Century Gothic" w:hAnsi="Century Gothic"/>
                <w:b/>
                <w:sz w:val="28"/>
              </w:rPr>
            </w:pPr>
            <w:r>
              <w:rPr>
                <w:rFonts w:ascii="Century Gothic" w:hAnsi="Century Gothic"/>
                <w:b/>
                <w:sz w:val="28"/>
              </w:rPr>
              <w:t>4.</w:t>
            </w:r>
            <w:r w:rsidRPr="00B74063">
              <w:rPr>
                <w:rFonts w:ascii="Century Gothic" w:hAnsi="Century Gothic"/>
                <w:sz w:val="24"/>
                <w:szCs w:val="24"/>
              </w:rPr>
              <w:t xml:space="preserve"> Programas</w:t>
            </w:r>
            <w:r w:rsidR="00B74063" w:rsidRPr="00B74063">
              <w:rPr>
                <w:rFonts w:ascii="Century Gothic" w:hAnsi="Century Gothic"/>
                <w:sz w:val="24"/>
                <w:szCs w:val="24"/>
              </w:rPr>
              <w:t xml:space="preserve"> de formación y difusión del Código Ético como herramientas esenciales para el mantenimiento, tanto en el conjunto de profesionales como en la opinión pública, de los principios éticos.</w:t>
            </w:r>
          </w:p>
        </w:tc>
        <w:tc>
          <w:tcPr>
            <w:tcW w:w="4886" w:type="dxa"/>
          </w:tcPr>
          <w:p w:rsidR="0074263B" w:rsidRPr="00D368A2" w:rsidRDefault="00D368A2" w:rsidP="00D86FA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Menciona que el personal es su capital más valioso y que merece atención y respeto o sea se destacan las capacidades de sus trabajadores, se hacen responsables de sus respectivas actividades porque tienen la capacidad y son honestos al igual que </w:t>
            </w:r>
            <w:bookmarkStart w:id="0" w:name="_GoBack"/>
            <w:bookmarkEnd w:id="0"/>
            <w:r>
              <w:rPr>
                <w:rFonts w:ascii="Century Gothic" w:hAnsi="Century Gothic"/>
                <w:sz w:val="24"/>
                <w:szCs w:val="24"/>
              </w:rPr>
              <w:t>se trate a los demás como cada quien espera ser tratado.</w:t>
            </w:r>
          </w:p>
        </w:tc>
      </w:tr>
    </w:tbl>
    <w:p w:rsidR="00D86FA8" w:rsidRPr="00D86FA8" w:rsidRDefault="00D86FA8" w:rsidP="00D86FA8">
      <w:pPr>
        <w:jc w:val="both"/>
        <w:rPr>
          <w:rFonts w:ascii="Century Gothic" w:hAnsi="Century Gothic"/>
          <w:b/>
          <w:sz w:val="28"/>
        </w:rPr>
      </w:pPr>
    </w:p>
    <w:sectPr w:rsidR="00D86FA8" w:rsidRPr="00D86FA8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6AA9" w:rsidRDefault="00576AA9" w:rsidP="00D86FA8">
      <w:pPr>
        <w:spacing w:after="0" w:line="240" w:lineRule="auto"/>
      </w:pPr>
      <w:r>
        <w:separator/>
      </w:r>
    </w:p>
  </w:endnote>
  <w:endnote w:type="continuationSeparator" w:id="0">
    <w:p w:rsidR="00576AA9" w:rsidRDefault="00576AA9" w:rsidP="00D86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6AA9" w:rsidRDefault="00576AA9" w:rsidP="00D86FA8">
      <w:pPr>
        <w:spacing w:after="0" w:line="240" w:lineRule="auto"/>
      </w:pPr>
      <w:r>
        <w:separator/>
      </w:r>
    </w:p>
  </w:footnote>
  <w:footnote w:type="continuationSeparator" w:id="0">
    <w:p w:rsidR="00576AA9" w:rsidRDefault="00576AA9" w:rsidP="00D86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6FA8" w:rsidRDefault="00D86FA8">
    <w:pPr>
      <w:pStyle w:val="Encabezado"/>
    </w:pPr>
    <w:r>
      <w:t>Athziry Michelle Alvarado Rodríguez</w:t>
    </w:r>
  </w:p>
  <w:p w:rsidR="00D86FA8" w:rsidRDefault="00D86FA8">
    <w:pPr>
      <w:pStyle w:val="Encabezado"/>
    </w:pPr>
    <w:r>
      <w:t>LCC1925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FA8"/>
    <w:rsid w:val="00063770"/>
    <w:rsid w:val="00156A62"/>
    <w:rsid w:val="00182E51"/>
    <w:rsid w:val="003A2054"/>
    <w:rsid w:val="004F3430"/>
    <w:rsid w:val="00576AA9"/>
    <w:rsid w:val="00583AE8"/>
    <w:rsid w:val="0074263B"/>
    <w:rsid w:val="008A5B3E"/>
    <w:rsid w:val="00B74063"/>
    <w:rsid w:val="00B777F9"/>
    <w:rsid w:val="00C86A36"/>
    <w:rsid w:val="00D368A2"/>
    <w:rsid w:val="00D86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438FBF-1C5A-49D6-B870-5FE485C38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86FA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6FA8"/>
  </w:style>
  <w:style w:type="paragraph" w:styleId="Piedepgina">
    <w:name w:val="footer"/>
    <w:basedOn w:val="Normal"/>
    <w:link w:val="PiedepginaCar"/>
    <w:uiPriority w:val="99"/>
    <w:unhideWhenUsed/>
    <w:rsid w:val="00D86FA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6FA8"/>
  </w:style>
  <w:style w:type="table" w:styleId="Tablaconcuadrcula">
    <w:name w:val="Table Grid"/>
    <w:basedOn w:val="Tablanormal"/>
    <w:uiPriority w:val="39"/>
    <w:rsid w:val="007426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280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Athziry Alvarado Rodriguez</dc:creator>
  <cp:keywords/>
  <dc:description/>
  <cp:lastModifiedBy>Athziry Alvarado Rodriguez</cp:lastModifiedBy>
  <cp:revision>9</cp:revision>
  <dcterms:created xsi:type="dcterms:W3CDTF">2014-07-17T21:25:00Z</dcterms:created>
  <dcterms:modified xsi:type="dcterms:W3CDTF">2014-07-17T22:15:00Z</dcterms:modified>
</cp:coreProperties>
</file>