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03EC" w14:textId="77777777" w:rsidR="00375582" w:rsidRPr="00944494" w:rsidRDefault="00375582" w:rsidP="00944494">
      <w:pPr>
        <w:jc w:val="center"/>
        <w:rPr>
          <w:b/>
          <w:sz w:val="28"/>
        </w:rPr>
      </w:pPr>
      <w:r w:rsidRPr="00944494">
        <w:rPr>
          <w:b/>
          <w:sz w:val="28"/>
        </w:rPr>
        <w:t>ELEMENTOS DE UN CÓDIGO</w:t>
      </w:r>
      <w:r w:rsidR="008C57D4" w:rsidRPr="00944494">
        <w:rPr>
          <w:b/>
          <w:sz w:val="28"/>
        </w:rPr>
        <w:t xml:space="preserve"> DE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E6BDE" w14:paraId="47EC84C1" w14:textId="77777777" w:rsidTr="00DE6BDE">
        <w:tc>
          <w:tcPr>
            <w:tcW w:w="4489" w:type="dxa"/>
          </w:tcPr>
          <w:p w14:paraId="00F148CF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Desarrollo y adopción de un Código Ético que recoja los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valores</w:t>
            </w:r>
            <w:r>
              <w:rPr>
                <w:rFonts w:ascii="ArialMT" w:hAnsi="ArialMT" w:cs="ArialMT"/>
              </w:rPr>
              <w:t xml:space="preserve"> o</w:t>
            </w:r>
            <w:r w:rsidRPr="00375582">
              <w:rPr>
                <w:rFonts w:ascii="ArialMT" w:hAnsi="ArialMT" w:cs="ArialMT"/>
              </w:rPr>
              <w:t xml:space="preserve"> principios de actuación fundamentales que deben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regir el comportamiento de los miembros de la profesión</w:t>
            </w:r>
            <w:r>
              <w:rPr>
                <w:rFonts w:ascii="ArialMT" w:hAnsi="ArialMT" w:cs="ArialMT"/>
              </w:rPr>
              <w:t>.</w:t>
            </w:r>
          </w:p>
          <w:p w14:paraId="4382F009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113F6403" w14:textId="7F7EF43D" w:rsidR="00DE6BDE" w:rsidRDefault="00B06C90" w:rsidP="00E545F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</w:t>
            </w:r>
            <w:r w:rsidR="00F16B77" w:rsidRPr="00F16B77">
              <w:rPr>
                <w:rFonts w:ascii="ArialMT" w:hAnsi="ArialMT" w:cs="ArialMT"/>
                <w:b/>
              </w:rPr>
              <w:t>.</w:t>
            </w:r>
            <w:r>
              <w:rPr>
                <w:rFonts w:ascii="ArialMT" w:hAnsi="ArialMT" w:cs="ArialMT"/>
              </w:rPr>
              <w:t xml:space="preserve"> </w:t>
            </w:r>
            <w:r w:rsidR="00B65527" w:rsidRPr="00B65527">
              <w:rPr>
                <w:rFonts w:ascii="ArialMT" w:hAnsi="ArialMT" w:cs="ArialMT"/>
              </w:rPr>
              <w:t xml:space="preserve">En </w:t>
            </w:r>
            <w:r w:rsidR="00B65527" w:rsidRPr="00684FE9">
              <w:rPr>
                <w:rFonts w:ascii="ArialMT" w:hAnsi="ArialMT" w:cs="ArialMT"/>
                <w:b/>
              </w:rPr>
              <w:t>Grupo Bimbo</w:t>
            </w:r>
            <w:r w:rsidR="00B65527">
              <w:rPr>
                <w:rFonts w:ascii="ArialMT" w:hAnsi="ArialMT" w:cs="ArialMT"/>
              </w:rPr>
              <w:t xml:space="preserve"> tienen claro y usan como regla de oro el</w:t>
            </w:r>
            <w:r w:rsidR="00B65527" w:rsidRPr="00B65527">
              <w:rPr>
                <w:rFonts w:ascii="ArialMT" w:hAnsi="ArialMT" w:cs="ArialMT"/>
              </w:rPr>
              <w:t xml:space="preserve"> </w:t>
            </w:r>
            <w:r w:rsidR="00B65527">
              <w:rPr>
                <w:rFonts w:ascii="ArialMT" w:hAnsi="ArialMT" w:cs="ArialMT"/>
              </w:rPr>
              <w:t>respeto, justicia, c</w:t>
            </w:r>
            <w:r w:rsidR="00B65527" w:rsidRPr="00B65527">
              <w:rPr>
                <w:rFonts w:ascii="ArialMT" w:hAnsi="ArialMT" w:cs="ArialMT"/>
              </w:rPr>
              <w:t xml:space="preserve">onfianza y </w:t>
            </w:r>
            <w:r w:rsidR="009743F5">
              <w:rPr>
                <w:rFonts w:ascii="ArialMT" w:hAnsi="ArialMT" w:cs="ArialMT"/>
              </w:rPr>
              <w:t>a</w:t>
            </w:r>
            <w:r w:rsidR="005D15F7">
              <w:rPr>
                <w:rFonts w:ascii="ArialMT" w:hAnsi="ArialMT" w:cs="ArialMT"/>
              </w:rPr>
              <w:t xml:space="preserve">fecto, </w:t>
            </w:r>
            <w:r w:rsidR="00E545F5">
              <w:rPr>
                <w:rFonts w:ascii="ArialMT" w:hAnsi="ArialMT" w:cs="ArialMT"/>
              </w:rPr>
              <w:t>propiciando</w:t>
            </w:r>
            <w:r w:rsidR="00E545F5" w:rsidRPr="00E545F5">
              <w:rPr>
                <w:rFonts w:ascii="ArialMT" w:hAnsi="ArialMT" w:cs="ArialMT"/>
              </w:rPr>
              <w:t xml:space="preserve"> el desarrollo de</w:t>
            </w:r>
            <w:r w:rsidR="00E545F5">
              <w:rPr>
                <w:rFonts w:ascii="ArialMT" w:hAnsi="ArialMT" w:cs="ArialMT"/>
              </w:rPr>
              <w:t>l personal de manera</w:t>
            </w:r>
            <w:r w:rsidR="00E545F5" w:rsidRPr="00E545F5">
              <w:rPr>
                <w:rFonts w:ascii="ArialMT" w:hAnsi="ArialMT" w:cs="ArialMT"/>
              </w:rPr>
              <w:t xml:space="preserve"> y fomentar el aprecio a los más altos valores moral</w:t>
            </w:r>
            <w:r w:rsidR="00E545F5">
              <w:rPr>
                <w:rFonts w:ascii="ArialMT" w:hAnsi="ArialMT" w:cs="ArialMT"/>
              </w:rPr>
              <w:t>es y normas éticas. Transmitiendo y difundiendo</w:t>
            </w:r>
            <w:r w:rsidR="00E545F5" w:rsidRPr="00E545F5">
              <w:rPr>
                <w:rFonts w:ascii="ArialMT" w:hAnsi="ArialMT" w:cs="ArialMT"/>
              </w:rPr>
              <w:t xml:space="preserve"> </w:t>
            </w:r>
            <w:r w:rsidR="00E545F5">
              <w:rPr>
                <w:rFonts w:ascii="ArialMT" w:hAnsi="ArialMT" w:cs="ArialMT"/>
              </w:rPr>
              <w:t xml:space="preserve">los valores y principios a través de la </w:t>
            </w:r>
            <w:r w:rsidR="00E545F5" w:rsidRPr="00E545F5">
              <w:rPr>
                <w:rFonts w:ascii="ArialMT" w:hAnsi="ArialMT" w:cs="ArialMT"/>
              </w:rPr>
              <w:t>conducta.</w:t>
            </w:r>
          </w:p>
        </w:tc>
      </w:tr>
      <w:tr w:rsidR="00DE6BDE" w14:paraId="35C72043" w14:textId="77777777" w:rsidTr="00DE6BDE">
        <w:tc>
          <w:tcPr>
            <w:tcW w:w="4489" w:type="dxa"/>
          </w:tcPr>
          <w:p w14:paraId="57ADCCC2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Órgano responsable de la tutela del cumplimiento de los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principios recogidos en el Código.</w:t>
            </w:r>
          </w:p>
          <w:p w14:paraId="419516DA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0F9A8403" w14:textId="07CD49A4" w:rsidR="00DE6BDE" w:rsidRDefault="00F334FC" w:rsidP="00684FE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tiene.</w:t>
            </w:r>
            <w:r>
              <w:rPr>
                <w:rFonts w:ascii="ArialMT" w:hAnsi="ArialMT" w:cs="ArialMT"/>
              </w:rPr>
              <w:t xml:space="preserve"> </w:t>
            </w:r>
            <w:r w:rsidR="00445CDD" w:rsidRPr="00445CDD">
              <w:rPr>
                <w:rFonts w:ascii="ArialMT" w:hAnsi="ArialMT" w:cs="ArialMT"/>
              </w:rPr>
              <w:t>La Dirección de Auditoría incluirá en sus revisiones el cumplimiento de este Código.</w:t>
            </w:r>
          </w:p>
        </w:tc>
      </w:tr>
      <w:tr w:rsidR="00DE6BDE" w14:paraId="4DF1461F" w14:textId="77777777" w:rsidTr="00DE6BDE">
        <w:tc>
          <w:tcPr>
            <w:tcW w:w="4489" w:type="dxa"/>
          </w:tcPr>
          <w:p w14:paraId="332D7485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Desarrollo y aplicación de un Régimen Sancionador aplicable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en las situaciones de violación o incumplimiento de los Principios Éticos</w:t>
            </w:r>
            <w:r>
              <w:rPr>
                <w:rFonts w:ascii="ArialMT" w:hAnsi="ArialMT" w:cs="ArialMT"/>
              </w:rPr>
              <w:t>.</w:t>
            </w:r>
          </w:p>
          <w:p w14:paraId="71DBE569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7B3871E3" w14:textId="698EC169" w:rsidR="00445CDD" w:rsidRPr="00684FE9" w:rsidRDefault="00F334FC" w:rsidP="00445CD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tiene.</w:t>
            </w:r>
            <w:r>
              <w:rPr>
                <w:rFonts w:ascii="ArialMT" w:hAnsi="ArialMT" w:cs="ArialMT"/>
              </w:rPr>
              <w:t xml:space="preserve"> </w:t>
            </w:r>
            <w:r w:rsidR="00445CDD" w:rsidRPr="00684FE9">
              <w:rPr>
                <w:rFonts w:ascii="ArialMT" w:hAnsi="ArialMT" w:cs="ArialMT"/>
              </w:rPr>
              <w:t>Los Jefes de la Empresa, en cualquier nivel, tomar</w:t>
            </w:r>
            <w:r w:rsidR="00445CDD">
              <w:rPr>
                <w:rFonts w:ascii="ArialMT" w:hAnsi="ArialMT" w:cs="ArialMT"/>
              </w:rPr>
              <w:t>á</w:t>
            </w:r>
            <w:r w:rsidR="00445CDD" w:rsidRPr="00684FE9">
              <w:rPr>
                <w:rFonts w:ascii="ArialMT" w:hAnsi="ArialMT" w:cs="ArialMT"/>
              </w:rPr>
              <w:t xml:space="preserve"> las medidas disciplinarias que correspondan cuando alguno de sus Colaboradores lo incumpla.</w:t>
            </w:r>
          </w:p>
          <w:p w14:paraId="1BFCD7D8" w14:textId="3F760CF2" w:rsidR="00DE6BDE" w:rsidRDefault="00445CDD" w:rsidP="00445CD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84FE9">
              <w:rPr>
                <w:rFonts w:ascii="ArialMT" w:hAnsi="ArialMT" w:cs="ArialMT"/>
              </w:rPr>
              <w:t>Cualquier Colaborador que realice prácticas de negocios en términos</w:t>
            </w:r>
            <w:r>
              <w:rPr>
                <w:rFonts w:ascii="ArialMT" w:hAnsi="ArialMT" w:cs="ArialMT"/>
              </w:rPr>
              <w:t xml:space="preserve"> diferentes a las establecidas </w:t>
            </w:r>
            <w:r w:rsidRPr="00684FE9">
              <w:rPr>
                <w:rFonts w:ascii="ArialMT" w:hAnsi="ArialMT" w:cs="ArialMT"/>
              </w:rPr>
              <w:t>en este Código será sujeto a medidas disciplinarias que pueden llegar hasta la terminación de la relación laboral y/o acción legal.</w:t>
            </w:r>
          </w:p>
        </w:tc>
      </w:tr>
      <w:tr w:rsidR="00DE6BDE" w14:paraId="45AA0A40" w14:textId="77777777" w:rsidTr="00DE6BDE">
        <w:tc>
          <w:tcPr>
            <w:tcW w:w="4489" w:type="dxa"/>
          </w:tcPr>
          <w:p w14:paraId="3C1BE622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Programas de formación y difusión del Código Ético como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herramientas esenciales para el mantenimiento, tanto en el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conjunto de profesionales como en la opinión pública, de los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principios éticos</w:t>
            </w:r>
            <w:r>
              <w:rPr>
                <w:rFonts w:ascii="ArialMT" w:hAnsi="ArialMT" w:cs="ArialMT"/>
              </w:rPr>
              <w:t>.</w:t>
            </w:r>
          </w:p>
          <w:p w14:paraId="15587C26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666FAB6D" w14:textId="249ED920" w:rsidR="00703DB7" w:rsidRPr="00703DB7" w:rsidRDefault="00F334FC" w:rsidP="00703DB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tiene.</w:t>
            </w:r>
            <w:r>
              <w:rPr>
                <w:rFonts w:ascii="ArialMT" w:hAnsi="ArialMT" w:cs="ArialMT"/>
              </w:rPr>
              <w:t xml:space="preserve"> </w:t>
            </w:r>
            <w:bookmarkStart w:id="0" w:name="_GoBack"/>
            <w:bookmarkEnd w:id="0"/>
            <w:r w:rsidR="00703DB7" w:rsidRPr="00703DB7">
              <w:rPr>
                <w:rFonts w:ascii="ArialMT" w:hAnsi="ArialMT" w:cs="ArialMT"/>
              </w:rPr>
              <w:t>El Comité de Ética reportará al Comité de Auditoría del Consejo de</w:t>
            </w:r>
            <w:r w:rsidR="00EE57C6">
              <w:rPr>
                <w:rFonts w:ascii="ArialMT" w:hAnsi="ArialMT" w:cs="ArialMT"/>
              </w:rPr>
              <w:t xml:space="preserve"> Administración cada trimestre lo relacion</w:t>
            </w:r>
            <w:r w:rsidR="00703DB7" w:rsidRPr="00703DB7">
              <w:rPr>
                <w:rFonts w:ascii="ArialMT" w:hAnsi="ArialMT" w:cs="ArialMT"/>
              </w:rPr>
              <w:t>a</w:t>
            </w:r>
            <w:r w:rsidR="00EE57C6">
              <w:rPr>
                <w:rFonts w:ascii="ArialMT" w:hAnsi="ArialMT" w:cs="ArialMT"/>
              </w:rPr>
              <w:t>do</w:t>
            </w:r>
            <w:r w:rsidR="00703DB7" w:rsidRPr="00703DB7">
              <w:rPr>
                <w:rFonts w:ascii="ArialMT" w:hAnsi="ArialMT" w:cs="ArialMT"/>
              </w:rPr>
              <w:t xml:space="preserve"> </w:t>
            </w:r>
            <w:r w:rsidR="00EE57C6">
              <w:rPr>
                <w:rFonts w:ascii="ArialMT" w:hAnsi="ArialMT" w:cs="ArialMT"/>
              </w:rPr>
              <w:t xml:space="preserve">con </w:t>
            </w:r>
          </w:p>
          <w:p w14:paraId="124F4C03" w14:textId="4341E32D" w:rsidR="00703DB7" w:rsidRPr="00703DB7" w:rsidRDefault="00703DB7" w:rsidP="00703DB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3DB7">
              <w:rPr>
                <w:rFonts w:ascii="ArialMT" w:hAnsi="ArialMT" w:cs="ArialMT"/>
              </w:rPr>
              <w:t xml:space="preserve">(Colaboradores, Accionistas, Proveedores, Clientes) son las responsables del cumplimiento de este Código de Ética por parte de los mismos. </w:t>
            </w:r>
          </w:p>
          <w:p w14:paraId="7E9F7074" w14:textId="0481289B" w:rsidR="00DE6BDE" w:rsidRDefault="00703DB7" w:rsidP="00703DB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3DB7">
              <w:rPr>
                <w:rFonts w:ascii="ArialMT" w:hAnsi="ArialMT" w:cs="ArialMT"/>
              </w:rPr>
              <w:t>La Dirección de Relaciones Institucionales elaborará planes para la difusión de este Código.</w:t>
            </w:r>
          </w:p>
        </w:tc>
      </w:tr>
    </w:tbl>
    <w:p w14:paraId="275819AF" w14:textId="77777777" w:rsidR="008C57D4" w:rsidRPr="008C57D4" w:rsidRDefault="008C57D4" w:rsidP="008C57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8C57D4" w:rsidRPr="008C57D4" w:rsidSect="002B2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026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CBF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5B57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82"/>
    <w:rsid w:val="002B251C"/>
    <w:rsid w:val="00375582"/>
    <w:rsid w:val="00445CDD"/>
    <w:rsid w:val="005D15F7"/>
    <w:rsid w:val="00684FE9"/>
    <w:rsid w:val="00703DB7"/>
    <w:rsid w:val="007058B0"/>
    <w:rsid w:val="008C57D4"/>
    <w:rsid w:val="009106E0"/>
    <w:rsid w:val="009110DE"/>
    <w:rsid w:val="00944494"/>
    <w:rsid w:val="009743F5"/>
    <w:rsid w:val="00A13DFB"/>
    <w:rsid w:val="00B00BA5"/>
    <w:rsid w:val="00B06C90"/>
    <w:rsid w:val="00B65527"/>
    <w:rsid w:val="00CD7535"/>
    <w:rsid w:val="00D01D93"/>
    <w:rsid w:val="00DE6BDE"/>
    <w:rsid w:val="00E342A0"/>
    <w:rsid w:val="00E41210"/>
    <w:rsid w:val="00E545F5"/>
    <w:rsid w:val="00EE57C6"/>
    <w:rsid w:val="00F16B77"/>
    <w:rsid w:val="00F334FC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0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René de Dios Corona</dc:creator>
  <cp:lastModifiedBy>Jared Itzel Aguirre Quezada</cp:lastModifiedBy>
  <cp:revision>21</cp:revision>
  <dcterms:created xsi:type="dcterms:W3CDTF">2014-07-21T03:37:00Z</dcterms:created>
  <dcterms:modified xsi:type="dcterms:W3CDTF">2014-07-21T03:51:00Z</dcterms:modified>
</cp:coreProperties>
</file>