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94" w:rsidRDefault="00D80D94" w:rsidP="00D80D94">
      <w:pPr>
        <w:jc w:val="center"/>
        <w:rPr>
          <w:rFonts w:ascii="Century Gothic" w:hAnsi="Century Gothic"/>
          <w:b/>
          <w:sz w:val="24"/>
          <w:szCs w:val="24"/>
        </w:rPr>
      </w:pPr>
      <w:r>
        <w:rPr>
          <w:rFonts w:ascii="Century Gothic" w:hAnsi="Century Gothic"/>
          <w:b/>
          <w:sz w:val="24"/>
          <w:szCs w:val="24"/>
        </w:rPr>
        <w:t>Preguntas: Ley Federal de Imprenta</w:t>
      </w:r>
    </w:p>
    <w:p w:rsidR="00D80D94" w:rsidRPr="00905C01" w:rsidRDefault="00D80D94" w:rsidP="00D80D94">
      <w:pPr>
        <w:jc w:val="both"/>
        <w:rPr>
          <w:rFonts w:ascii="Century Gothic" w:hAnsi="Century Gothic"/>
          <w:b/>
          <w:sz w:val="24"/>
          <w:szCs w:val="24"/>
        </w:rPr>
      </w:pPr>
    </w:p>
    <w:p w:rsidR="00D80D94" w:rsidRPr="00905C01" w:rsidRDefault="00D80D94"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¿Qué es la ley federal de imprenta?</w:t>
      </w:r>
    </w:p>
    <w:p w:rsidR="00D80D94" w:rsidRPr="00905C01" w:rsidRDefault="00D80D94"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¿Quién determinó esta ley?</w:t>
      </w:r>
    </w:p>
    <w:p w:rsidR="00D80D94" w:rsidRPr="00905C01" w:rsidRDefault="00D80D94"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¿Qué sucesos históricos tuvieron que pasar para se lograra aplicar esta ley?</w:t>
      </w:r>
    </w:p>
    <w:p w:rsidR="00D80D94" w:rsidRPr="00905C01" w:rsidRDefault="00D80D94"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¿Es posible que se puede cambiar o modificar dicha ley?</w:t>
      </w:r>
    </w:p>
    <w:p w:rsidR="00D80D94" w:rsidRPr="00905C01" w:rsidRDefault="00D80D94" w:rsidP="00D03B5E">
      <w:pPr>
        <w:pStyle w:val="Prrafodelista"/>
        <w:numPr>
          <w:ilvl w:val="0"/>
          <w:numId w:val="1"/>
        </w:numPr>
        <w:jc w:val="both"/>
        <w:rPr>
          <w:rFonts w:ascii="Century Gothic" w:hAnsi="Century Gothic"/>
          <w:sz w:val="24"/>
          <w:szCs w:val="24"/>
        </w:rPr>
      </w:pPr>
      <w:r w:rsidRPr="00905C01">
        <w:rPr>
          <w:rFonts w:ascii="Century Gothic" w:hAnsi="Century Gothic"/>
          <w:sz w:val="24"/>
          <w:szCs w:val="24"/>
        </w:rPr>
        <w:t>¿Quiénes son los que pueden realizarlo?</w:t>
      </w:r>
    </w:p>
    <w:p w:rsidR="00D80D94" w:rsidRPr="00905C01" w:rsidRDefault="00D03B5E"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¿Existe sanción si no se acata esta ley</w:t>
      </w:r>
      <w:r w:rsidR="00D80D94" w:rsidRPr="00905C01">
        <w:rPr>
          <w:rFonts w:ascii="Century Gothic" w:hAnsi="Century Gothic"/>
          <w:sz w:val="24"/>
          <w:szCs w:val="24"/>
        </w:rPr>
        <w:t>?</w:t>
      </w:r>
    </w:p>
    <w:p w:rsidR="00D03B5E" w:rsidRPr="00905C01" w:rsidRDefault="00D03B5E"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¿Cuál?</w:t>
      </w:r>
    </w:p>
    <w:p w:rsidR="00D80D94" w:rsidRPr="00905C01" w:rsidRDefault="00D80D94"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¿Cuál es la finalidad de esta ley?</w:t>
      </w:r>
    </w:p>
    <w:p w:rsidR="00D80D94" w:rsidRPr="00905C01" w:rsidRDefault="00D80D94"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¿Qué beneficios obtenemos con esta ley?</w:t>
      </w:r>
    </w:p>
    <w:p w:rsidR="00D80D94" w:rsidRPr="00905C01" w:rsidRDefault="003F0976"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 xml:space="preserve">¿Conlleva algún perjuicio </w:t>
      </w:r>
      <w:r w:rsidR="00D80D94" w:rsidRPr="00905C01">
        <w:rPr>
          <w:rFonts w:ascii="Century Gothic" w:hAnsi="Century Gothic"/>
          <w:sz w:val="24"/>
          <w:szCs w:val="24"/>
        </w:rPr>
        <w:t>esta ley?</w:t>
      </w:r>
    </w:p>
    <w:p w:rsidR="003F0976" w:rsidRPr="00905C01" w:rsidRDefault="003F0976"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¿Por qué?</w:t>
      </w:r>
    </w:p>
    <w:p w:rsidR="008617FB" w:rsidRPr="00905C01" w:rsidRDefault="008617FB"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¿Es una ley por demanda o por oficio?</w:t>
      </w:r>
    </w:p>
    <w:p w:rsidR="008617FB" w:rsidRPr="00905C01" w:rsidRDefault="008617FB"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¿Por qué?</w:t>
      </w:r>
    </w:p>
    <w:p w:rsidR="00DB7BC9" w:rsidRPr="00905C01" w:rsidRDefault="00DB7BC9"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¿Esta ley es solo para periódicos?</w:t>
      </w:r>
    </w:p>
    <w:p w:rsidR="00DB7BC9" w:rsidRPr="00905C01" w:rsidRDefault="00DB7BC9"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¿Por qué?</w:t>
      </w:r>
    </w:p>
    <w:p w:rsidR="00590639" w:rsidRPr="00905C01" w:rsidRDefault="00590639"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¿Existe algo que no se permita publicar?</w:t>
      </w:r>
    </w:p>
    <w:p w:rsidR="00590639" w:rsidRPr="00905C01" w:rsidRDefault="00590639"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¿Qué?</w:t>
      </w:r>
    </w:p>
    <w:p w:rsidR="00442476" w:rsidRPr="00905C01" w:rsidRDefault="00442476" w:rsidP="00442476">
      <w:pPr>
        <w:pStyle w:val="Prrafodelista"/>
        <w:numPr>
          <w:ilvl w:val="0"/>
          <w:numId w:val="1"/>
        </w:numPr>
        <w:rPr>
          <w:rFonts w:ascii="Century Gothic" w:hAnsi="Century Gothic"/>
          <w:sz w:val="24"/>
          <w:szCs w:val="24"/>
        </w:rPr>
      </w:pPr>
      <w:r w:rsidRPr="00905C01">
        <w:rPr>
          <w:rFonts w:ascii="Century Gothic" w:hAnsi="Century Gothic"/>
          <w:sz w:val="24"/>
          <w:szCs w:val="24"/>
        </w:rPr>
        <w:t>¿Cuántos artículos tiene esta ley?</w:t>
      </w:r>
    </w:p>
    <w:p w:rsidR="00442476" w:rsidRPr="00905C01" w:rsidRDefault="006D08A3"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 xml:space="preserve">¿Cuándo fue publicada la </w:t>
      </w:r>
      <w:r w:rsidR="00552B17" w:rsidRPr="00905C01">
        <w:rPr>
          <w:rFonts w:ascii="Century Gothic" w:hAnsi="Century Gothic"/>
          <w:sz w:val="24"/>
          <w:szCs w:val="24"/>
        </w:rPr>
        <w:t>última</w:t>
      </w:r>
      <w:r w:rsidRPr="00905C01">
        <w:rPr>
          <w:rFonts w:ascii="Century Gothic" w:hAnsi="Century Gothic"/>
          <w:sz w:val="24"/>
          <w:szCs w:val="24"/>
        </w:rPr>
        <w:t xml:space="preserve"> reforma de esta ley?</w:t>
      </w:r>
    </w:p>
    <w:p w:rsidR="00552B17" w:rsidRPr="00905C01" w:rsidRDefault="00552B17" w:rsidP="00D80D94">
      <w:pPr>
        <w:pStyle w:val="Prrafodelista"/>
        <w:numPr>
          <w:ilvl w:val="0"/>
          <w:numId w:val="1"/>
        </w:numPr>
        <w:jc w:val="both"/>
        <w:rPr>
          <w:rFonts w:ascii="Century Gothic" w:hAnsi="Century Gothic"/>
          <w:sz w:val="24"/>
          <w:szCs w:val="24"/>
        </w:rPr>
      </w:pPr>
      <w:r w:rsidRPr="00905C01">
        <w:rPr>
          <w:rFonts w:ascii="Century Gothic" w:hAnsi="Century Gothic"/>
          <w:sz w:val="24"/>
          <w:szCs w:val="24"/>
        </w:rPr>
        <w:t>¿Las mentiras cuentan como una falta que merezca sanción?</w:t>
      </w:r>
    </w:p>
    <w:p w:rsidR="00F343D8" w:rsidRDefault="00905C01"/>
    <w:p w:rsidR="00D80D94" w:rsidRDefault="00D80D94"/>
    <w:p w:rsidR="00D80D94" w:rsidRDefault="00D80D94"/>
    <w:p w:rsidR="00D80D94" w:rsidRDefault="00D80D94"/>
    <w:p w:rsidR="00D80D94" w:rsidRDefault="00D80D94"/>
    <w:p w:rsidR="00D80D94" w:rsidRDefault="00D80D94"/>
    <w:p w:rsidR="00905C01" w:rsidRDefault="00905C01"/>
    <w:p w:rsidR="00D03B5E" w:rsidRDefault="00D03B5E"/>
    <w:p w:rsidR="00D80D94" w:rsidRDefault="00D80D94"/>
    <w:p w:rsidR="00D80D94" w:rsidRPr="00905C01" w:rsidRDefault="00D80D94" w:rsidP="00D80D94">
      <w:pPr>
        <w:jc w:val="center"/>
        <w:rPr>
          <w:rFonts w:ascii="Century Gothic" w:hAnsi="Century Gothic"/>
          <w:b/>
          <w:sz w:val="28"/>
          <w:szCs w:val="28"/>
        </w:rPr>
      </w:pPr>
      <w:r w:rsidRPr="00905C01">
        <w:rPr>
          <w:rFonts w:ascii="Century Gothic" w:hAnsi="Century Gothic"/>
          <w:b/>
          <w:sz w:val="28"/>
          <w:szCs w:val="28"/>
        </w:rPr>
        <w:lastRenderedPageBreak/>
        <w:t>Respuestas</w:t>
      </w:r>
      <w:r w:rsidRPr="00905C01">
        <w:rPr>
          <w:rFonts w:ascii="Century Gothic" w:hAnsi="Century Gothic"/>
          <w:b/>
          <w:sz w:val="28"/>
          <w:szCs w:val="28"/>
        </w:rPr>
        <w:t>: Ley Federal de Imprenta</w:t>
      </w:r>
    </w:p>
    <w:p w:rsidR="00D80D94" w:rsidRPr="00905C01" w:rsidRDefault="00D80D94">
      <w:pPr>
        <w:rPr>
          <w:rFonts w:ascii="Century Gothic" w:hAnsi="Century Gothic"/>
          <w:sz w:val="24"/>
          <w:szCs w:val="24"/>
        </w:rPr>
      </w:pPr>
    </w:p>
    <w:p w:rsidR="00D80D94" w:rsidRPr="00905C01" w:rsidRDefault="00D80D94"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E</w:t>
      </w:r>
      <w:r w:rsidRPr="00905C01">
        <w:rPr>
          <w:rFonts w:ascii="Century Gothic" w:hAnsi="Century Gothic"/>
          <w:sz w:val="24"/>
          <w:szCs w:val="24"/>
        </w:rPr>
        <w:t>s una regulación que se implementó con el fin de contribuir a la libre expresión, pero cuidando los contenidos de las publicaciones que se muestren a la sociedad</w:t>
      </w:r>
      <w:r w:rsidR="00527744" w:rsidRPr="00905C01">
        <w:rPr>
          <w:rFonts w:ascii="Century Gothic" w:hAnsi="Century Gothic"/>
          <w:sz w:val="24"/>
          <w:szCs w:val="24"/>
        </w:rPr>
        <w:t xml:space="preserve"> en cualquier medio impreso.</w:t>
      </w:r>
    </w:p>
    <w:p w:rsidR="00413AD9" w:rsidRPr="00905C01" w:rsidRDefault="00527744" w:rsidP="00413AD9">
      <w:pPr>
        <w:pStyle w:val="Prrafodelista"/>
        <w:numPr>
          <w:ilvl w:val="0"/>
          <w:numId w:val="2"/>
        </w:numPr>
        <w:rPr>
          <w:rFonts w:ascii="Century Gothic" w:hAnsi="Century Gothic"/>
          <w:sz w:val="24"/>
          <w:szCs w:val="24"/>
        </w:rPr>
      </w:pPr>
      <w:r w:rsidRPr="00905C01">
        <w:rPr>
          <w:rFonts w:ascii="Century Gothic" w:hAnsi="Century Gothic"/>
          <w:sz w:val="24"/>
          <w:szCs w:val="24"/>
        </w:rPr>
        <w:t>Venustiano Carranza.</w:t>
      </w:r>
    </w:p>
    <w:p w:rsidR="00413AD9" w:rsidRPr="00905C01" w:rsidRDefault="00413AD9" w:rsidP="00413AD9">
      <w:pPr>
        <w:pStyle w:val="Prrafodelista"/>
        <w:numPr>
          <w:ilvl w:val="0"/>
          <w:numId w:val="2"/>
        </w:numPr>
        <w:rPr>
          <w:rFonts w:ascii="Century Gothic" w:hAnsi="Century Gothic"/>
          <w:sz w:val="24"/>
          <w:szCs w:val="24"/>
        </w:rPr>
      </w:pPr>
      <w:r w:rsidRPr="00905C01">
        <w:rPr>
          <w:rFonts w:ascii="Century Gothic" w:hAnsi="Century Gothic"/>
          <w:sz w:val="24"/>
          <w:szCs w:val="24"/>
        </w:rPr>
        <w:t>L</w:t>
      </w:r>
      <w:r w:rsidRPr="00905C01">
        <w:rPr>
          <w:rFonts w:ascii="Century Gothic" w:hAnsi="Century Gothic"/>
          <w:sz w:val="24"/>
          <w:szCs w:val="24"/>
        </w:rPr>
        <w:t>a Revolución Francesa</w:t>
      </w:r>
      <w:r w:rsidRPr="00905C01">
        <w:rPr>
          <w:rFonts w:ascii="Century Gothic" w:hAnsi="Century Gothic"/>
          <w:sz w:val="24"/>
          <w:szCs w:val="24"/>
        </w:rPr>
        <w:t xml:space="preserve"> y </w:t>
      </w:r>
      <w:r w:rsidRPr="00905C01">
        <w:rPr>
          <w:rFonts w:ascii="Century Gothic" w:hAnsi="Century Gothic"/>
          <w:sz w:val="24"/>
          <w:szCs w:val="24"/>
        </w:rPr>
        <w:t xml:space="preserve">la ley IV de 1543, la ley de 1550, la ley de 1558, el decreto del 10 de noviembre de 1810, la constitución del 10 de noviembre de 1810, la constitución  de Cádiz de 1812, la constitución central de 1836, la constitución de 1857, y finalmente la ley de imprenta de 1917. </w:t>
      </w:r>
    </w:p>
    <w:p w:rsidR="00527744" w:rsidRPr="00905C01" w:rsidRDefault="00905C01"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Sí</w:t>
      </w:r>
      <w:r w:rsidR="003F0976" w:rsidRPr="00905C01">
        <w:rPr>
          <w:rFonts w:ascii="Century Gothic" w:hAnsi="Century Gothic"/>
          <w:sz w:val="24"/>
          <w:szCs w:val="24"/>
        </w:rPr>
        <w:t>.</w:t>
      </w:r>
    </w:p>
    <w:p w:rsidR="00662320" w:rsidRPr="00905C01" w:rsidRDefault="00662320"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Los senadores  y diputados.</w:t>
      </w:r>
    </w:p>
    <w:p w:rsidR="00D03B5E" w:rsidRPr="00905C01" w:rsidRDefault="00905C01"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Sí</w:t>
      </w:r>
      <w:r w:rsidR="003F0976" w:rsidRPr="00905C01">
        <w:rPr>
          <w:rFonts w:ascii="Century Gothic" w:hAnsi="Century Gothic"/>
          <w:sz w:val="24"/>
          <w:szCs w:val="24"/>
        </w:rPr>
        <w:t>.</w:t>
      </w:r>
    </w:p>
    <w:p w:rsidR="003F0976" w:rsidRPr="00905C01" w:rsidRDefault="00D03B5E"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Cárcel</w:t>
      </w:r>
      <w:r w:rsidR="003F0976" w:rsidRPr="00905C01">
        <w:rPr>
          <w:rFonts w:ascii="Century Gothic" w:hAnsi="Century Gothic"/>
          <w:sz w:val="24"/>
          <w:szCs w:val="24"/>
        </w:rPr>
        <w:t>.</w:t>
      </w:r>
    </w:p>
    <w:p w:rsidR="00D03B5E" w:rsidRPr="00905C01" w:rsidRDefault="003F0976"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Regular todos los medios impresos.</w:t>
      </w:r>
    </w:p>
    <w:p w:rsidR="003F0976" w:rsidRPr="00905C01" w:rsidRDefault="003F0976"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Mantener un control con todo lo que se publica.</w:t>
      </w:r>
    </w:p>
    <w:p w:rsidR="003F0976" w:rsidRPr="00905C01" w:rsidRDefault="003F0976"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No.</w:t>
      </w:r>
    </w:p>
    <w:p w:rsidR="003F0976" w:rsidRPr="00905C01" w:rsidRDefault="003F0976"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Porque toda ley se hace con el fin de generar un  bienestar social.</w:t>
      </w:r>
    </w:p>
    <w:p w:rsidR="008617FB" w:rsidRPr="00905C01" w:rsidRDefault="008617FB"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Por demanda.</w:t>
      </w:r>
    </w:p>
    <w:p w:rsidR="008617FB" w:rsidRPr="00905C01" w:rsidRDefault="008617FB" w:rsidP="008617FB">
      <w:pPr>
        <w:pStyle w:val="Prrafodelista"/>
        <w:numPr>
          <w:ilvl w:val="0"/>
          <w:numId w:val="2"/>
        </w:numPr>
        <w:rPr>
          <w:rFonts w:ascii="Century Gothic" w:hAnsi="Century Gothic"/>
          <w:sz w:val="24"/>
          <w:szCs w:val="24"/>
        </w:rPr>
      </w:pPr>
      <w:r w:rsidRPr="00905C01">
        <w:rPr>
          <w:rFonts w:ascii="Century Gothic" w:hAnsi="Century Gothic"/>
          <w:sz w:val="24"/>
          <w:szCs w:val="24"/>
        </w:rPr>
        <w:t>P</w:t>
      </w:r>
      <w:r w:rsidRPr="00905C01">
        <w:rPr>
          <w:rFonts w:ascii="Century Gothic" w:hAnsi="Century Gothic"/>
          <w:sz w:val="24"/>
          <w:szCs w:val="24"/>
        </w:rPr>
        <w:t>orque si hay</w:t>
      </w:r>
      <w:r w:rsidRPr="00905C01">
        <w:rPr>
          <w:rFonts w:ascii="Century Gothic" w:hAnsi="Century Gothic"/>
          <w:sz w:val="24"/>
          <w:szCs w:val="24"/>
        </w:rPr>
        <w:t xml:space="preserve"> repercusión alguien se tiene que quejar y poner demanda.</w:t>
      </w:r>
    </w:p>
    <w:p w:rsidR="008617FB" w:rsidRPr="00905C01" w:rsidRDefault="00DB7BC9"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No.</w:t>
      </w:r>
    </w:p>
    <w:p w:rsidR="00DB7BC9" w:rsidRPr="00905C01" w:rsidRDefault="00DB7BC9"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 xml:space="preserve">Porque </w:t>
      </w:r>
      <w:r w:rsidR="00481147" w:rsidRPr="00905C01">
        <w:rPr>
          <w:rFonts w:ascii="Century Gothic" w:hAnsi="Century Gothic"/>
          <w:sz w:val="24"/>
          <w:szCs w:val="24"/>
        </w:rPr>
        <w:t xml:space="preserve">es para cualquier medio impreso, ya sean revistas, libros, mantas, etc. </w:t>
      </w:r>
    </w:p>
    <w:p w:rsidR="00481147" w:rsidRPr="00905C01" w:rsidRDefault="006A5F75"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Sí</w:t>
      </w:r>
      <w:r w:rsidR="00590639" w:rsidRPr="00905C01">
        <w:rPr>
          <w:rFonts w:ascii="Century Gothic" w:hAnsi="Century Gothic"/>
          <w:sz w:val="24"/>
          <w:szCs w:val="24"/>
        </w:rPr>
        <w:t>.</w:t>
      </w:r>
    </w:p>
    <w:p w:rsidR="00590639" w:rsidRPr="00905C01" w:rsidRDefault="00590639"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 xml:space="preserve">Lo que ponga en riesgo la seguridad nacional, información sobre juicios no concluidos, secretos de estado, burla de los símbolos patrios y promover la movilización social que ponga en riesgo la seguridad social. </w:t>
      </w:r>
    </w:p>
    <w:p w:rsidR="00442476" w:rsidRPr="00905C01" w:rsidRDefault="00442476"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 xml:space="preserve">Tiene 36 </w:t>
      </w:r>
      <w:r w:rsidR="006D08A3" w:rsidRPr="00905C01">
        <w:rPr>
          <w:rFonts w:ascii="Century Gothic" w:hAnsi="Century Gothic"/>
          <w:sz w:val="24"/>
          <w:szCs w:val="24"/>
        </w:rPr>
        <w:t>artículos</w:t>
      </w:r>
      <w:r w:rsidRPr="00905C01">
        <w:rPr>
          <w:rFonts w:ascii="Century Gothic" w:hAnsi="Century Gothic"/>
          <w:sz w:val="24"/>
          <w:szCs w:val="24"/>
        </w:rPr>
        <w:t>.</w:t>
      </w:r>
    </w:p>
    <w:p w:rsidR="006D08A3" w:rsidRPr="00905C01" w:rsidRDefault="006D08A3"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El 09 de abril de 2012.</w:t>
      </w:r>
    </w:p>
    <w:p w:rsidR="006D08A3" w:rsidRPr="00905C01" w:rsidRDefault="00905C01" w:rsidP="00D80D94">
      <w:pPr>
        <w:pStyle w:val="Prrafodelista"/>
        <w:numPr>
          <w:ilvl w:val="0"/>
          <w:numId w:val="2"/>
        </w:numPr>
        <w:rPr>
          <w:rFonts w:ascii="Century Gothic" w:hAnsi="Century Gothic"/>
          <w:sz w:val="24"/>
          <w:szCs w:val="24"/>
        </w:rPr>
      </w:pPr>
      <w:r w:rsidRPr="00905C01">
        <w:rPr>
          <w:rFonts w:ascii="Century Gothic" w:hAnsi="Century Gothic"/>
          <w:sz w:val="24"/>
          <w:szCs w:val="24"/>
        </w:rPr>
        <w:t>Sí</w:t>
      </w:r>
      <w:r w:rsidR="00552B17" w:rsidRPr="00905C01">
        <w:rPr>
          <w:rFonts w:ascii="Century Gothic" w:hAnsi="Century Gothic"/>
          <w:sz w:val="24"/>
          <w:szCs w:val="24"/>
        </w:rPr>
        <w:t xml:space="preserve">. </w:t>
      </w:r>
    </w:p>
    <w:p w:rsidR="00662320" w:rsidRPr="00905C01" w:rsidRDefault="00662320" w:rsidP="00D03B5E">
      <w:pPr>
        <w:rPr>
          <w:rFonts w:ascii="Century Gothic" w:hAnsi="Century Gothic"/>
          <w:sz w:val="24"/>
          <w:szCs w:val="24"/>
        </w:rPr>
      </w:pPr>
    </w:p>
    <w:p w:rsidR="00D03B5E" w:rsidRDefault="00D03B5E" w:rsidP="00D03B5E">
      <w:bookmarkStart w:id="0" w:name="_GoBack"/>
      <w:bookmarkEnd w:id="0"/>
    </w:p>
    <w:sectPr w:rsidR="00D03B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92875"/>
    <w:multiLevelType w:val="hybridMultilevel"/>
    <w:tmpl w:val="75F6F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E154900"/>
    <w:multiLevelType w:val="hybridMultilevel"/>
    <w:tmpl w:val="9E709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94"/>
    <w:rsid w:val="003F0976"/>
    <w:rsid w:val="00413AD9"/>
    <w:rsid w:val="00442476"/>
    <w:rsid w:val="00481147"/>
    <w:rsid w:val="004F4824"/>
    <w:rsid w:val="00527744"/>
    <w:rsid w:val="00552B17"/>
    <w:rsid w:val="00590639"/>
    <w:rsid w:val="00662320"/>
    <w:rsid w:val="006A5F75"/>
    <w:rsid w:val="006D08A3"/>
    <w:rsid w:val="008617FB"/>
    <w:rsid w:val="00905C01"/>
    <w:rsid w:val="00CD5BA8"/>
    <w:rsid w:val="00D03B5E"/>
    <w:rsid w:val="00D65FF7"/>
    <w:rsid w:val="00D80D94"/>
    <w:rsid w:val="00DA158A"/>
    <w:rsid w:val="00DB7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0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2014-07-02T01:25:00Z</dcterms:created>
  <dcterms:modified xsi:type="dcterms:W3CDTF">2014-07-02T03:52:00Z</dcterms:modified>
</cp:coreProperties>
</file>