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DD" w:rsidRPr="00A83BEA" w:rsidRDefault="001C4839" w:rsidP="00A83BEA">
      <w:pPr>
        <w:jc w:val="center"/>
        <w:rPr>
          <w:rFonts w:ascii="Arial" w:hAnsi="Arial" w:cs="Arial"/>
          <w:b/>
          <w:color w:val="535353"/>
          <w:sz w:val="28"/>
          <w:szCs w:val="28"/>
          <w:lang w:val="es-ES"/>
        </w:rPr>
      </w:pPr>
      <w:r w:rsidRPr="00A83BEA">
        <w:rPr>
          <w:rFonts w:ascii="Arial" w:hAnsi="Arial"/>
          <w:b/>
          <w:sz w:val="28"/>
          <w:szCs w:val="28"/>
        </w:rPr>
        <w:t>*</w:t>
      </w:r>
      <w:r w:rsidRPr="00A83BEA">
        <w:rPr>
          <w:rFonts w:ascii="Arial" w:hAnsi="Arial" w:cs="Arial"/>
          <w:b/>
          <w:color w:val="535353"/>
          <w:sz w:val="28"/>
          <w:szCs w:val="28"/>
          <w:lang w:val="es-ES"/>
        </w:rPr>
        <w:t>Ley Federal de Imprenta</w:t>
      </w:r>
    </w:p>
    <w:p w:rsidR="001C4839" w:rsidRPr="00A83BEA" w:rsidRDefault="001C4839" w:rsidP="00A83BEA">
      <w:pPr>
        <w:jc w:val="both"/>
        <w:rPr>
          <w:rFonts w:ascii="Arial" w:hAnsi="Arial" w:cs="Arial"/>
          <w:color w:val="535353"/>
          <w:sz w:val="22"/>
          <w:szCs w:val="22"/>
          <w:lang w:val="es-ES"/>
        </w:rPr>
      </w:pPr>
    </w:p>
    <w:p w:rsidR="001C4839" w:rsidRPr="00A83BEA" w:rsidRDefault="001C4839" w:rsidP="00A83BEA">
      <w:pPr>
        <w:jc w:val="both"/>
        <w:rPr>
          <w:rFonts w:ascii="Arial" w:hAnsi="Arial" w:cs="Arial"/>
          <w:color w:val="535353"/>
          <w:lang w:val="es-ES"/>
        </w:rPr>
      </w:pPr>
      <w:r w:rsidRPr="00A83BEA">
        <w:rPr>
          <w:rFonts w:ascii="Arial" w:hAnsi="Arial" w:cs="Arial"/>
          <w:color w:val="535353"/>
          <w:lang w:val="es-ES"/>
        </w:rPr>
        <w:t>1* ¿Qué se constituye como  ataque a la vida privada?</w:t>
      </w:r>
    </w:p>
    <w:p w:rsidR="001C4839" w:rsidRPr="00A83BEA" w:rsidRDefault="001C4839" w:rsidP="00A83BEA">
      <w:pPr>
        <w:jc w:val="both"/>
        <w:rPr>
          <w:rFonts w:ascii="Arial" w:hAnsi="Arial" w:cs="Arial"/>
          <w:color w:val="535353"/>
          <w:lang w:val="es-ES"/>
        </w:rPr>
      </w:pPr>
      <w:r w:rsidRPr="00A83BEA">
        <w:rPr>
          <w:rFonts w:ascii="Arial" w:hAnsi="Arial" w:cs="Arial"/>
          <w:color w:val="535353"/>
          <w:lang w:val="es-ES"/>
        </w:rPr>
        <w:t>-Cuando con una  publicación prohibida expresamente por la ley, se compromete la dignidad o estimación de una persona; exponiéndola al odio, desprecio o ridículo</w:t>
      </w:r>
    </w:p>
    <w:p w:rsidR="001C4839" w:rsidRPr="00A83BEA" w:rsidRDefault="001C4839" w:rsidP="00A83BEA">
      <w:pPr>
        <w:jc w:val="both"/>
        <w:rPr>
          <w:rFonts w:ascii="Arial" w:hAnsi="Arial" w:cs="Arial"/>
          <w:color w:val="535353"/>
          <w:lang w:val="es-ES"/>
        </w:rPr>
      </w:pPr>
    </w:p>
    <w:p w:rsidR="001C4839" w:rsidRPr="00A83BEA" w:rsidRDefault="001C4839" w:rsidP="00A83BEA">
      <w:pPr>
        <w:jc w:val="both"/>
        <w:rPr>
          <w:rFonts w:ascii="Arial" w:hAnsi="Arial" w:cs="Arial"/>
          <w:color w:val="535353"/>
          <w:lang w:val="es-ES"/>
        </w:rPr>
      </w:pPr>
    </w:p>
    <w:p w:rsidR="001C4839" w:rsidRPr="00A83BEA" w:rsidRDefault="001C4839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color w:val="535353"/>
          <w:lang w:val="es-ES"/>
        </w:rPr>
        <w:t xml:space="preserve">2* Que se considera a la </w:t>
      </w:r>
      <w:r w:rsidRPr="00A83BEA">
        <w:rPr>
          <w:rFonts w:ascii="Arial" w:hAnsi="Arial" w:cs="Arial"/>
          <w:snapToGrid w:val="0"/>
          <w:lang w:val="es-MX"/>
        </w:rPr>
        <w:t>distribución, venta o exposición al público, de cualquiera manera que se haga, de escritos, folletos, impresos, canciones, grabados, libros, imágenes, anuncios, tarjetas u otros papeles o figuras, pinturas, dibujos o litografiados de carácter obceno?</w:t>
      </w:r>
    </w:p>
    <w:p w:rsidR="001C4839" w:rsidRPr="00A83BEA" w:rsidRDefault="001C4839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 Se constituye como un ataque a la moral</w:t>
      </w:r>
    </w:p>
    <w:p w:rsidR="001C4839" w:rsidRPr="00A83BEA" w:rsidRDefault="001C4839" w:rsidP="00A83BEA">
      <w:pPr>
        <w:jc w:val="both"/>
        <w:rPr>
          <w:rFonts w:ascii="Arial" w:hAnsi="Arial" w:cs="Arial"/>
        </w:rPr>
      </w:pPr>
    </w:p>
    <w:p w:rsidR="001C4839" w:rsidRPr="00A83BEA" w:rsidRDefault="001C4839" w:rsidP="00A83BEA">
      <w:pPr>
        <w:jc w:val="both"/>
        <w:rPr>
          <w:rFonts w:ascii="Arial" w:hAnsi="Arial" w:cs="Arial"/>
        </w:rPr>
      </w:pPr>
      <w:r w:rsidRPr="00A83BEA">
        <w:rPr>
          <w:rFonts w:ascii="Arial" w:hAnsi="Arial" w:cs="Arial"/>
        </w:rPr>
        <w:t>3*¿Cuáles son los ataques que se consideran en la Ley de imprenta?</w:t>
      </w:r>
    </w:p>
    <w:p w:rsidR="001C4839" w:rsidRPr="00A83BEA" w:rsidRDefault="001C4839" w:rsidP="00A83BEA">
      <w:pPr>
        <w:jc w:val="both"/>
        <w:rPr>
          <w:rFonts w:ascii="Arial" w:hAnsi="Arial" w:cs="Arial"/>
        </w:rPr>
      </w:pPr>
      <w:r w:rsidRPr="00A83BEA">
        <w:rPr>
          <w:rFonts w:ascii="Arial" w:hAnsi="Arial" w:cs="Arial"/>
        </w:rPr>
        <w:t>-Ataque a la moral</w:t>
      </w:r>
    </w:p>
    <w:p w:rsidR="001C4839" w:rsidRPr="00A83BEA" w:rsidRDefault="001C4839" w:rsidP="00A83BEA">
      <w:pPr>
        <w:jc w:val="both"/>
        <w:rPr>
          <w:rFonts w:ascii="Arial" w:hAnsi="Arial" w:cs="Arial"/>
        </w:rPr>
      </w:pPr>
      <w:r w:rsidRPr="00A83BEA">
        <w:rPr>
          <w:rFonts w:ascii="Arial" w:hAnsi="Arial" w:cs="Arial"/>
        </w:rPr>
        <w:t>-Ataque al orden o a la paz pública</w:t>
      </w:r>
    </w:p>
    <w:p w:rsidR="001C4839" w:rsidRPr="00A83BEA" w:rsidRDefault="001C4839" w:rsidP="00A83BEA">
      <w:pPr>
        <w:jc w:val="both"/>
        <w:rPr>
          <w:rFonts w:ascii="Arial" w:hAnsi="Arial" w:cs="Arial"/>
        </w:rPr>
      </w:pPr>
    </w:p>
    <w:p w:rsidR="001C4839" w:rsidRPr="00A83BEA" w:rsidRDefault="001C4839" w:rsidP="00A83BEA">
      <w:pPr>
        <w:jc w:val="both"/>
        <w:rPr>
          <w:rFonts w:ascii="Arial" w:hAnsi="Arial" w:cs="Arial"/>
        </w:rPr>
      </w:pPr>
      <w:r w:rsidRPr="00A83BEA">
        <w:rPr>
          <w:rFonts w:ascii="Arial" w:hAnsi="Arial" w:cs="Arial"/>
        </w:rPr>
        <w:t>4*¿En que casos se considera manifestaciones publicas?</w:t>
      </w:r>
    </w:p>
    <w:p w:rsidR="001C4839" w:rsidRPr="00A83BEA" w:rsidRDefault="001C4839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-Públicamente cuando se hagan o ejecuten en las calles, plazas, paseos, teatros u otros lugares de reuniones públicas, o en lugares privados pero de manera que puedan ser observadas, vistas u oídas por el público.</w:t>
      </w:r>
    </w:p>
    <w:p w:rsidR="001C4839" w:rsidRPr="00A83BEA" w:rsidRDefault="001C4839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1C4839" w:rsidRPr="00A83BEA" w:rsidRDefault="003649CF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5*¿Qué es la exitación de la anarquía?</w:t>
      </w:r>
    </w:p>
    <w:p w:rsidR="003649CF" w:rsidRPr="00A83BEA" w:rsidRDefault="003649CF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-Se entiende cuando se aconseje o se incite al robo, al asesinato, a la destrucción de los inmuebles por el uso de explosivos o se haga la apología de estos delitos o de sus autores, como medio de lograr la destrucción o la reforma del orden social existente.</w:t>
      </w:r>
    </w:p>
    <w:p w:rsidR="003649CF" w:rsidRPr="00A83BEA" w:rsidRDefault="003649CF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3649CF" w:rsidRPr="00A83BEA" w:rsidRDefault="003649CF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6*¿Qué es obligatorio en el momento para poder poner en circulación un impreso, fijarlo en las paredes o tableros de anuncios,</w:t>
      </w:r>
      <w:r w:rsidR="009C356D" w:rsidRPr="00A83BEA">
        <w:rPr>
          <w:rFonts w:ascii="Arial" w:hAnsi="Arial" w:cs="Arial"/>
          <w:snapToGrid w:val="0"/>
          <w:lang w:val="es-MX"/>
        </w:rPr>
        <w:t xml:space="preserve"> etc?</w:t>
      </w:r>
    </w:p>
    <w:p w:rsidR="009C356D" w:rsidRPr="00A83BEA" w:rsidRDefault="009C356D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-Taller de grabado u oficina donde se haya hecho la impresión, con la designación exacta del lugar en donde aquélla está ubicada, la fecha de la impresión y el nombre del autor o responsable del impreso.</w:t>
      </w:r>
    </w:p>
    <w:p w:rsidR="009C356D" w:rsidRPr="00A83BEA" w:rsidRDefault="009C356D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9C356D" w:rsidRPr="00A83BEA" w:rsidRDefault="009C356D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7* Que pasaria si en el impreso no estuviera  el nombre de autor o el responsable?</w:t>
      </w:r>
    </w:p>
    <w:p w:rsidR="001C4839" w:rsidRPr="00A83BEA" w:rsidRDefault="009C356D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</w:t>
      </w:r>
      <w:r w:rsidR="008B657A" w:rsidRPr="00A83BEA">
        <w:rPr>
          <w:rFonts w:ascii="Arial" w:hAnsi="Arial" w:cs="Arial"/>
          <w:snapToGrid w:val="0"/>
          <w:lang w:val="es-MX"/>
        </w:rPr>
        <w:t>Hará considerar al impreso como clandestino, y tan pronto como la Autoridad municipal tenga conocimiento del hecho, impedirá la circulación de aquél</w:t>
      </w:r>
    </w:p>
    <w:p w:rsidR="008B657A" w:rsidRPr="00A83BEA" w:rsidRDefault="008B657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8B657A" w:rsidRPr="00A83BEA" w:rsidRDefault="008B657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8* ¿De que habla el artículo 27?</w:t>
      </w:r>
    </w:p>
    <w:p w:rsidR="008B657A" w:rsidRPr="00A83BEA" w:rsidRDefault="008B657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-Los periódicos tendrán la obligación de publicar gratuitamente las rectificaciones o respuestas que las autoridades, empleados o particulares quieran dar a las alusiones que se les hagan en artículos, editoriales, párrafos, reportazgo o entrevistas, siempre que la respuesta se dé dentro de los ocho días siguientes a la publicación</w:t>
      </w:r>
    </w:p>
    <w:p w:rsidR="008B657A" w:rsidRPr="00A83BEA" w:rsidRDefault="008B657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8B657A" w:rsidRPr="00A83BEA" w:rsidRDefault="008B657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lastRenderedPageBreak/>
        <w:t>9*¿Cómo se  castigarán los ataques a la moral?</w:t>
      </w:r>
    </w:p>
    <w:p w:rsidR="008B657A" w:rsidRPr="00A83BEA" w:rsidRDefault="008B657A" w:rsidP="00A83B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Con arresto de uno a once meses y multa de cien a mil pesos</w:t>
      </w:r>
    </w:p>
    <w:p w:rsidR="008B657A" w:rsidRPr="00A83BEA" w:rsidRDefault="008B657A" w:rsidP="00A83B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Con arresto de ocho días a seis meses y multa de veinte a quinientos pesos</w:t>
      </w:r>
    </w:p>
    <w:p w:rsidR="008B657A" w:rsidRPr="00A83BEA" w:rsidRDefault="008B657A" w:rsidP="00A83BEA">
      <w:pPr>
        <w:ind w:left="360"/>
        <w:jc w:val="both"/>
        <w:rPr>
          <w:rFonts w:ascii="Arial" w:hAnsi="Arial" w:cs="Arial"/>
          <w:snapToGrid w:val="0"/>
          <w:lang w:val="es-MX"/>
        </w:rPr>
      </w:pPr>
    </w:p>
    <w:p w:rsidR="008B657A" w:rsidRPr="00A83BEA" w:rsidRDefault="008B657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8B657A" w:rsidRPr="00A83BEA" w:rsidRDefault="008B657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 xml:space="preserve">10* </w:t>
      </w:r>
      <w:r w:rsidR="0045004E" w:rsidRPr="00A83BEA">
        <w:rPr>
          <w:rFonts w:ascii="Arial" w:hAnsi="Arial" w:cs="Arial"/>
          <w:snapToGrid w:val="0"/>
          <w:lang w:val="es-MX"/>
        </w:rPr>
        <w:t xml:space="preserve"> ¿En donde es obligatoria esta ley?</w:t>
      </w:r>
    </w:p>
    <w:p w:rsidR="0045004E" w:rsidRPr="00A83BEA" w:rsidRDefault="0045004E" w:rsidP="00A83BEA">
      <w:pPr>
        <w:ind w:firstLine="289"/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-En el Distrito Federal y Territorios, en lo que concierne a los delitos del orden común previstos en ella, y en toda la República por lo que toca a los delitos de la competencia de los Tribunales Federales.</w:t>
      </w:r>
    </w:p>
    <w:p w:rsidR="0045004E" w:rsidRPr="00A83BEA" w:rsidRDefault="0045004E" w:rsidP="00A83BEA">
      <w:pPr>
        <w:ind w:firstLine="289"/>
        <w:jc w:val="both"/>
        <w:rPr>
          <w:rFonts w:ascii="Arial" w:hAnsi="Arial" w:cs="Arial"/>
          <w:snapToGrid w:val="0"/>
          <w:lang w:val="es-MX"/>
        </w:rPr>
      </w:pPr>
    </w:p>
    <w:p w:rsidR="0045004E" w:rsidRPr="00A83BEA" w:rsidRDefault="0045004E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45004E" w:rsidRPr="00A83BEA" w:rsidRDefault="0045004E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11*¿Cómo seconsidera maliciosa  una manifestación?</w:t>
      </w:r>
    </w:p>
    <w:p w:rsidR="0045004E" w:rsidRPr="00A83BEA" w:rsidRDefault="0045004E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-Cuando por los términos en que está concebida sea ofensiva, o cuando implique necesariamente la intención de ofender.</w:t>
      </w:r>
    </w:p>
    <w:p w:rsidR="0045004E" w:rsidRPr="00A83BEA" w:rsidRDefault="0045004E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45004E" w:rsidRPr="00A83BEA" w:rsidRDefault="0045004E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12* ¿Qué queda prohinido en esta ley?</w:t>
      </w:r>
    </w:p>
    <w:p w:rsidR="0045004E" w:rsidRPr="00A83BEA" w:rsidRDefault="0045004E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-Publicar los escritos o actas de acusacion en un proceso criminal antes de que  termine.</w:t>
      </w:r>
    </w:p>
    <w:p w:rsidR="0045004E" w:rsidRPr="00A83BEA" w:rsidRDefault="0045004E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 Publicar en cualquier tiempo sin consentimiento de todos los interesados</w:t>
      </w:r>
    </w:p>
    <w:p w:rsidR="0045004E" w:rsidRPr="00A83BEA" w:rsidRDefault="0045004E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</w:t>
      </w:r>
      <w:r w:rsidRPr="00A83BEA">
        <w:rPr>
          <w:rFonts w:ascii="Arial" w:hAnsi="Arial" w:cs="Arial"/>
          <w:bCs/>
          <w:snapToGrid w:val="0"/>
          <w:lang w:val="es-MX"/>
        </w:rPr>
        <w:t xml:space="preserve">.- </w:t>
      </w:r>
      <w:r w:rsidRPr="00A83BEA">
        <w:rPr>
          <w:rFonts w:ascii="Arial" w:hAnsi="Arial" w:cs="Arial"/>
          <w:snapToGrid w:val="0"/>
          <w:lang w:val="es-MX"/>
        </w:rPr>
        <w:t>Publicar sin consentimiento de todos los interesados las demandas, contestaciones y demás</w:t>
      </w:r>
      <w:r w:rsidR="009321CA" w:rsidRPr="00A83BEA">
        <w:rPr>
          <w:rFonts w:ascii="Arial" w:hAnsi="Arial" w:cs="Arial"/>
          <w:snapToGrid w:val="0"/>
          <w:lang w:val="es-MX"/>
        </w:rPr>
        <w:t xml:space="preserve"> piezas de autos en los juicios .</w:t>
      </w: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13*¿Cuando los operarios de la imprenta  tendrán responsabilidad penal por una publicación delictuosa?</w:t>
      </w:r>
    </w:p>
    <w:p w:rsidR="0045004E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 Cuando se cometa el delito por una publicación clandestina y sean ellos los que la hicieron, siempre que no presenten al autor, al regente, o al propietario de la oficina en que se hizo la publicación.</w:t>
      </w: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14* ¿En el caso de las representaciones teatrales, cine o audiciones a quien se castiga?</w:t>
      </w: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-Además del autor de la pieza que se represente o exhiba o constituya la audición, al empresario del teatro, cinematógrafo o fonógrafo.</w:t>
      </w: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15* ¿De que tiene responsabilidad  el director de una publicación periodica?</w:t>
      </w: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-Tiene responsabilidad penal por los artículos, entrefilets, párrafos en gacetilla, reportazgos y demás informes, relaciones o noticias</w:t>
      </w:r>
    </w:p>
    <w:p w:rsidR="009321CA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A138AD" w:rsidRPr="00A83BEA" w:rsidRDefault="009321C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16*</w:t>
      </w:r>
      <w:r w:rsidR="00A138AD" w:rsidRPr="00A83BEA">
        <w:rPr>
          <w:rFonts w:ascii="Arial" w:hAnsi="Arial" w:cs="Arial"/>
          <w:snapToGrid w:val="0"/>
          <w:lang w:val="es-MX"/>
        </w:rPr>
        <w:t xml:space="preserve"> ¿De que tipos de ataques habla esta constitución?</w:t>
      </w:r>
    </w:p>
    <w:p w:rsidR="00A138AD" w:rsidRPr="00A83BEA" w:rsidRDefault="00A138AD" w:rsidP="00A83B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Ataques a la moral</w:t>
      </w:r>
    </w:p>
    <w:p w:rsidR="00A138AD" w:rsidRPr="00A83BEA" w:rsidRDefault="00A138AD" w:rsidP="00A83B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Ataques al orden o a la paz pública</w:t>
      </w:r>
    </w:p>
    <w:p w:rsidR="00A138AD" w:rsidRPr="00A83BEA" w:rsidRDefault="00A138AD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A138AD" w:rsidRPr="00A83BEA" w:rsidRDefault="00A138AD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17* ¿Qué se necesita para  proceder contra el autor del delito?</w:t>
      </w:r>
    </w:p>
    <w:p w:rsidR="00A138AD" w:rsidRPr="00A83BEA" w:rsidRDefault="00A138AD" w:rsidP="00A83B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Que la parte ofendida quiera proceder</w:t>
      </w:r>
    </w:p>
    <w:p w:rsidR="00A138AD" w:rsidRPr="00A83BEA" w:rsidRDefault="00A138AD" w:rsidP="00A83BEA">
      <w:pPr>
        <w:ind w:left="360"/>
        <w:jc w:val="both"/>
        <w:rPr>
          <w:rFonts w:ascii="Arial" w:hAnsi="Arial" w:cs="Arial"/>
          <w:snapToGrid w:val="0"/>
          <w:lang w:val="es-MX"/>
        </w:rPr>
      </w:pPr>
    </w:p>
    <w:p w:rsidR="00A83BEA" w:rsidRPr="00A83BEA" w:rsidRDefault="00A138AD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18* ¿Cuándo se considera maliciosa una manifestación o expresió</w:t>
      </w:r>
      <w:r w:rsidR="00A83BEA">
        <w:rPr>
          <w:rFonts w:ascii="Arial" w:hAnsi="Arial" w:cs="Arial"/>
          <w:snapToGrid w:val="0"/>
          <w:lang w:val="es-MX"/>
        </w:rPr>
        <w:t>n?</w:t>
      </w:r>
    </w:p>
    <w:p w:rsidR="00A138AD" w:rsidRPr="00A83BEA" w:rsidRDefault="00A138AD" w:rsidP="00A83BEA">
      <w:pPr>
        <w:ind w:firstLine="289"/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-Cuando por los términos en que está concebida sea ofensiva, o cuando implique necesariamente la intención de ofender.</w:t>
      </w:r>
    </w:p>
    <w:p w:rsidR="00A138AD" w:rsidRPr="00A83BEA" w:rsidRDefault="00A138AD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A138AD" w:rsidRPr="00A83BEA" w:rsidRDefault="00A138AD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19* ¿Qué esta prohibido en las publicaciones?</w:t>
      </w:r>
    </w:p>
    <w:p w:rsidR="00A83BEA" w:rsidRPr="00A83BEA" w:rsidRDefault="00A83BEA" w:rsidP="00A83BEA">
      <w:pPr>
        <w:ind w:firstLine="289"/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-Se ataque la vida privada</w:t>
      </w:r>
    </w:p>
    <w:p w:rsidR="00A83BEA" w:rsidRPr="00A83BEA" w:rsidRDefault="00A83BEA" w:rsidP="00A83BEA">
      <w:pPr>
        <w:ind w:firstLine="289"/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-La moral</w:t>
      </w:r>
    </w:p>
    <w:p w:rsidR="00A83BEA" w:rsidRPr="00A83BEA" w:rsidRDefault="00A83BEA" w:rsidP="00A83BEA">
      <w:pPr>
        <w:ind w:firstLine="289"/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-L</w:t>
      </w:r>
      <w:r w:rsidRPr="00A83BEA">
        <w:rPr>
          <w:rFonts w:ascii="Arial" w:hAnsi="Arial" w:cs="Arial"/>
          <w:snapToGrid w:val="0"/>
          <w:lang w:val="es-MX"/>
        </w:rPr>
        <w:t>a paz pública</w:t>
      </w:r>
    </w:p>
    <w:p w:rsidR="00A83BEA" w:rsidRPr="00A83BEA" w:rsidRDefault="00A83BEA" w:rsidP="00A83BEA">
      <w:pPr>
        <w:ind w:firstLine="289"/>
        <w:jc w:val="both"/>
        <w:rPr>
          <w:rFonts w:ascii="Arial" w:hAnsi="Arial" w:cs="Arial"/>
          <w:snapToGrid w:val="0"/>
          <w:lang w:val="es-MX"/>
        </w:rPr>
      </w:pP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lang w:val="es-MX"/>
        </w:rPr>
      </w:pP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20* ¿En quien recae la responsabilidad penal de los delitos?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lang w:val="es-MX"/>
        </w:rPr>
      </w:pPr>
      <w:r w:rsidRPr="00A83BEA">
        <w:rPr>
          <w:rFonts w:ascii="Arial" w:hAnsi="Arial" w:cs="Arial"/>
          <w:snapToGrid w:val="0"/>
          <w:lang w:val="es-MX"/>
        </w:rPr>
        <w:t>-Re</w:t>
      </w:r>
      <w:r w:rsidRPr="00A83BEA">
        <w:rPr>
          <w:rFonts w:ascii="Arial" w:hAnsi="Arial" w:cs="Arial"/>
          <w:snapToGrid w:val="0"/>
          <w:lang w:val="es-MX"/>
        </w:rPr>
        <w:t>caerá directamente sobre los autores y sus cómplices</w:t>
      </w:r>
    </w:p>
    <w:p w:rsidR="00A138AD" w:rsidRDefault="00A138AD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p w:rsidR="00A83BEA" w:rsidRPr="00A83BEA" w:rsidRDefault="00A83BEA" w:rsidP="00A83BEA">
      <w:pPr>
        <w:jc w:val="both"/>
        <w:rPr>
          <w:rFonts w:ascii="Arial" w:hAnsi="Arial" w:cs="Arial"/>
          <w:color w:val="535353"/>
          <w:sz w:val="36"/>
          <w:szCs w:val="36"/>
          <w:lang w:val="es-ES"/>
        </w:rPr>
      </w:pPr>
    </w:p>
    <w:p w:rsidR="00A83BEA" w:rsidRPr="00A83BEA" w:rsidRDefault="00A83BEA" w:rsidP="00A83BEA">
      <w:pPr>
        <w:jc w:val="both"/>
        <w:rPr>
          <w:rFonts w:ascii="Arial" w:hAnsi="Arial" w:cs="Arial"/>
          <w:color w:val="535353"/>
          <w:sz w:val="36"/>
          <w:szCs w:val="36"/>
          <w:lang w:val="es-ES"/>
        </w:rPr>
      </w:pPr>
      <w:r w:rsidRPr="00A83BEA">
        <w:rPr>
          <w:rFonts w:ascii="Arial" w:hAnsi="Arial" w:cs="Arial"/>
          <w:color w:val="535353"/>
          <w:sz w:val="36"/>
          <w:szCs w:val="36"/>
          <w:lang w:val="es-ES"/>
        </w:rPr>
        <w:t>1* ¿Qué se constituye como  ataque a la vida privada?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bookmarkStart w:id="0" w:name="_GoBack"/>
      <w:bookmarkEnd w:id="0"/>
      <w:r w:rsidRPr="00A83BEA">
        <w:rPr>
          <w:rFonts w:ascii="Arial" w:hAnsi="Arial" w:cs="Arial"/>
          <w:color w:val="535353"/>
          <w:sz w:val="36"/>
          <w:szCs w:val="36"/>
          <w:lang w:val="es-ES"/>
        </w:rPr>
        <w:t xml:space="preserve">2* </w:t>
      </w:r>
      <w:r>
        <w:rPr>
          <w:rFonts w:ascii="Arial" w:hAnsi="Arial" w:cs="Arial"/>
          <w:color w:val="535353"/>
          <w:sz w:val="36"/>
          <w:szCs w:val="36"/>
          <w:lang w:val="es-ES"/>
        </w:rPr>
        <w:t>¿Qué</w:t>
      </w:r>
      <w:r w:rsidRPr="00A83BEA">
        <w:rPr>
          <w:rFonts w:ascii="Arial" w:hAnsi="Arial" w:cs="Arial"/>
          <w:color w:val="535353"/>
          <w:sz w:val="36"/>
          <w:szCs w:val="36"/>
          <w:lang w:val="es-ES"/>
        </w:rPr>
        <w:t xml:space="preserve"> se considera a la </w:t>
      </w:r>
      <w:r w:rsidRPr="00A83BEA">
        <w:rPr>
          <w:rFonts w:ascii="Arial" w:hAnsi="Arial" w:cs="Arial"/>
          <w:snapToGrid w:val="0"/>
          <w:sz w:val="36"/>
          <w:szCs w:val="36"/>
          <w:lang w:val="es-MX"/>
        </w:rPr>
        <w:t>distribución, venta o exposición al público, de cualquiera manera que se haga, de escritos, folletos, impresos, canciones, grabados, libros, imágenes, anuncios, tarjetas u otros papeles o figuras, pinturas, dibujos o litografiados de carácter obceno?</w:t>
      </w:r>
    </w:p>
    <w:p w:rsidR="00A83BEA" w:rsidRPr="00A83BEA" w:rsidRDefault="00A83BEA" w:rsidP="00A83BEA">
      <w:pPr>
        <w:jc w:val="both"/>
        <w:rPr>
          <w:rFonts w:ascii="Arial" w:hAnsi="Arial" w:cs="Arial"/>
          <w:sz w:val="36"/>
          <w:szCs w:val="36"/>
        </w:rPr>
      </w:pPr>
      <w:r w:rsidRPr="00A83BEA">
        <w:rPr>
          <w:rFonts w:ascii="Arial" w:hAnsi="Arial" w:cs="Arial"/>
          <w:sz w:val="36"/>
          <w:szCs w:val="36"/>
        </w:rPr>
        <w:t>3*¿Cuáles son los ataques que se consideran en la Ley de imprenta?</w:t>
      </w:r>
    </w:p>
    <w:p w:rsidR="00A83BEA" w:rsidRPr="00A83BEA" w:rsidRDefault="00A83BEA" w:rsidP="00A83BEA">
      <w:pPr>
        <w:jc w:val="both"/>
        <w:rPr>
          <w:rFonts w:ascii="Arial" w:hAnsi="Arial" w:cs="Arial"/>
          <w:sz w:val="36"/>
          <w:szCs w:val="36"/>
        </w:rPr>
      </w:pPr>
      <w:r w:rsidRPr="00A83BEA">
        <w:rPr>
          <w:rFonts w:ascii="Arial" w:hAnsi="Arial" w:cs="Arial"/>
          <w:sz w:val="36"/>
          <w:szCs w:val="36"/>
        </w:rPr>
        <w:t>4*¿En que casos se considera manifestaciones publicas?</w:t>
      </w:r>
      <w:r>
        <w:rPr>
          <w:rFonts w:ascii="Arial" w:hAnsi="Arial" w:cs="Arial"/>
          <w:sz w:val="36"/>
          <w:szCs w:val="36"/>
        </w:rPr>
        <w:t xml:space="preserve"> 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 xml:space="preserve"> </w:t>
      </w:r>
      <w:r w:rsidRPr="00A83BEA">
        <w:rPr>
          <w:rFonts w:ascii="Arial" w:hAnsi="Arial" w:cs="Arial"/>
          <w:snapToGrid w:val="0"/>
          <w:sz w:val="36"/>
          <w:szCs w:val="36"/>
          <w:lang w:val="es-MX"/>
        </w:rPr>
        <w:t>5*¿Qué es la exitación de la anarquía?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6*¿Qué es obligatorio en el momento para poder poner en circulación un impreso, fijarlo en las paredes o tableros de anuncios, etc?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7* Que pasaria si en el impreso no estuviera  el nombre de autor o el responsable?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8* ¿De que habla el artículo 27?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que la respuesta se dé dentro de los ocho días siguientes a la publicación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9*¿Cómo se  castigarán los ataques a la moral?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10*  ¿En donde es obligatoria esta ley?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11*¿Cómo seconsidera maliciosa  una manifestación?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12* ¿Qué queda prohinido en esta ley?</w:t>
      </w:r>
    </w:p>
    <w:p w:rsid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13*¿Cuando los operarios de la imprenta  tendrán responsabilidad penal por una publicación delictuosa?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14* ¿En el caso de las representaciones teatrales, cine o audiciones a quien se castiga?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15* ¿De que tiene responsabilidad  el director de una publicación periodica?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16* ¿De que tipos de ataques habla esta constitución?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17* ¿Qué se necesita para  proceder contra el autor del delito?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18* ¿Cuándo se considera maliciosa una manifestación o expresión?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19* ¿Qué esta prohibido en las publicaciones?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  <w:r w:rsidRPr="00A83BEA">
        <w:rPr>
          <w:rFonts w:ascii="Arial" w:hAnsi="Arial" w:cs="Arial"/>
          <w:snapToGrid w:val="0"/>
          <w:sz w:val="36"/>
          <w:szCs w:val="36"/>
          <w:lang w:val="es-MX"/>
        </w:rPr>
        <w:t>20* ¿En quien recae la responsabilidad penal de los delitos?</w:t>
      </w:r>
    </w:p>
    <w:p w:rsidR="00A83BEA" w:rsidRPr="00A83BEA" w:rsidRDefault="00A83BEA" w:rsidP="00A83BEA">
      <w:pPr>
        <w:jc w:val="both"/>
        <w:rPr>
          <w:rFonts w:ascii="Arial" w:hAnsi="Arial" w:cs="Arial"/>
          <w:snapToGrid w:val="0"/>
          <w:sz w:val="36"/>
          <w:szCs w:val="36"/>
          <w:lang w:val="es-MX"/>
        </w:rPr>
      </w:pPr>
    </w:p>
    <w:p w:rsidR="00A83BEA" w:rsidRPr="00A83BEA" w:rsidRDefault="00A83BEA" w:rsidP="00A138AD">
      <w:pPr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</w:p>
    <w:sectPr w:rsidR="00A83BEA" w:rsidRPr="00A83BEA" w:rsidSect="00D94926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EA" w:rsidRDefault="00A83BEA" w:rsidP="00A83BEA">
      <w:r>
        <w:separator/>
      </w:r>
    </w:p>
  </w:endnote>
  <w:endnote w:type="continuationSeparator" w:id="0">
    <w:p w:rsidR="00A83BEA" w:rsidRDefault="00A83BEA" w:rsidP="00A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A" w:rsidRDefault="00A83BEA">
    <w:pPr>
      <w:pStyle w:val="Piedepgina"/>
    </w:pPr>
    <w:sdt>
      <w:sdtPr>
        <w:id w:val="969400743"/>
        <w:placeholder>
          <w:docPart w:val="BBCA2C027D24AB4A97D846ADBF682C95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23F0CA084942034EB0669B0358A0D07D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8AF5A72C7DD9994489F9F2D85F7B283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A" w:rsidRDefault="00A83BEA">
    <w:pPr>
      <w:pStyle w:val="Piedepgina"/>
    </w:pPr>
    <w:r>
      <w:t xml:space="preserve">Beatriz González Rodríguez </w:t>
    </w:r>
  </w:p>
  <w:p w:rsidR="00A83BEA" w:rsidRDefault="00A83BEA">
    <w:pPr>
      <w:pStyle w:val="Piedepgina"/>
    </w:pPr>
    <w:r>
      <w:t xml:space="preserve">Universidad Guadalajara LAMAR </w:t>
    </w:r>
  </w:p>
  <w:p w:rsidR="00A83BEA" w:rsidRDefault="00A83BEA">
    <w:pPr>
      <w:pStyle w:val="Piedepgina"/>
    </w:pPr>
    <w:r>
      <w:t xml:space="preserve">Ley de Imprenta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EA" w:rsidRDefault="00A83BEA" w:rsidP="00A83BEA">
      <w:r>
        <w:separator/>
      </w:r>
    </w:p>
  </w:footnote>
  <w:footnote w:type="continuationSeparator" w:id="0">
    <w:p w:rsidR="00A83BEA" w:rsidRDefault="00A83BEA" w:rsidP="00A8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813"/>
    <w:multiLevelType w:val="hybridMultilevel"/>
    <w:tmpl w:val="2F228B8E"/>
    <w:lvl w:ilvl="0" w:tplc="738898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39"/>
    <w:rsid w:val="001C4839"/>
    <w:rsid w:val="002637DD"/>
    <w:rsid w:val="003649CF"/>
    <w:rsid w:val="0045004E"/>
    <w:rsid w:val="008B657A"/>
    <w:rsid w:val="009321CA"/>
    <w:rsid w:val="009C356D"/>
    <w:rsid w:val="00A138AD"/>
    <w:rsid w:val="00A83BEA"/>
    <w:rsid w:val="00D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03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3B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BEA"/>
  </w:style>
  <w:style w:type="paragraph" w:styleId="Piedepgina">
    <w:name w:val="footer"/>
    <w:basedOn w:val="Normal"/>
    <w:link w:val="PiedepginaCar"/>
    <w:uiPriority w:val="99"/>
    <w:unhideWhenUsed/>
    <w:rsid w:val="00A83B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B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3B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BEA"/>
  </w:style>
  <w:style w:type="paragraph" w:styleId="Piedepgina">
    <w:name w:val="footer"/>
    <w:basedOn w:val="Normal"/>
    <w:link w:val="PiedepginaCar"/>
    <w:uiPriority w:val="99"/>
    <w:unhideWhenUsed/>
    <w:rsid w:val="00A83B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A2C027D24AB4A97D846ADBF68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3B1C-48D2-4D46-9206-76BCAA4EBBD7}"/>
      </w:docPartPr>
      <w:docPartBody>
        <w:p w:rsidR="00000000" w:rsidRDefault="00AD29FF" w:rsidP="00AD29FF">
          <w:pPr>
            <w:pStyle w:val="BBCA2C027D24AB4A97D846ADBF682C9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3F0CA084942034EB0669B0358A0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898D-A5B9-6849-92C3-0C0F9BE5AE3C}"/>
      </w:docPartPr>
      <w:docPartBody>
        <w:p w:rsidR="00000000" w:rsidRDefault="00AD29FF" w:rsidP="00AD29FF">
          <w:pPr>
            <w:pStyle w:val="23F0CA084942034EB0669B0358A0D07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F5A72C7DD9994489F9F2D85F7B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1F7E-B151-A042-A802-038F12708D19}"/>
      </w:docPartPr>
      <w:docPartBody>
        <w:p w:rsidR="00000000" w:rsidRDefault="00AD29FF" w:rsidP="00AD29FF">
          <w:pPr>
            <w:pStyle w:val="8AF5A72C7DD9994489F9F2D85F7B283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FF"/>
    <w:rsid w:val="00A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CA2C027D24AB4A97D846ADBF682C95">
    <w:name w:val="BBCA2C027D24AB4A97D846ADBF682C95"/>
    <w:rsid w:val="00AD29FF"/>
  </w:style>
  <w:style w:type="paragraph" w:customStyle="1" w:styleId="23F0CA084942034EB0669B0358A0D07D">
    <w:name w:val="23F0CA084942034EB0669B0358A0D07D"/>
    <w:rsid w:val="00AD29FF"/>
  </w:style>
  <w:style w:type="paragraph" w:customStyle="1" w:styleId="8AF5A72C7DD9994489F9F2D85F7B283E">
    <w:name w:val="8AF5A72C7DD9994489F9F2D85F7B283E"/>
    <w:rsid w:val="00AD29FF"/>
  </w:style>
  <w:style w:type="paragraph" w:customStyle="1" w:styleId="F02C4D7261F1BE48B4776078C122A3F8">
    <w:name w:val="F02C4D7261F1BE48B4776078C122A3F8"/>
    <w:rsid w:val="00AD29FF"/>
  </w:style>
  <w:style w:type="paragraph" w:customStyle="1" w:styleId="31CFE74AD5BBF344B945FE47DA2BE9EE">
    <w:name w:val="31CFE74AD5BBF344B945FE47DA2BE9EE"/>
    <w:rsid w:val="00AD29FF"/>
  </w:style>
  <w:style w:type="paragraph" w:customStyle="1" w:styleId="B042091F3C7BD84B99378000D0EDE7E0">
    <w:name w:val="B042091F3C7BD84B99378000D0EDE7E0"/>
    <w:rsid w:val="00AD29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CA2C027D24AB4A97D846ADBF682C95">
    <w:name w:val="BBCA2C027D24AB4A97D846ADBF682C95"/>
    <w:rsid w:val="00AD29FF"/>
  </w:style>
  <w:style w:type="paragraph" w:customStyle="1" w:styleId="23F0CA084942034EB0669B0358A0D07D">
    <w:name w:val="23F0CA084942034EB0669B0358A0D07D"/>
    <w:rsid w:val="00AD29FF"/>
  </w:style>
  <w:style w:type="paragraph" w:customStyle="1" w:styleId="8AF5A72C7DD9994489F9F2D85F7B283E">
    <w:name w:val="8AF5A72C7DD9994489F9F2D85F7B283E"/>
    <w:rsid w:val="00AD29FF"/>
  </w:style>
  <w:style w:type="paragraph" w:customStyle="1" w:styleId="F02C4D7261F1BE48B4776078C122A3F8">
    <w:name w:val="F02C4D7261F1BE48B4776078C122A3F8"/>
    <w:rsid w:val="00AD29FF"/>
  </w:style>
  <w:style w:type="paragraph" w:customStyle="1" w:styleId="31CFE74AD5BBF344B945FE47DA2BE9EE">
    <w:name w:val="31CFE74AD5BBF344B945FE47DA2BE9EE"/>
    <w:rsid w:val="00AD29FF"/>
  </w:style>
  <w:style w:type="paragraph" w:customStyle="1" w:styleId="B042091F3C7BD84B99378000D0EDE7E0">
    <w:name w:val="B042091F3C7BD84B99378000D0EDE7E0"/>
    <w:rsid w:val="00AD2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8BC80-6964-B844-AFD4-E805E8DE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938</Words>
  <Characters>5160</Characters>
  <Application>Microsoft Macintosh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Guadalupe Gonzalez Rodriguez</dc:creator>
  <cp:keywords/>
  <dc:description/>
  <cp:lastModifiedBy>Beatriz Guadalupe Gonzalez Rodriguez</cp:lastModifiedBy>
  <cp:revision>1</cp:revision>
  <dcterms:created xsi:type="dcterms:W3CDTF">2014-06-30T01:29:00Z</dcterms:created>
  <dcterms:modified xsi:type="dcterms:W3CDTF">2014-06-30T02:59:00Z</dcterms:modified>
</cp:coreProperties>
</file>