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1A" w:rsidRDefault="000A441A" w:rsidP="000A441A">
      <w:pPr>
        <w:rPr>
          <w:rFonts w:ascii="Bradley Hand ITC" w:hAnsi="Bradley Hand ITC"/>
          <w:sz w:val="40"/>
          <w:szCs w:val="40"/>
        </w:rPr>
      </w:pPr>
      <w:r>
        <w:rPr>
          <w:noProof/>
          <w:lang w:eastAsia="es-MX"/>
        </w:rPr>
        <w:drawing>
          <wp:inline distT="0" distB="0" distL="0" distR="0" wp14:anchorId="7A428448" wp14:editId="5BF279C3">
            <wp:extent cx="5612130" cy="4209098"/>
            <wp:effectExtent l="0" t="0" r="7620" b="1270"/>
            <wp:docPr id="2" name="Imagen 2" descr="Resultado de imagen para logotipo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tipo lam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9098"/>
                    </a:xfrm>
                    <a:prstGeom prst="rect">
                      <a:avLst/>
                    </a:prstGeom>
                    <a:noFill/>
                    <a:ln>
                      <a:noFill/>
                    </a:ln>
                  </pic:spPr>
                </pic:pic>
              </a:graphicData>
            </a:graphic>
          </wp:inline>
        </w:drawing>
      </w:r>
    </w:p>
    <w:p w:rsidR="000A441A" w:rsidRDefault="000A441A" w:rsidP="000A441A">
      <w:pPr>
        <w:jc w:val="center"/>
        <w:rPr>
          <w:rFonts w:ascii="Bradley Hand ITC" w:hAnsi="Bradley Hand ITC"/>
          <w:sz w:val="40"/>
          <w:szCs w:val="40"/>
        </w:rPr>
      </w:pPr>
      <w:proofErr w:type="spellStart"/>
      <w:r>
        <w:rPr>
          <w:rFonts w:ascii="Bradley Hand ITC" w:hAnsi="Bradley Hand ITC"/>
          <w:sz w:val="40"/>
          <w:szCs w:val="40"/>
        </w:rPr>
        <w:t>Vianney</w:t>
      </w:r>
      <w:proofErr w:type="spellEnd"/>
      <w:r>
        <w:rPr>
          <w:rFonts w:ascii="Bradley Hand ITC" w:hAnsi="Bradley Hand ITC"/>
          <w:sz w:val="40"/>
          <w:szCs w:val="40"/>
        </w:rPr>
        <w:t xml:space="preserve"> </w:t>
      </w:r>
      <w:proofErr w:type="spellStart"/>
      <w:r>
        <w:rPr>
          <w:rFonts w:ascii="Bradley Hand ITC" w:hAnsi="Bradley Hand ITC"/>
          <w:sz w:val="40"/>
          <w:szCs w:val="40"/>
        </w:rPr>
        <w:t>Aramis</w:t>
      </w:r>
      <w:proofErr w:type="spellEnd"/>
      <w:r>
        <w:rPr>
          <w:rFonts w:ascii="Bradley Hand ITC" w:hAnsi="Bradley Hand ITC"/>
          <w:sz w:val="40"/>
          <w:szCs w:val="40"/>
        </w:rPr>
        <w:t xml:space="preserve"> Cervantes Cruz</w:t>
      </w:r>
    </w:p>
    <w:p w:rsidR="000A441A" w:rsidRDefault="000A441A" w:rsidP="000A441A">
      <w:pPr>
        <w:jc w:val="center"/>
        <w:rPr>
          <w:rFonts w:ascii="Bradley Hand ITC" w:hAnsi="Bradley Hand ITC"/>
          <w:sz w:val="40"/>
          <w:szCs w:val="40"/>
        </w:rPr>
      </w:pPr>
      <w:r>
        <w:rPr>
          <w:rFonts w:ascii="Bradley Hand ITC" w:hAnsi="Bradley Hand ITC"/>
          <w:sz w:val="40"/>
          <w:szCs w:val="40"/>
        </w:rPr>
        <w:t>Física</w:t>
      </w:r>
      <w:bookmarkStart w:id="0" w:name="_GoBack"/>
      <w:bookmarkEnd w:id="0"/>
    </w:p>
    <w:p w:rsidR="000A441A" w:rsidRDefault="000A441A" w:rsidP="000A441A">
      <w:pPr>
        <w:jc w:val="center"/>
        <w:rPr>
          <w:rFonts w:ascii="Bradley Hand ITC" w:hAnsi="Bradley Hand ITC"/>
          <w:sz w:val="40"/>
          <w:szCs w:val="40"/>
        </w:rPr>
      </w:pPr>
      <w:r>
        <w:rPr>
          <w:rFonts w:ascii="Bradley Hand ITC" w:hAnsi="Bradley Hand ITC"/>
          <w:sz w:val="40"/>
          <w:szCs w:val="40"/>
        </w:rPr>
        <w:t xml:space="preserve">Instrumentos de medición. </w:t>
      </w:r>
    </w:p>
    <w:p w:rsidR="000A441A" w:rsidRDefault="000A441A">
      <w:pPr>
        <w:rPr>
          <w:rFonts w:ascii="Bradley Hand ITC" w:hAnsi="Bradley Hand ITC"/>
          <w:sz w:val="40"/>
          <w:szCs w:val="40"/>
        </w:rPr>
      </w:pPr>
    </w:p>
    <w:p w:rsidR="000A441A" w:rsidRDefault="000A441A">
      <w:pPr>
        <w:rPr>
          <w:rFonts w:ascii="Bradley Hand ITC" w:hAnsi="Bradley Hand ITC"/>
          <w:sz w:val="40"/>
          <w:szCs w:val="40"/>
        </w:rPr>
      </w:pPr>
    </w:p>
    <w:p w:rsidR="000A441A" w:rsidRDefault="000A441A">
      <w:pPr>
        <w:rPr>
          <w:rFonts w:ascii="Bradley Hand ITC" w:hAnsi="Bradley Hand ITC"/>
          <w:sz w:val="40"/>
          <w:szCs w:val="40"/>
        </w:rPr>
      </w:pPr>
    </w:p>
    <w:p w:rsidR="000A441A" w:rsidRDefault="000A441A">
      <w:pPr>
        <w:rPr>
          <w:rFonts w:ascii="Bradley Hand ITC" w:hAnsi="Bradley Hand ITC"/>
          <w:sz w:val="40"/>
          <w:szCs w:val="40"/>
        </w:rPr>
      </w:pPr>
    </w:p>
    <w:p w:rsidR="000A441A" w:rsidRDefault="000A441A">
      <w:pPr>
        <w:rPr>
          <w:rFonts w:ascii="Bradley Hand ITC" w:hAnsi="Bradley Hand ITC"/>
          <w:sz w:val="40"/>
          <w:szCs w:val="40"/>
        </w:rPr>
      </w:pPr>
    </w:p>
    <w:p w:rsidR="000A441A" w:rsidRPr="00A06A4D" w:rsidRDefault="000A441A">
      <w:pPr>
        <w:rPr>
          <w:rFonts w:ascii="Bradley Hand ITC" w:hAnsi="Bradley Hand ITC"/>
          <w:sz w:val="40"/>
          <w:szCs w:val="40"/>
        </w:rPr>
      </w:pPr>
    </w:p>
    <w:tbl>
      <w:tblPr>
        <w:tblStyle w:val="Tablaconcuadrcula"/>
        <w:tblW w:w="0" w:type="auto"/>
        <w:tblLook w:val="04A0" w:firstRow="1" w:lastRow="0" w:firstColumn="1" w:lastColumn="0" w:noHBand="0" w:noVBand="1"/>
      </w:tblPr>
      <w:tblGrid>
        <w:gridCol w:w="4489"/>
        <w:gridCol w:w="4489"/>
      </w:tblGrid>
      <w:tr w:rsidR="00A06A4D" w:rsidTr="00A06A4D">
        <w:tc>
          <w:tcPr>
            <w:tcW w:w="4489" w:type="dxa"/>
          </w:tcPr>
          <w:p w:rsidR="00A06A4D" w:rsidRDefault="00A06A4D" w:rsidP="00A06A4D">
            <w:pPr>
              <w:jc w:val="center"/>
              <w:rPr>
                <w:rFonts w:ascii="Bradley Hand ITC" w:hAnsi="Bradley Hand ITC"/>
                <w:sz w:val="28"/>
                <w:szCs w:val="28"/>
              </w:rPr>
            </w:pPr>
            <w:r>
              <w:rPr>
                <w:rFonts w:ascii="Bradley Hand ITC" w:hAnsi="Bradley Hand ITC"/>
                <w:sz w:val="28"/>
                <w:szCs w:val="28"/>
              </w:rPr>
              <w:t>Balanza</w:t>
            </w:r>
          </w:p>
          <w:p w:rsidR="00A06A4D" w:rsidRPr="00A06A4D" w:rsidRDefault="00A06A4D" w:rsidP="00A06A4D">
            <w:pPr>
              <w:jc w:val="center"/>
              <w:rPr>
                <w:rFonts w:ascii="Bradley Hand ITC" w:hAnsi="Bradley Hand ITC"/>
                <w:sz w:val="28"/>
                <w:szCs w:val="28"/>
              </w:rPr>
            </w:pPr>
          </w:p>
        </w:tc>
        <w:tc>
          <w:tcPr>
            <w:tcW w:w="4489" w:type="dxa"/>
          </w:tcPr>
          <w:p w:rsidR="00A06A4D" w:rsidRDefault="00A06A4D" w:rsidP="00A06A4D">
            <w:proofErr w:type="gramStart"/>
            <w:r w:rsidRPr="00A06A4D">
              <w:rPr>
                <w:rFonts w:ascii="Bradley Hand ITC" w:hAnsi="Bradley Hand ITC" w:cs="Tahoma"/>
                <w:color w:val="000000"/>
                <w:sz w:val="24"/>
                <w:szCs w:val="24"/>
                <w:shd w:val="clear" w:color="auto" w:fill="FFFFFF"/>
              </w:rPr>
              <w:t>es</w:t>
            </w:r>
            <w:proofErr w:type="gramEnd"/>
            <w:r w:rsidRPr="00A06A4D">
              <w:rPr>
                <w:rFonts w:ascii="Bradley Hand ITC" w:hAnsi="Bradley Hand ITC" w:cs="Tahoma"/>
                <w:color w:val="000000"/>
                <w:sz w:val="24"/>
                <w:szCs w:val="24"/>
                <w:shd w:val="clear" w:color="auto" w:fill="FFFFFF"/>
              </w:rPr>
              <w:t xml:space="preserve"> un tipo de</w:t>
            </w:r>
            <w:r w:rsidRPr="00A06A4D">
              <w:rPr>
                <w:rStyle w:val="apple-converted-space"/>
                <w:rFonts w:ascii="Bradley Hand ITC" w:hAnsi="Bradley Hand ITC" w:cs="Tahoma"/>
                <w:color w:val="000000"/>
                <w:sz w:val="24"/>
                <w:szCs w:val="24"/>
                <w:shd w:val="clear" w:color="auto" w:fill="FFFFFF"/>
              </w:rPr>
              <w:t xml:space="preserve"> palanca</w:t>
            </w:r>
            <w:r w:rsidRPr="00A06A4D">
              <w:rPr>
                <w:rStyle w:val="apple-converted-space"/>
                <w:rFonts w:ascii="Bradley Hand ITC" w:hAnsi="Bradley Hand ITC" w:cs="Tahoma"/>
                <w:color w:val="000000"/>
                <w:sz w:val="24"/>
                <w:szCs w:val="24"/>
                <w:shd w:val="clear" w:color="auto" w:fill="FFFFFF"/>
              </w:rPr>
              <w:t> </w:t>
            </w:r>
            <w:r w:rsidRPr="00A06A4D">
              <w:rPr>
                <w:rFonts w:ascii="Bradley Hand ITC" w:hAnsi="Bradley Hand ITC" w:cs="Tahoma"/>
                <w:color w:val="000000"/>
                <w:sz w:val="24"/>
                <w:szCs w:val="24"/>
                <w:shd w:val="clear" w:color="auto" w:fill="FFFFFF"/>
              </w:rPr>
              <w:t>constituida por brazos análogos, la cual a través del equilibrio obtenido entre pesos de dos elementos permite la medición de masas</w:t>
            </w:r>
            <w:r>
              <w:rPr>
                <w:rFonts w:ascii="Tahoma" w:hAnsi="Tahoma" w:cs="Tahoma"/>
                <w:color w:val="000000"/>
                <w:shd w:val="clear" w:color="auto" w:fill="FFFFFF"/>
              </w:rPr>
              <w:t>.</w:t>
            </w:r>
            <w:r>
              <w:rPr>
                <w:rFonts w:ascii="Tahoma" w:hAnsi="Tahoma" w:cs="Tahoma"/>
                <w:color w:val="000000"/>
              </w:rPr>
              <w:br/>
            </w:r>
          </w:p>
        </w:tc>
      </w:tr>
      <w:tr w:rsidR="00A06A4D" w:rsidTr="00A06A4D">
        <w:tc>
          <w:tcPr>
            <w:tcW w:w="4489" w:type="dxa"/>
          </w:tcPr>
          <w:p w:rsidR="00A06A4D" w:rsidRPr="00A06A4D" w:rsidRDefault="00A06A4D" w:rsidP="00A06A4D">
            <w:pPr>
              <w:jc w:val="center"/>
              <w:rPr>
                <w:rFonts w:ascii="Bradley Hand ITC" w:hAnsi="Bradley Hand ITC"/>
                <w:sz w:val="32"/>
                <w:szCs w:val="32"/>
              </w:rPr>
            </w:pPr>
            <w:proofErr w:type="spellStart"/>
            <w:r>
              <w:rPr>
                <w:rFonts w:ascii="Bradley Hand ITC" w:hAnsi="Bradley Hand ITC"/>
                <w:sz w:val="32"/>
                <w:szCs w:val="32"/>
              </w:rPr>
              <w:t>Catarometro</w:t>
            </w:r>
            <w:proofErr w:type="spellEnd"/>
          </w:p>
        </w:tc>
        <w:tc>
          <w:tcPr>
            <w:tcW w:w="4489" w:type="dxa"/>
          </w:tcPr>
          <w:p w:rsidR="00A06A4D" w:rsidRPr="00A06A4D" w:rsidRDefault="00A06A4D" w:rsidP="00A06A4D">
            <w:pPr>
              <w:rPr>
                <w:rFonts w:ascii="Bradley Hand ITC" w:hAnsi="Bradley Hand ITC"/>
                <w:sz w:val="24"/>
                <w:szCs w:val="24"/>
              </w:rPr>
            </w:pPr>
            <w:proofErr w:type="gramStart"/>
            <w:r w:rsidRPr="00A06A4D">
              <w:rPr>
                <w:rFonts w:ascii="Bradley Hand ITC" w:hAnsi="Bradley Hand ITC" w:cs="Tahoma"/>
                <w:color w:val="000000"/>
                <w:sz w:val="24"/>
                <w:szCs w:val="24"/>
                <w:shd w:val="clear" w:color="auto" w:fill="FFFFFF"/>
              </w:rPr>
              <w:t>con</w:t>
            </w:r>
            <w:proofErr w:type="gramEnd"/>
            <w:r w:rsidRPr="00A06A4D">
              <w:rPr>
                <w:rFonts w:ascii="Bradley Hand ITC" w:hAnsi="Bradley Hand ITC" w:cs="Tahoma"/>
                <w:color w:val="000000"/>
                <w:sz w:val="24"/>
                <w:szCs w:val="24"/>
                <w:shd w:val="clear" w:color="auto" w:fill="FFFFFF"/>
              </w:rPr>
              <w:t xml:space="preserve"> este término se designa al instrumento capaz de medir ciertas concentraciones de gas, teniendo en cuenta una comparación de la conductividad térmica.</w:t>
            </w:r>
            <w:r w:rsidRPr="00A06A4D">
              <w:rPr>
                <w:rFonts w:ascii="Bradley Hand ITC" w:hAnsi="Bradley Hand ITC" w:cs="Tahoma"/>
                <w:color w:val="000000"/>
                <w:sz w:val="24"/>
                <w:szCs w:val="24"/>
              </w:rPr>
              <w:br/>
            </w:r>
          </w:p>
        </w:tc>
      </w:tr>
      <w:tr w:rsidR="00A06A4D" w:rsidTr="00A06A4D">
        <w:tc>
          <w:tcPr>
            <w:tcW w:w="4489" w:type="dxa"/>
          </w:tcPr>
          <w:p w:rsidR="00A06A4D" w:rsidRPr="00A06A4D" w:rsidRDefault="00A06A4D" w:rsidP="00A06A4D">
            <w:pPr>
              <w:jc w:val="center"/>
              <w:rPr>
                <w:rFonts w:ascii="Bradley Hand ITC" w:hAnsi="Bradley Hand ITC"/>
                <w:sz w:val="32"/>
                <w:szCs w:val="32"/>
              </w:rPr>
            </w:pPr>
            <w:r>
              <w:rPr>
                <w:rFonts w:ascii="Bradley Hand ITC" w:hAnsi="Bradley Hand ITC"/>
                <w:sz w:val="32"/>
                <w:szCs w:val="32"/>
              </w:rPr>
              <w:t>Bascula</w:t>
            </w:r>
          </w:p>
        </w:tc>
        <w:tc>
          <w:tcPr>
            <w:tcW w:w="4489" w:type="dxa"/>
          </w:tcPr>
          <w:p w:rsidR="00A06A4D" w:rsidRPr="00A06A4D" w:rsidRDefault="00A06A4D" w:rsidP="00A06A4D">
            <w:pPr>
              <w:rPr>
                <w:rFonts w:ascii="Bradley Hand ITC" w:hAnsi="Bradley Hand ITC" w:cs="Tahoma"/>
                <w:color w:val="000000"/>
                <w:sz w:val="24"/>
                <w:szCs w:val="24"/>
              </w:rPr>
            </w:pPr>
            <w:proofErr w:type="gramStart"/>
            <w:r w:rsidRPr="00A06A4D">
              <w:rPr>
                <w:rFonts w:ascii="Bradley Hand ITC" w:hAnsi="Bradley Hand ITC" w:cs="Tahoma"/>
                <w:color w:val="000000"/>
                <w:sz w:val="24"/>
                <w:szCs w:val="24"/>
                <w:shd w:val="clear" w:color="auto" w:fill="FFFFFF"/>
              </w:rPr>
              <w:t>la</w:t>
            </w:r>
            <w:proofErr w:type="gramEnd"/>
            <w:r w:rsidRPr="00A06A4D">
              <w:rPr>
                <w:rFonts w:ascii="Bradley Hand ITC" w:hAnsi="Bradley Hand ITC" w:cs="Tahoma"/>
                <w:color w:val="000000"/>
                <w:sz w:val="24"/>
                <w:szCs w:val="24"/>
                <w:shd w:val="clear" w:color="auto" w:fill="FFFFFF"/>
              </w:rPr>
              <w:t xml:space="preserve"> palabra proviene del francés</w:t>
            </w:r>
            <w:r w:rsidRPr="00A06A4D">
              <w:rPr>
                <w:rStyle w:val="apple-converted-space"/>
                <w:rFonts w:ascii="Bradley Hand ITC" w:hAnsi="Bradley Hand ITC" w:cs="Tahoma"/>
                <w:color w:val="000000"/>
                <w:sz w:val="24"/>
                <w:szCs w:val="24"/>
                <w:shd w:val="clear" w:color="auto" w:fill="FFFFFF"/>
              </w:rPr>
              <w:t> </w:t>
            </w:r>
            <w:r w:rsidRPr="00A06A4D">
              <w:rPr>
                <w:rStyle w:val="nfasis"/>
                <w:rFonts w:ascii="Bradley Hand ITC" w:hAnsi="Bradley Hand ITC" w:cs="Tahoma"/>
                <w:color w:val="000000"/>
                <w:sz w:val="24"/>
                <w:szCs w:val="24"/>
              </w:rPr>
              <w:t>bascule</w:t>
            </w:r>
            <w:r w:rsidRPr="00A06A4D">
              <w:rPr>
                <w:rStyle w:val="apple-converted-space"/>
                <w:rFonts w:ascii="Bradley Hand ITC" w:hAnsi="Bradley Hand ITC" w:cs="Tahoma"/>
                <w:i/>
                <w:iCs/>
                <w:color w:val="000000"/>
                <w:sz w:val="24"/>
                <w:szCs w:val="24"/>
              </w:rPr>
              <w:t> </w:t>
            </w:r>
            <w:r w:rsidRPr="00A06A4D">
              <w:rPr>
                <w:rFonts w:ascii="Bradley Hand ITC" w:hAnsi="Bradley Hand ITC" w:cs="Tahoma"/>
                <w:color w:val="000000"/>
                <w:sz w:val="24"/>
                <w:szCs w:val="24"/>
                <w:shd w:val="clear" w:color="auto" w:fill="FFFFFF"/>
              </w:rPr>
              <w:t>y se refiere a un dispositivo empleado para estipular la masa de un cuerpo. Suelen constituirse por una base en posición horizontal, en la cual se ubica el cuerpo a pesar. Gracias a este sistema, es posible establecer el peso de elementos de gran magnitud de manera sencilla.</w:t>
            </w:r>
          </w:p>
          <w:p w:rsidR="00A06A4D" w:rsidRPr="00A06A4D" w:rsidRDefault="00A06A4D" w:rsidP="00A06A4D">
            <w:pPr>
              <w:rPr>
                <w:rFonts w:ascii="Bradley Hand ITC" w:hAnsi="Bradley Hand ITC"/>
                <w:sz w:val="32"/>
                <w:szCs w:val="32"/>
              </w:rPr>
            </w:pPr>
          </w:p>
        </w:tc>
      </w:tr>
      <w:tr w:rsidR="00A06A4D" w:rsidTr="00A06A4D">
        <w:tc>
          <w:tcPr>
            <w:tcW w:w="4489" w:type="dxa"/>
          </w:tcPr>
          <w:p w:rsidR="00A06A4D" w:rsidRPr="00A06A4D" w:rsidRDefault="00A06A4D" w:rsidP="00A06A4D">
            <w:pPr>
              <w:jc w:val="center"/>
              <w:rPr>
                <w:rFonts w:ascii="Bradley Hand ITC" w:hAnsi="Bradley Hand ITC"/>
                <w:sz w:val="32"/>
                <w:szCs w:val="32"/>
              </w:rPr>
            </w:pPr>
            <w:r>
              <w:rPr>
                <w:rFonts w:ascii="Bradley Hand ITC" w:hAnsi="Bradley Hand ITC"/>
                <w:sz w:val="32"/>
                <w:szCs w:val="32"/>
              </w:rPr>
              <w:t>Calendario</w:t>
            </w:r>
          </w:p>
        </w:tc>
        <w:tc>
          <w:tcPr>
            <w:tcW w:w="4489" w:type="dxa"/>
          </w:tcPr>
          <w:p w:rsidR="00A06A4D" w:rsidRPr="00A06A4D" w:rsidRDefault="00A06A4D" w:rsidP="00A06A4D">
            <w:pPr>
              <w:rPr>
                <w:rFonts w:ascii="Bradley Hand ITC" w:hAnsi="Bradley Hand ITC"/>
                <w:sz w:val="24"/>
                <w:szCs w:val="24"/>
              </w:rPr>
            </w:pPr>
            <w:proofErr w:type="gramStart"/>
            <w:r w:rsidRPr="00A06A4D">
              <w:rPr>
                <w:rFonts w:ascii="Bradley Hand ITC" w:hAnsi="Bradley Hand ITC" w:cs="Tahoma"/>
                <w:color w:val="000000"/>
                <w:sz w:val="24"/>
                <w:szCs w:val="24"/>
                <w:shd w:val="clear" w:color="auto" w:fill="FFFFFF"/>
              </w:rPr>
              <w:t>consiste</w:t>
            </w:r>
            <w:proofErr w:type="gramEnd"/>
            <w:r w:rsidRPr="00A06A4D">
              <w:rPr>
                <w:rFonts w:ascii="Bradley Hand ITC" w:hAnsi="Bradley Hand ITC" w:cs="Tahoma"/>
                <w:color w:val="000000"/>
                <w:sz w:val="24"/>
                <w:szCs w:val="24"/>
                <w:shd w:val="clear" w:color="auto" w:fill="FFFFFF"/>
              </w:rPr>
              <w:t xml:space="preserve"> en un elemento creado con el propósito de llevar una contabilización del tiempo. La mayor parte de éstos se llaman calendarios solares. Esto es porque toman como referencia el período empleado por la tierra para dar una  vuelta alrededor del sol.</w:t>
            </w:r>
            <w:r w:rsidRPr="00A06A4D">
              <w:rPr>
                <w:rFonts w:ascii="Bradley Hand ITC" w:hAnsi="Bradley Hand ITC" w:cs="Tahoma"/>
                <w:color w:val="000000"/>
                <w:sz w:val="24"/>
                <w:szCs w:val="24"/>
              </w:rPr>
              <w:br/>
            </w:r>
          </w:p>
        </w:tc>
      </w:tr>
      <w:tr w:rsidR="00A06A4D" w:rsidTr="00A06A4D">
        <w:tc>
          <w:tcPr>
            <w:tcW w:w="4489" w:type="dxa"/>
          </w:tcPr>
          <w:p w:rsidR="00A06A4D" w:rsidRPr="00A06A4D" w:rsidRDefault="00A06A4D" w:rsidP="00A06A4D">
            <w:pPr>
              <w:jc w:val="center"/>
              <w:rPr>
                <w:rFonts w:ascii="Bradley Hand ITC" w:hAnsi="Bradley Hand ITC"/>
                <w:sz w:val="32"/>
                <w:szCs w:val="32"/>
              </w:rPr>
            </w:pPr>
            <w:r>
              <w:rPr>
                <w:rFonts w:ascii="Bradley Hand ITC" w:hAnsi="Bradley Hand ITC"/>
                <w:sz w:val="32"/>
                <w:szCs w:val="32"/>
              </w:rPr>
              <w:t>Cronometro</w:t>
            </w:r>
          </w:p>
        </w:tc>
        <w:tc>
          <w:tcPr>
            <w:tcW w:w="4489" w:type="dxa"/>
          </w:tcPr>
          <w:p w:rsidR="00A06A4D" w:rsidRPr="00A06A4D" w:rsidRDefault="00A06A4D" w:rsidP="00A06A4D">
            <w:pPr>
              <w:rPr>
                <w:rFonts w:ascii="Bradley Hand ITC" w:hAnsi="Bradley Hand ITC"/>
                <w:sz w:val="24"/>
                <w:szCs w:val="24"/>
              </w:rPr>
            </w:pPr>
            <w:proofErr w:type="gramStart"/>
            <w:r w:rsidRPr="00A06A4D">
              <w:rPr>
                <w:rFonts w:ascii="Bradley Hand ITC" w:hAnsi="Bradley Hand ITC" w:cs="Tahoma"/>
                <w:color w:val="000000"/>
                <w:sz w:val="24"/>
                <w:szCs w:val="24"/>
                <w:shd w:val="clear" w:color="auto" w:fill="FFFFFF"/>
              </w:rPr>
              <w:t>es</w:t>
            </w:r>
            <w:proofErr w:type="gramEnd"/>
            <w:r w:rsidRPr="00A06A4D">
              <w:rPr>
                <w:rFonts w:ascii="Bradley Hand ITC" w:hAnsi="Bradley Hand ITC" w:cs="Tahoma"/>
                <w:color w:val="000000"/>
                <w:sz w:val="24"/>
                <w:szCs w:val="24"/>
                <w:shd w:val="clear" w:color="auto" w:fill="FFFFFF"/>
              </w:rPr>
              <w:t xml:space="preserve"> un elemento ubicado dentro de las categorías de los relojes cuyo objetivo consiste en la medición de fracciones mínimas de tiempo.</w:t>
            </w:r>
            <w:r w:rsidRPr="00A06A4D">
              <w:rPr>
                <w:rFonts w:ascii="Bradley Hand ITC" w:hAnsi="Bradley Hand ITC" w:cs="Tahoma"/>
                <w:color w:val="000000"/>
                <w:sz w:val="24"/>
                <w:szCs w:val="24"/>
              </w:rPr>
              <w:br/>
            </w:r>
          </w:p>
        </w:tc>
      </w:tr>
      <w:tr w:rsidR="00A06A4D" w:rsidTr="00A06A4D">
        <w:tc>
          <w:tcPr>
            <w:tcW w:w="4489" w:type="dxa"/>
          </w:tcPr>
          <w:p w:rsidR="00A06A4D" w:rsidRPr="00A06A4D" w:rsidRDefault="00A06A4D" w:rsidP="00A06A4D">
            <w:pPr>
              <w:jc w:val="center"/>
              <w:rPr>
                <w:rFonts w:ascii="Bradley Hand ITC" w:hAnsi="Bradley Hand ITC"/>
                <w:sz w:val="32"/>
                <w:szCs w:val="32"/>
              </w:rPr>
            </w:pPr>
            <w:r>
              <w:rPr>
                <w:rFonts w:ascii="Bradley Hand ITC" w:hAnsi="Bradley Hand ITC"/>
                <w:sz w:val="32"/>
                <w:szCs w:val="32"/>
              </w:rPr>
              <w:t>Reloj</w:t>
            </w:r>
          </w:p>
        </w:tc>
        <w:tc>
          <w:tcPr>
            <w:tcW w:w="4489" w:type="dxa"/>
          </w:tcPr>
          <w:p w:rsidR="00A06A4D" w:rsidRDefault="00A06A4D" w:rsidP="00A06A4D">
            <w:pPr>
              <w:rPr>
                <w:rFonts w:ascii="Bradley Hand ITC" w:hAnsi="Bradley Hand ITC"/>
                <w:sz w:val="24"/>
                <w:szCs w:val="24"/>
              </w:rPr>
            </w:pPr>
            <w:proofErr w:type="gramStart"/>
            <w:r w:rsidRPr="00A06A4D">
              <w:rPr>
                <w:rFonts w:ascii="Bradley Hand ITC" w:hAnsi="Bradley Hand ITC" w:cs="Tahoma"/>
                <w:color w:val="000000"/>
                <w:sz w:val="24"/>
                <w:szCs w:val="24"/>
                <w:shd w:val="clear" w:color="auto" w:fill="FFFFFF"/>
              </w:rPr>
              <w:t>el</w:t>
            </w:r>
            <w:proofErr w:type="gramEnd"/>
            <w:r w:rsidRPr="00A06A4D">
              <w:rPr>
                <w:rFonts w:ascii="Bradley Hand ITC" w:hAnsi="Bradley Hand ITC" w:cs="Tahoma"/>
                <w:color w:val="000000"/>
                <w:sz w:val="24"/>
                <w:szCs w:val="24"/>
                <w:shd w:val="clear" w:color="auto" w:fill="FFFFFF"/>
              </w:rPr>
              <w:t xml:space="preserve"> término se refiere al elemento capaz de medir el tiempo, por medio de la división del mismo en horas, minutos y segundos.</w:t>
            </w:r>
            <w:r w:rsidRPr="00A06A4D">
              <w:rPr>
                <w:rFonts w:ascii="Bradley Hand ITC" w:hAnsi="Bradley Hand ITC" w:cs="Tahoma"/>
                <w:color w:val="000000"/>
                <w:sz w:val="24"/>
                <w:szCs w:val="24"/>
              </w:rPr>
              <w:br/>
            </w:r>
          </w:p>
          <w:p w:rsidR="00A06A4D" w:rsidRDefault="00A06A4D" w:rsidP="00A06A4D">
            <w:pPr>
              <w:rPr>
                <w:rFonts w:ascii="Bradley Hand ITC" w:hAnsi="Bradley Hand ITC"/>
                <w:sz w:val="24"/>
                <w:szCs w:val="24"/>
              </w:rPr>
            </w:pPr>
          </w:p>
          <w:p w:rsidR="00A06A4D" w:rsidRPr="00A06A4D" w:rsidRDefault="00A06A4D" w:rsidP="00A06A4D">
            <w:pPr>
              <w:rPr>
                <w:rFonts w:ascii="Bradley Hand ITC" w:hAnsi="Bradley Hand ITC"/>
                <w:sz w:val="24"/>
                <w:szCs w:val="24"/>
              </w:rPr>
            </w:pPr>
          </w:p>
        </w:tc>
      </w:tr>
      <w:tr w:rsidR="00A06A4D" w:rsidTr="00A06A4D">
        <w:tc>
          <w:tcPr>
            <w:tcW w:w="4489" w:type="dxa"/>
          </w:tcPr>
          <w:p w:rsidR="00A06A4D" w:rsidRPr="00A06A4D" w:rsidRDefault="00A06A4D" w:rsidP="00A06A4D">
            <w:pPr>
              <w:jc w:val="center"/>
              <w:rPr>
                <w:rFonts w:ascii="Bradley Hand ITC" w:hAnsi="Bradley Hand ITC"/>
                <w:sz w:val="32"/>
                <w:szCs w:val="32"/>
              </w:rPr>
            </w:pPr>
            <w:proofErr w:type="spellStart"/>
            <w:r>
              <w:rPr>
                <w:rFonts w:ascii="Bradley Hand ITC" w:hAnsi="Bradley Hand ITC"/>
                <w:sz w:val="32"/>
                <w:szCs w:val="32"/>
              </w:rPr>
              <w:lastRenderedPageBreak/>
              <w:t>Datacion</w:t>
            </w:r>
            <w:proofErr w:type="spellEnd"/>
            <w:r>
              <w:rPr>
                <w:rFonts w:ascii="Bradley Hand ITC" w:hAnsi="Bradley Hand ITC"/>
                <w:sz w:val="32"/>
                <w:szCs w:val="32"/>
              </w:rPr>
              <w:t xml:space="preserve"> </w:t>
            </w:r>
            <w:proofErr w:type="spellStart"/>
            <w:r>
              <w:rPr>
                <w:rFonts w:ascii="Bradley Hand ITC" w:hAnsi="Bradley Hand ITC"/>
                <w:sz w:val="32"/>
                <w:szCs w:val="32"/>
              </w:rPr>
              <w:t>Radiometrica</w:t>
            </w:r>
            <w:proofErr w:type="spellEnd"/>
          </w:p>
        </w:tc>
        <w:tc>
          <w:tcPr>
            <w:tcW w:w="4489" w:type="dxa"/>
          </w:tcPr>
          <w:p w:rsidR="00A06A4D" w:rsidRPr="00A06A4D" w:rsidRDefault="00A06A4D" w:rsidP="00A06A4D">
            <w:pPr>
              <w:rPr>
                <w:rFonts w:ascii="Bradley Hand ITC" w:hAnsi="Bradley Hand ITC"/>
                <w:sz w:val="24"/>
                <w:szCs w:val="24"/>
              </w:rPr>
            </w:pPr>
            <w:proofErr w:type="gramStart"/>
            <w:r w:rsidRPr="00A06A4D">
              <w:rPr>
                <w:rFonts w:ascii="Bradley Hand ITC" w:hAnsi="Bradley Hand ITC" w:cs="Tahoma"/>
                <w:color w:val="000000"/>
                <w:sz w:val="24"/>
                <w:szCs w:val="24"/>
                <w:shd w:val="clear" w:color="auto" w:fill="FFFFFF"/>
              </w:rPr>
              <w:t>a</w:t>
            </w:r>
            <w:proofErr w:type="gramEnd"/>
            <w:r w:rsidRPr="00A06A4D">
              <w:rPr>
                <w:rFonts w:ascii="Bradley Hand ITC" w:hAnsi="Bradley Hand ITC" w:cs="Tahoma"/>
                <w:color w:val="000000"/>
                <w:sz w:val="24"/>
                <w:szCs w:val="24"/>
                <w:shd w:val="clear" w:color="auto" w:fill="FFFFFF"/>
              </w:rPr>
              <w:t xml:space="preserve"> través de esta proceso es posible fijar con exactitud la edad de los minerales, rocas, etc. consiste en la realización de un análisis tanto de un isótopo padre como un hijo, cuya vida media es conocida. Un ejemplo de este procedimiento es la datación por radiocarbono, llevada a cabo a partir de la desintegración del carbono 14.</w:t>
            </w:r>
            <w:r w:rsidRPr="00A06A4D">
              <w:rPr>
                <w:rFonts w:ascii="Bradley Hand ITC" w:hAnsi="Bradley Hand ITC" w:cs="Tahoma"/>
                <w:color w:val="000000"/>
                <w:sz w:val="24"/>
                <w:szCs w:val="24"/>
              </w:rPr>
              <w:br/>
            </w:r>
          </w:p>
        </w:tc>
      </w:tr>
      <w:tr w:rsidR="00A06A4D" w:rsidTr="00A06A4D">
        <w:tc>
          <w:tcPr>
            <w:tcW w:w="4489" w:type="dxa"/>
          </w:tcPr>
          <w:p w:rsidR="00A06A4D" w:rsidRPr="00A06A4D" w:rsidRDefault="00A06A4D" w:rsidP="00A06A4D">
            <w:pPr>
              <w:jc w:val="center"/>
              <w:rPr>
                <w:rFonts w:ascii="Bradley Hand ITC" w:hAnsi="Bradley Hand ITC"/>
                <w:sz w:val="32"/>
                <w:szCs w:val="32"/>
              </w:rPr>
            </w:pPr>
            <w:r>
              <w:rPr>
                <w:rFonts w:ascii="Bradley Hand ITC" w:hAnsi="Bradley Hand ITC"/>
                <w:sz w:val="32"/>
                <w:szCs w:val="32"/>
              </w:rPr>
              <w:t xml:space="preserve">Cinta </w:t>
            </w:r>
            <w:proofErr w:type="spellStart"/>
            <w:r>
              <w:rPr>
                <w:rFonts w:ascii="Bradley Hand ITC" w:hAnsi="Bradley Hand ITC"/>
                <w:sz w:val="32"/>
                <w:szCs w:val="32"/>
              </w:rPr>
              <w:t>Metrica</w:t>
            </w:r>
            <w:proofErr w:type="spellEnd"/>
          </w:p>
        </w:tc>
        <w:tc>
          <w:tcPr>
            <w:tcW w:w="4489" w:type="dxa"/>
          </w:tcPr>
          <w:p w:rsidR="00A06A4D" w:rsidRPr="00A06A4D" w:rsidRDefault="00A06A4D" w:rsidP="00A06A4D">
            <w:pPr>
              <w:rPr>
                <w:rFonts w:ascii="Bradley Hand ITC" w:hAnsi="Bradley Hand ITC"/>
                <w:sz w:val="24"/>
                <w:szCs w:val="24"/>
              </w:rPr>
            </w:pPr>
            <w:proofErr w:type="gramStart"/>
            <w:r w:rsidRPr="00A06A4D">
              <w:rPr>
                <w:rFonts w:ascii="Bradley Hand ITC" w:hAnsi="Bradley Hand ITC" w:cs="Tahoma"/>
                <w:color w:val="000000"/>
                <w:sz w:val="24"/>
                <w:szCs w:val="24"/>
                <w:shd w:val="clear" w:color="auto" w:fill="FFFFFF"/>
              </w:rPr>
              <w:t>a</w:t>
            </w:r>
            <w:proofErr w:type="gramEnd"/>
            <w:r w:rsidRPr="00A06A4D">
              <w:rPr>
                <w:rFonts w:ascii="Bradley Hand ITC" w:hAnsi="Bradley Hand ITC" w:cs="Tahoma"/>
                <w:color w:val="000000"/>
                <w:sz w:val="24"/>
                <w:szCs w:val="24"/>
                <w:shd w:val="clear" w:color="auto" w:fill="FFFFFF"/>
              </w:rPr>
              <w:t xml:space="preserve"> través de la misma es posible la medición de una superficie determinada. Se basa en una cinta graduada y de gran maleabilidad, lo cual permite medir áreas formadas por curvas.</w:t>
            </w:r>
            <w:r w:rsidRPr="00A06A4D">
              <w:rPr>
                <w:rFonts w:ascii="Bradley Hand ITC" w:hAnsi="Bradley Hand ITC" w:cs="Tahoma"/>
                <w:color w:val="000000"/>
                <w:sz w:val="24"/>
                <w:szCs w:val="24"/>
              </w:rPr>
              <w:br/>
            </w:r>
          </w:p>
        </w:tc>
      </w:tr>
    </w:tbl>
    <w:p w:rsidR="00F271D2" w:rsidRDefault="00F271D2"/>
    <w:tbl>
      <w:tblPr>
        <w:tblStyle w:val="Tablaconcuadrcula"/>
        <w:tblW w:w="0" w:type="auto"/>
        <w:tblLook w:val="04A0" w:firstRow="1" w:lastRow="0" w:firstColumn="1" w:lastColumn="0" w:noHBand="0" w:noVBand="1"/>
      </w:tblPr>
      <w:tblGrid>
        <w:gridCol w:w="4489"/>
        <w:gridCol w:w="4489"/>
      </w:tblGrid>
      <w:tr w:rsidR="00A06A4D" w:rsidTr="00A06A4D">
        <w:tc>
          <w:tcPr>
            <w:tcW w:w="4489" w:type="dxa"/>
          </w:tcPr>
          <w:p w:rsidR="00A06A4D" w:rsidRPr="00A06A4D" w:rsidRDefault="00A06A4D" w:rsidP="00A06A4D">
            <w:pPr>
              <w:jc w:val="center"/>
              <w:rPr>
                <w:rFonts w:ascii="Bradley Hand ITC" w:hAnsi="Bradley Hand ITC"/>
                <w:sz w:val="32"/>
                <w:szCs w:val="32"/>
              </w:rPr>
            </w:pPr>
            <w:r>
              <w:rPr>
                <w:rFonts w:ascii="Bradley Hand ITC" w:hAnsi="Bradley Hand ITC"/>
                <w:sz w:val="32"/>
                <w:szCs w:val="32"/>
              </w:rPr>
              <w:t>Calibrador</w:t>
            </w:r>
          </w:p>
        </w:tc>
        <w:tc>
          <w:tcPr>
            <w:tcW w:w="4489" w:type="dxa"/>
          </w:tcPr>
          <w:p w:rsidR="00A06A4D" w:rsidRPr="00A06A4D" w:rsidRDefault="00A06A4D" w:rsidP="00A06A4D">
            <w:pPr>
              <w:rPr>
                <w:rFonts w:ascii="Bradley Hand ITC" w:hAnsi="Bradley Hand ITC"/>
                <w:sz w:val="24"/>
                <w:szCs w:val="24"/>
              </w:rPr>
            </w:pPr>
            <w:proofErr w:type="gramStart"/>
            <w:r w:rsidRPr="00A06A4D">
              <w:rPr>
                <w:rFonts w:ascii="Bradley Hand ITC" w:hAnsi="Bradley Hand ITC" w:cs="Tahoma"/>
                <w:color w:val="000000"/>
                <w:sz w:val="24"/>
                <w:szCs w:val="24"/>
                <w:shd w:val="clear" w:color="auto" w:fill="FFFFFF"/>
              </w:rPr>
              <w:t>este</w:t>
            </w:r>
            <w:proofErr w:type="gramEnd"/>
            <w:r w:rsidRPr="00A06A4D">
              <w:rPr>
                <w:rFonts w:ascii="Bradley Hand ITC" w:hAnsi="Bradley Hand ITC" w:cs="Tahoma"/>
                <w:color w:val="000000"/>
                <w:sz w:val="24"/>
                <w:szCs w:val="24"/>
                <w:shd w:val="clear" w:color="auto" w:fill="FFFFFF"/>
              </w:rPr>
              <w:t xml:space="preserve"> instrumento se emplea con el fin de medir extensiones de aquellos elementos de tamaño reducido. Otorga la posibilidad de apreciar tanto centímetros como unidades </w:t>
            </w:r>
            <w:proofErr w:type="spellStart"/>
            <w:r w:rsidRPr="00A06A4D">
              <w:rPr>
                <w:rFonts w:ascii="Bradley Hand ITC" w:hAnsi="Bradley Hand ITC" w:cs="Tahoma"/>
                <w:color w:val="000000"/>
                <w:sz w:val="24"/>
                <w:szCs w:val="24"/>
                <w:shd w:val="clear" w:color="auto" w:fill="FFFFFF"/>
              </w:rPr>
              <w:t>milímetricas</w:t>
            </w:r>
            <w:proofErr w:type="spellEnd"/>
            <w:r w:rsidRPr="00A06A4D">
              <w:rPr>
                <w:rFonts w:ascii="Bradley Hand ITC" w:hAnsi="Bradley Hand ITC" w:cs="Tahoma"/>
                <w:color w:val="000000"/>
                <w:sz w:val="24"/>
                <w:szCs w:val="24"/>
                <w:shd w:val="clear" w:color="auto" w:fill="FFFFFF"/>
              </w:rPr>
              <w:t>.</w:t>
            </w:r>
            <w:r w:rsidRPr="00A06A4D">
              <w:rPr>
                <w:rFonts w:ascii="Bradley Hand ITC" w:hAnsi="Bradley Hand ITC" w:cs="Tahoma"/>
                <w:color w:val="000000"/>
                <w:sz w:val="24"/>
                <w:szCs w:val="24"/>
              </w:rPr>
              <w:br/>
            </w:r>
          </w:p>
        </w:tc>
      </w:tr>
      <w:tr w:rsidR="00A06A4D" w:rsidTr="00A06A4D">
        <w:tc>
          <w:tcPr>
            <w:tcW w:w="4489" w:type="dxa"/>
          </w:tcPr>
          <w:p w:rsidR="00A06A4D" w:rsidRPr="00A06A4D" w:rsidRDefault="00A06A4D" w:rsidP="00A06A4D">
            <w:pPr>
              <w:jc w:val="center"/>
              <w:rPr>
                <w:rFonts w:ascii="Bradley Hand ITC" w:hAnsi="Bradley Hand ITC"/>
                <w:sz w:val="32"/>
                <w:szCs w:val="32"/>
              </w:rPr>
            </w:pPr>
            <w:r>
              <w:rPr>
                <w:rFonts w:ascii="Bradley Hand ITC" w:hAnsi="Bradley Hand ITC"/>
                <w:sz w:val="32"/>
                <w:szCs w:val="32"/>
              </w:rPr>
              <w:t>Regla graduada</w:t>
            </w:r>
          </w:p>
        </w:tc>
        <w:tc>
          <w:tcPr>
            <w:tcW w:w="4489" w:type="dxa"/>
          </w:tcPr>
          <w:p w:rsidR="00A06A4D" w:rsidRPr="00A06A4D" w:rsidRDefault="00A06A4D" w:rsidP="00A06A4D">
            <w:pPr>
              <w:rPr>
                <w:rFonts w:ascii="Bradley Hand ITC" w:hAnsi="Bradley Hand ITC"/>
                <w:sz w:val="24"/>
                <w:szCs w:val="24"/>
              </w:rPr>
            </w:pPr>
            <w:proofErr w:type="gramStart"/>
            <w:r w:rsidRPr="00A06A4D">
              <w:rPr>
                <w:rFonts w:ascii="Bradley Hand ITC" w:hAnsi="Bradley Hand ITC" w:cs="Tahoma"/>
                <w:color w:val="000000"/>
                <w:sz w:val="24"/>
                <w:szCs w:val="24"/>
                <w:shd w:val="clear" w:color="auto" w:fill="FFFFFF"/>
              </w:rPr>
              <w:t>este</w:t>
            </w:r>
            <w:proofErr w:type="gramEnd"/>
            <w:r w:rsidRPr="00A06A4D">
              <w:rPr>
                <w:rFonts w:ascii="Bradley Hand ITC" w:hAnsi="Bradley Hand ITC" w:cs="Tahoma"/>
                <w:color w:val="000000"/>
                <w:sz w:val="24"/>
                <w:szCs w:val="24"/>
                <w:shd w:val="clear" w:color="auto" w:fill="FFFFFF"/>
              </w:rPr>
              <w:t xml:space="preserve"> instrumento de forma rectangular y plana, formado por una escala de graduación dividida en una determinada unidad de longitud, permite la medición de longitudes.</w:t>
            </w:r>
            <w:r w:rsidRPr="00A06A4D">
              <w:rPr>
                <w:rFonts w:ascii="Bradley Hand ITC" w:hAnsi="Bradley Hand ITC" w:cs="Tahoma"/>
                <w:color w:val="000000"/>
                <w:sz w:val="24"/>
                <w:szCs w:val="24"/>
              </w:rPr>
              <w:br/>
            </w:r>
          </w:p>
        </w:tc>
      </w:tr>
      <w:tr w:rsidR="00A06A4D" w:rsidTr="00A06A4D">
        <w:tc>
          <w:tcPr>
            <w:tcW w:w="4489" w:type="dxa"/>
          </w:tcPr>
          <w:p w:rsidR="00A06A4D" w:rsidRPr="00A06A4D" w:rsidRDefault="00A06A4D" w:rsidP="00A06A4D">
            <w:pPr>
              <w:jc w:val="center"/>
              <w:rPr>
                <w:rFonts w:ascii="Bradley Hand ITC" w:hAnsi="Bradley Hand ITC"/>
                <w:sz w:val="32"/>
                <w:szCs w:val="32"/>
              </w:rPr>
            </w:pPr>
            <w:r>
              <w:rPr>
                <w:rFonts w:ascii="Bradley Hand ITC" w:hAnsi="Bradley Hand ITC"/>
                <w:sz w:val="32"/>
                <w:szCs w:val="32"/>
              </w:rPr>
              <w:t>Odómetro</w:t>
            </w:r>
          </w:p>
        </w:tc>
        <w:tc>
          <w:tcPr>
            <w:tcW w:w="4489" w:type="dxa"/>
          </w:tcPr>
          <w:p w:rsidR="00A06A4D" w:rsidRPr="00A06A4D" w:rsidRDefault="00A06A4D" w:rsidP="00A06A4D">
            <w:pPr>
              <w:rPr>
                <w:rFonts w:ascii="Bradley Hand ITC" w:hAnsi="Bradley Hand ITC"/>
                <w:sz w:val="24"/>
                <w:szCs w:val="24"/>
              </w:rPr>
            </w:pPr>
            <w:proofErr w:type="gramStart"/>
            <w:r w:rsidRPr="00A06A4D">
              <w:rPr>
                <w:rFonts w:ascii="Bradley Hand ITC" w:hAnsi="Bradley Hand ITC" w:cs="Tahoma"/>
                <w:color w:val="000000"/>
                <w:sz w:val="24"/>
                <w:szCs w:val="24"/>
                <w:shd w:val="clear" w:color="auto" w:fill="FFFFFF"/>
              </w:rPr>
              <w:t>la</w:t>
            </w:r>
            <w:proofErr w:type="gramEnd"/>
            <w:r w:rsidRPr="00A06A4D">
              <w:rPr>
                <w:rFonts w:ascii="Bradley Hand ITC" w:hAnsi="Bradley Hand ITC" w:cs="Tahoma"/>
                <w:color w:val="000000"/>
                <w:sz w:val="24"/>
                <w:szCs w:val="24"/>
                <w:shd w:val="clear" w:color="auto" w:fill="FFFFFF"/>
              </w:rPr>
              <w:t xml:space="preserve"> palabra deviene del griego y significa</w:t>
            </w:r>
            <w:r w:rsidRPr="00A06A4D">
              <w:rPr>
                <w:rStyle w:val="apple-converted-space"/>
                <w:rFonts w:ascii="Bradley Hand ITC" w:hAnsi="Bradley Hand ITC" w:cs="Tahoma"/>
                <w:color w:val="000000"/>
                <w:sz w:val="24"/>
                <w:szCs w:val="24"/>
                <w:shd w:val="clear" w:color="auto" w:fill="FFFFFF"/>
              </w:rPr>
              <w:t> </w:t>
            </w:r>
            <w:r w:rsidRPr="00A06A4D">
              <w:rPr>
                <w:rStyle w:val="nfasis"/>
                <w:rFonts w:ascii="Bradley Hand ITC" w:hAnsi="Bradley Hand ITC" w:cs="Tahoma"/>
                <w:color w:val="000000"/>
                <w:sz w:val="24"/>
                <w:szCs w:val="24"/>
              </w:rPr>
              <w:t>camino-medida</w:t>
            </w:r>
            <w:r w:rsidRPr="00A06A4D">
              <w:rPr>
                <w:rFonts w:ascii="Bradley Hand ITC" w:hAnsi="Bradley Hand ITC" w:cs="Tahoma"/>
                <w:color w:val="000000"/>
                <w:sz w:val="24"/>
                <w:szCs w:val="24"/>
                <w:shd w:val="clear" w:color="auto" w:fill="FFFFFF"/>
              </w:rPr>
              <w:t xml:space="preserve">. A través del odómetro se revela la distancia del trayecto realizado por un </w:t>
            </w:r>
            <w:proofErr w:type="spellStart"/>
            <w:r w:rsidRPr="00A06A4D">
              <w:rPr>
                <w:rFonts w:ascii="Bradley Hand ITC" w:hAnsi="Bradley Hand ITC" w:cs="Tahoma"/>
                <w:color w:val="000000"/>
                <w:sz w:val="24"/>
                <w:szCs w:val="24"/>
                <w:shd w:val="clear" w:color="auto" w:fill="FFFFFF"/>
              </w:rPr>
              <w:t>vehiculo</w:t>
            </w:r>
            <w:proofErr w:type="spellEnd"/>
            <w:r w:rsidRPr="00A06A4D">
              <w:rPr>
                <w:rFonts w:ascii="Bradley Hand ITC" w:hAnsi="Bradley Hand ITC" w:cs="Tahoma"/>
                <w:color w:val="000000"/>
                <w:sz w:val="24"/>
                <w:szCs w:val="24"/>
                <w:shd w:val="clear" w:color="auto" w:fill="FFFFFF"/>
              </w:rPr>
              <w:t xml:space="preserve"> determinado.</w:t>
            </w:r>
            <w:r w:rsidRPr="00A06A4D">
              <w:rPr>
                <w:rFonts w:ascii="Bradley Hand ITC" w:hAnsi="Bradley Hand ITC" w:cs="Tahoma"/>
                <w:color w:val="000000"/>
                <w:sz w:val="24"/>
                <w:szCs w:val="24"/>
              </w:rPr>
              <w:br/>
            </w:r>
          </w:p>
        </w:tc>
      </w:tr>
      <w:tr w:rsidR="00A06A4D" w:rsidTr="00A06A4D">
        <w:tc>
          <w:tcPr>
            <w:tcW w:w="4489" w:type="dxa"/>
          </w:tcPr>
          <w:p w:rsidR="00A06A4D" w:rsidRPr="00A06A4D" w:rsidRDefault="000A441A" w:rsidP="00A06A4D">
            <w:pPr>
              <w:jc w:val="center"/>
              <w:rPr>
                <w:rFonts w:ascii="Bradley Hand ITC" w:hAnsi="Bradley Hand ITC"/>
                <w:sz w:val="32"/>
                <w:szCs w:val="32"/>
              </w:rPr>
            </w:pPr>
            <w:r>
              <w:rPr>
                <w:rFonts w:ascii="Bradley Hand ITC" w:hAnsi="Bradley Hand ITC"/>
                <w:sz w:val="32"/>
                <w:szCs w:val="32"/>
              </w:rPr>
              <w:t>Pal</w:t>
            </w:r>
            <w:r w:rsidR="00A06A4D">
              <w:rPr>
                <w:rFonts w:ascii="Bradley Hand ITC" w:hAnsi="Bradley Hand ITC"/>
                <w:sz w:val="32"/>
                <w:szCs w:val="32"/>
              </w:rPr>
              <w:t>mer</w:t>
            </w:r>
          </w:p>
        </w:tc>
        <w:tc>
          <w:tcPr>
            <w:tcW w:w="4489" w:type="dxa"/>
          </w:tcPr>
          <w:p w:rsidR="00A06A4D" w:rsidRDefault="00A06A4D" w:rsidP="00A06A4D">
            <w:pPr>
              <w:rPr>
                <w:rFonts w:ascii="Bradley Hand ITC" w:hAnsi="Bradley Hand ITC"/>
                <w:sz w:val="24"/>
                <w:szCs w:val="24"/>
              </w:rPr>
            </w:pPr>
            <w:proofErr w:type="gramStart"/>
            <w:r w:rsidRPr="00A06A4D">
              <w:rPr>
                <w:rFonts w:ascii="Bradley Hand ITC" w:hAnsi="Bradley Hand ITC" w:cs="Tahoma"/>
                <w:color w:val="000000"/>
                <w:sz w:val="24"/>
                <w:szCs w:val="24"/>
                <w:shd w:val="clear" w:color="auto" w:fill="FFFFFF"/>
              </w:rPr>
              <w:t>el</w:t>
            </w:r>
            <w:proofErr w:type="gramEnd"/>
            <w:r w:rsidRPr="00A06A4D">
              <w:rPr>
                <w:rFonts w:ascii="Bradley Hand ITC" w:hAnsi="Bradley Hand ITC" w:cs="Tahoma"/>
                <w:color w:val="000000"/>
                <w:sz w:val="24"/>
                <w:szCs w:val="24"/>
                <w:shd w:val="clear" w:color="auto" w:fill="FFFFFF"/>
              </w:rPr>
              <w:t xml:space="preserve"> micrómetro consta de un tornillo de carácter micrométrico a partir del cual es posible la estimación precia de la dimensión de un elemento. El rango incluye unidades milimétricas y de milésima de milímetro.</w:t>
            </w:r>
            <w:r w:rsidRPr="00A06A4D">
              <w:rPr>
                <w:rFonts w:ascii="Bradley Hand ITC" w:hAnsi="Bradley Hand ITC" w:cs="Tahoma"/>
                <w:color w:val="000000"/>
                <w:sz w:val="24"/>
                <w:szCs w:val="24"/>
              </w:rPr>
              <w:br/>
            </w:r>
          </w:p>
          <w:p w:rsidR="000A441A" w:rsidRDefault="000A441A" w:rsidP="00A06A4D">
            <w:pPr>
              <w:rPr>
                <w:rFonts w:ascii="Bradley Hand ITC" w:hAnsi="Bradley Hand ITC"/>
                <w:sz w:val="24"/>
                <w:szCs w:val="24"/>
              </w:rPr>
            </w:pPr>
          </w:p>
          <w:p w:rsidR="000A441A" w:rsidRPr="00A06A4D" w:rsidRDefault="000A441A" w:rsidP="00A06A4D">
            <w:pPr>
              <w:rPr>
                <w:rFonts w:ascii="Bradley Hand ITC" w:hAnsi="Bradley Hand ITC"/>
                <w:sz w:val="24"/>
                <w:szCs w:val="24"/>
              </w:rPr>
            </w:pPr>
          </w:p>
        </w:tc>
      </w:tr>
      <w:tr w:rsidR="00A06A4D" w:rsidTr="00A06A4D">
        <w:tc>
          <w:tcPr>
            <w:tcW w:w="4489" w:type="dxa"/>
          </w:tcPr>
          <w:p w:rsidR="00A06A4D" w:rsidRPr="00A06A4D" w:rsidRDefault="000A441A" w:rsidP="000A441A">
            <w:pPr>
              <w:jc w:val="center"/>
              <w:rPr>
                <w:rFonts w:ascii="Bradley Hand ITC" w:hAnsi="Bradley Hand ITC"/>
                <w:sz w:val="32"/>
                <w:szCs w:val="32"/>
              </w:rPr>
            </w:pPr>
            <w:proofErr w:type="spellStart"/>
            <w:r>
              <w:rPr>
                <w:rFonts w:ascii="Bradley Hand ITC" w:hAnsi="Bradley Hand ITC"/>
                <w:sz w:val="32"/>
                <w:szCs w:val="32"/>
              </w:rPr>
              <w:lastRenderedPageBreak/>
              <w:t>Interferometro</w:t>
            </w:r>
            <w:proofErr w:type="spellEnd"/>
          </w:p>
        </w:tc>
        <w:tc>
          <w:tcPr>
            <w:tcW w:w="4489" w:type="dxa"/>
          </w:tcPr>
          <w:p w:rsidR="00A06A4D" w:rsidRPr="000A441A" w:rsidRDefault="000A441A" w:rsidP="000A441A">
            <w:pPr>
              <w:rPr>
                <w:rFonts w:ascii="Bradley Hand ITC" w:hAnsi="Bradley Hand ITC"/>
                <w:sz w:val="24"/>
                <w:szCs w:val="24"/>
              </w:rPr>
            </w:pPr>
            <w:proofErr w:type="gramStart"/>
            <w:r w:rsidRPr="000A441A">
              <w:rPr>
                <w:rFonts w:ascii="Bradley Hand ITC" w:hAnsi="Bradley Hand ITC" w:cs="Tahoma"/>
                <w:color w:val="000000"/>
                <w:sz w:val="24"/>
                <w:szCs w:val="24"/>
                <w:shd w:val="clear" w:color="auto" w:fill="FFFFFF"/>
              </w:rPr>
              <w:t>con</w:t>
            </w:r>
            <w:proofErr w:type="gramEnd"/>
            <w:r w:rsidRPr="000A441A">
              <w:rPr>
                <w:rFonts w:ascii="Bradley Hand ITC" w:hAnsi="Bradley Hand ITC" w:cs="Tahoma"/>
                <w:color w:val="000000"/>
                <w:sz w:val="24"/>
                <w:szCs w:val="24"/>
                <w:shd w:val="clear" w:color="auto" w:fill="FFFFFF"/>
              </w:rPr>
              <w:t xml:space="preserve"> este término se designa a aquel instrumento capaz de aprovechar la interferencia de ondas de luz, con el objetivo de medir longitudes de onda de manera exacta.</w:t>
            </w:r>
            <w:r w:rsidRPr="000A441A">
              <w:rPr>
                <w:rFonts w:ascii="Bradley Hand ITC" w:hAnsi="Bradley Hand ITC" w:cs="Tahoma"/>
                <w:color w:val="000000"/>
                <w:sz w:val="24"/>
                <w:szCs w:val="24"/>
              </w:rPr>
              <w:br/>
            </w:r>
          </w:p>
        </w:tc>
      </w:tr>
      <w:tr w:rsidR="00A06A4D" w:rsidTr="00A06A4D">
        <w:tc>
          <w:tcPr>
            <w:tcW w:w="4489" w:type="dxa"/>
          </w:tcPr>
          <w:p w:rsidR="00A06A4D" w:rsidRPr="00A06A4D" w:rsidRDefault="000A441A" w:rsidP="000A441A">
            <w:pPr>
              <w:jc w:val="center"/>
              <w:rPr>
                <w:rFonts w:ascii="Bradley Hand ITC" w:hAnsi="Bradley Hand ITC"/>
                <w:sz w:val="32"/>
                <w:szCs w:val="32"/>
              </w:rPr>
            </w:pPr>
            <w:proofErr w:type="spellStart"/>
            <w:r>
              <w:rPr>
                <w:rFonts w:ascii="Bradley Hand ITC" w:hAnsi="Bradley Hand ITC"/>
                <w:sz w:val="32"/>
                <w:szCs w:val="32"/>
              </w:rPr>
              <w:t>Velocimetro</w:t>
            </w:r>
            <w:proofErr w:type="spellEnd"/>
          </w:p>
        </w:tc>
        <w:tc>
          <w:tcPr>
            <w:tcW w:w="4489" w:type="dxa"/>
          </w:tcPr>
          <w:p w:rsidR="00A06A4D" w:rsidRPr="000A441A" w:rsidRDefault="000A441A" w:rsidP="000A441A">
            <w:pPr>
              <w:rPr>
                <w:rFonts w:ascii="Bradley Hand ITC" w:hAnsi="Bradley Hand ITC"/>
                <w:sz w:val="24"/>
                <w:szCs w:val="24"/>
              </w:rPr>
            </w:pPr>
            <w:proofErr w:type="gramStart"/>
            <w:r w:rsidRPr="000A441A">
              <w:rPr>
                <w:rFonts w:ascii="Bradley Hand ITC" w:hAnsi="Bradley Hand ITC" w:cs="Tahoma"/>
                <w:color w:val="000000"/>
                <w:sz w:val="24"/>
                <w:szCs w:val="24"/>
                <w:shd w:val="clear" w:color="auto" w:fill="FFFFFF"/>
              </w:rPr>
              <w:t>el</w:t>
            </w:r>
            <w:proofErr w:type="gramEnd"/>
            <w:r w:rsidRPr="000A441A">
              <w:rPr>
                <w:rFonts w:ascii="Bradley Hand ITC" w:hAnsi="Bradley Hand ITC" w:cs="Tahoma"/>
                <w:color w:val="000000"/>
                <w:sz w:val="24"/>
                <w:szCs w:val="24"/>
                <w:shd w:val="clear" w:color="auto" w:fill="FFFFFF"/>
              </w:rPr>
              <w:t xml:space="preserve"> velocímetro es un dispositivo cuyo objetivo es la medición de la rapidez llevada a cabo por un vehículo.</w:t>
            </w:r>
            <w:r w:rsidRPr="000A441A">
              <w:rPr>
                <w:rFonts w:ascii="Bradley Hand ITC" w:hAnsi="Bradley Hand ITC" w:cs="Tahoma"/>
                <w:color w:val="000000"/>
                <w:sz w:val="24"/>
                <w:szCs w:val="24"/>
              </w:rPr>
              <w:br/>
            </w:r>
          </w:p>
        </w:tc>
      </w:tr>
      <w:tr w:rsidR="00A06A4D" w:rsidTr="00A06A4D">
        <w:tc>
          <w:tcPr>
            <w:tcW w:w="4489" w:type="dxa"/>
          </w:tcPr>
          <w:p w:rsidR="00A06A4D" w:rsidRPr="00A06A4D" w:rsidRDefault="000A441A" w:rsidP="000A441A">
            <w:pPr>
              <w:jc w:val="center"/>
              <w:rPr>
                <w:rFonts w:ascii="Bradley Hand ITC" w:hAnsi="Bradley Hand ITC"/>
                <w:sz w:val="32"/>
                <w:szCs w:val="32"/>
              </w:rPr>
            </w:pPr>
            <w:proofErr w:type="spellStart"/>
            <w:r>
              <w:rPr>
                <w:rFonts w:ascii="Bradley Hand ITC" w:hAnsi="Bradley Hand ITC"/>
                <w:sz w:val="32"/>
                <w:szCs w:val="32"/>
              </w:rPr>
              <w:t>Anemometro</w:t>
            </w:r>
            <w:proofErr w:type="spellEnd"/>
          </w:p>
        </w:tc>
        <w:tc>
          <w:tcPr>
            <w:tcW w:w="4489" w:type="dxa"/>
          </w:tcPr>
          <w:p w:rsidR="00A06A4D" w:rsidRPr="000A441A" w:rsidRDefault="000A441A" w:rsidP="000A441A">
            <w:pPr>
              <w:spacing w:before="105" w:after="210"/>
              <w:rPr>
                <w:rFonts w:ascii="Bradley Hand ITC" w:eastAsia="Times New Roman" w:hAnsi="Bradley Hand ITC" w:cs="Tahoma"/>
                <w:color w:val="000000"/>
                <w:sz w:val="24"/>
                <w:szCs w:val="24"/>
                <w:lang w:eastAsia="es-MX"/>
              </w:rPr>
            </w:pPr>
            <w:proofErr w:type="gramStart"/>
            <w:r w:rsidRPr="000A441A">
              <w:rPr>
                <w:rFonts w:ascii="Bradley Hand ITC" w:eastAsia="Times New Roman" w:hAnsi="Bradley Hand ITC" w:cs="Tahoma"/>
                <w:color w:val="000000"/>
                <w:sz w:val="24"/>
                <w:szCs w:val="24"/>
                <w:lang w:eastAsia="es-MX"/>
              </w:rPr>
              <w:t>con</w:t>
            </w:r>
            <w:proofErr w:type="gramEnd"/>
            <w:r w:rsidRPr="000A441A">
              <w:rPr>
                <w:rFonts w:ascii="Bradley Hand ITC" w:eastAsia="Times New Roman" w:hAnsi="Bradley Hand ITC" w:cs="Tahoma"/>
                <w:color w:val="000000"/>
                <w:sz w:val="24"/>
                <w:szCs w:val="24"/>
                <w:lang w:eastAsia="es-MX"/>
              </w:rPr>
              <w:t xml:space="preserve"> este nombre se designa al aparato capaz de medir la velocidad del viento, y de esta manera predecir el tiempo.</w:t>
            </w:r>
          </w:p>
        </w:tc>
      </w:tr>
      <w:tr w:rsidR="00A06A4D" w:rsidTr="00A06A4D">
        <w:tc>
          <w:tcPr>
            <w:tcW w:w="4489" w:type="dxa"/>
          </w:tcPr>
          <w:p w:rsidR="00A06A4D" w:rsidRPr="00A06A4D" w:rsidRDefault="000A441A" w:rsidP="000A441A">
            <w:pPr>
              <w:jc w:val="center"/>
              <w:rPr>
                <w:rFonts w:ascii="Bradley Hand ITC" w:hAnsi="Bradley Hand ITC"/>
                <w:sz w:val="32"/>
                <w:szCs w:val="32"/>
              </w:rPr>
            </w:pPr>
            <w:proofErr w:type="spellStart"/>
            <w:r>
              <w:rPr>
                <w:rFonts w:ascii="Bradley Hand ITC" w:hAnsi="Bradley Hand ITC"/>
                <w:sz w:val="32"/>
                <w:szCs w:val="32"/>
              </w:rPr>
              <w:t>Termometro</w:t>
            </w:r>
            <w:proofErr w:type="spellEnd"/>
          </w:p>
        </w:tc>
        <w:tc>
          <w:tcPr>
            <w:tcW w:w="4489" w:type="dxa"/>
          </w:tcPr>
          <w:p w:rsidR="00A06A4D" w:rsidRPr="000A441A" w:rsidRDefault="000A441A" w:rsidP="000A441A">
            <w:pPr>
              <w:rPr>
                <w:rFonts w:ascii="Bradley Hand ITC" w:hAnsi="Bradley Hand ITC"/>
                <w:sz w:val="24"/>
                <w:szCs w:val="24"/>
              </w:rPr>
            </w:pPr>
            <w:proofErr w:type="gramStart"/>
            <w:r w:rsidRPr="000A441A">
              <w:rPr>
                <w:rFonts w:ascii="Bradley Hand ITC" w:hAnsi="Bradley Hand ITC" w:cs="Tahoma"/>
                <w:color w:val="000000"/>
                <w:sz w:val="24"/>
                <w:szCs w:val="24"/>
                <w:shd w:val="clear" w:color="auto" w:fill="FFFFFF"/>
              </w:rPr>
              <w:t>este</w:t>
            </w:r>
            <w:proofErr w:type="gramEnd"/>
            <w:r w:rsidRPr="000A441A">
              <w:rPr>
                <w:rFonts w:ascii="Bradley Hand ITC" w:hAnsi="Bradley Hand ITC" w:cs="Tahoma"/>
                <w:color w:val="000000"/>
                <w:sz w:val="24"/>
                <w:szCs w:val="24"/>
                <w:shd w:val="clear" w:color="auto" w:fill="FFFFFF"/>
              </w:rPr>
              <w:t xml:space="preserve"> instrumento se emplea para conocer la temperatura de un cuerpo determinado. A pesar de que las escalas utilizadas son variadas, la más divulgada es la de grados Celsius, en la cual el cero alude al punto de congelación y los cien grados centígrados hacen referencia el punto de ebullición del agua.</w:t>
            </w:r>
            <w:r w:rsidRPr="000A441A">
              <w:rPr>
                <w:rFonts w:ascii="Bradley Hand ITC" w:hAnsi="Bradley Hand ITC" w:cs="Tahoma"/>
                <w:color w:val="000000"/>
                <w:sz w:val="24"/>
                <w:szCs w:val="24"/>
              </w:rPr>
              <w:br/>
            </w:r>
          </w:p>
        </w:tc>
      </w:tr>
    </w:tbl>
    <w:p w:rsidR="00A06A4D" w:rsidRDefault="00A06A4D"/>
    <w:tbl>
      <w:tblPr>
        <w:tblStyle w:val="Tablaconcuadrcula"/>
        <w:tblW w:w="0" w:type="auto"/>
        <w:tblLook w:val="04A0" w:firstRow="1" w:lastRow="0" w:firstColumn="1" w:lastColumn="0" w:noHBand="0" w:noVBand="1"/>
      </w:tblPr>
      <w:tblGrid>
        <w:gridCol w:w="4489"/>
        <w:gridCol w:w="4489"/>
      </w:tblGrid>
      <w:tr w:rsidR="000A441A" w:rsidTr="000A441A">
        <w:tc>
          <w:tcPr>
            <w:tcW w:w="4489" w:type="dxa"/>
          </w:tcPr>
          <w:p w:rsidR="000A441A" w:rsidRPr="000A441A" w:rsidRDefault="000A441A" w:rsidP="000A441A">
            <w:pPr>
              <w:jc w:val="center"/>
              <w:rPr>
                <w:rFonts w:ascii="Bradley Hand ITC" w:hAnsi="Bradley Hand ITC"/>
                <w:sz w:val="32"/>
                <w:szCs w:val="32"/>
              </w:rPr>
            </w:pPr>
            <w:proofErr w:type="spellStart"/>
            <w:r>
              <w:rPr>
                <w:rFonts w:ascii="Bradley Hand ITC" w:hAnsi="Bradley Hand ITC"/>
                <w:sz w:val="32"/>
                <w:szCs w:val="32"/>
              </w:rPr>
              <w:t>Pirometro</w:t>
            </w:r>
            <w:proofErr w:type="spellEnd"/>
          </w:p>
        </w:tc>
        <w:tc>
          <w:tcPr>
            <w:tcW w:w="4489" w:type="dxa"/>
          </w:tcPr>
          <w:p w:rsidR="000A441A" w:rsidRPr="000A441A" w:rsidRDefault="000A441A" w:rsidP="000A441A">
            <w:pPr>
              <w:spacing w:before="105" w:after="210"/>
              <w:rPr>
                <w:rFonts w:ascii="Bradley Hand ITC" w:eastAsia="Times New Roman" w:hAnsi="Bradley Hand ITC" w:cs="Tahoma"/>
                <w:color w:val="000000"/>
                <w:sz w:val="24"/>
                <w:szCs w:val="24"/>
                <w:lang w:eastAsia="es-MX"/>
              </w:rPr>
            </w:pPr>
            <w:proofErr w:type="gramStart"/>
            <w:r w:rsidRPr="000A441A">
              <w:rPr>
                <w:rFonts w:ascii="Bradley Hand ITC" w:eastAsia="Times New Roman" w:hAnsi="Bradley Hand ITC" w:cs="Tahoma"/>
                <w:color w:val="000000"/>
                <w:sz w:val="24"/>
                <w:szCs w:val="24"/>
                <w:lang w:eastAsia="es-MX"/>
              </w:rPr>
              <w:t>a</w:t>
            </w:r>
            <w:proofErr w:type="gramEnd"/>
            <w:r w:rsidRPr="000A441A">
              <w:rPr>
                <w:rFonts w:ascii="Bradley Hand ITC" w:eastAsia="Times New Roman" w:hAnsi="Bradley Hand ITC" w:cs="Tahoma"/>
                <w:color w:val="000000"/>
                <w:sz w:val="24"/>
                <w:szCs w:val="24"/>
                <w:lang w:eastAsia="es-MX"/>
              </w:rPr>
              <w:t xml:space="preserve"> través del pirómetro es posible tener conocimiento acerca de  la temperatura de una sustancia, con la ventaja de que no es necesario establecer contacto con la misma. Suelen medir temperaturas que superan los 500 grados Celsius.</w:t>
            </w:r>
          </w:p>
        </w:tc>
      </w:tr>
      <w:tr w:rsidR="000A441A" w:rsidTr="000A441A">
        <w:tc>
          <w:tcPr>
            <w:tcW w:w="4489" w:type="dxa"/>
          </w:tcPr>
          <w:p w:rsidR="000A441A" w:rsidRPr="000A441A" w:rsidRDefault="000A441A" w:rsidP="000A441A">
            <w:pPr>
              <w:jc w:val="center"/>
              <w:rPr>
                <w:rFonts w:ascii="Bradley Hand ITC" w:hAnsi="Bradley Hand ITC"/>
                <w:sz w:val="32"/>
                <w:szCs w:val="32"/>
              </w:rPr>
            </w:pPr>
            <w:proofErr w:type="spellStart"/>
            <w:r>
              <w:rPr>
                <w:rFonts w:ascii="Bradley Hand ITC" w:hAnsi="Bradley Hand ITC"/>
                <w:sz w:val="32"/>
                <w:szCs w:val="32"/>
              </w:rPr>
              <w:t>Barometro</w:t>
            </w:r>
            <w:proofErr w:type="spellEnd"/>
          </w:p>
        </w:tc>
        <w:tc>
          <w:tcPr>
            <w:tcW w:w="4489" w:type="dxa"/>
          </w:tcPr>
          <w:p w:rsidR="000A441A" w:rsidRPr="000A441A" w:rsidRDefault="000A441A" w:rsidP="000A441A">
            <w:pPr>
              <w:rPr>
                <w:rFonts w:ascii="Bradley Hand ITC" w:hAnsi="Bradley Hand ITC"/>
                <w:sz w:val="24"/>
                <w:szCs w:val="24"/>
              </w:rPr>
            </w:pPr>
            <w:proofErr w:type="gramStart"/>
            <w:r w:rsidRPr="000A441A">
              <w:rPr>
                <w:rFonts w:ascii="Bradley Hand ITC" w:hAnsi="Bradley Hand ITC" w:cs="Tahoma"/>
                <w:color w:val="000000"/>
                <w:sz w:val="24"/>
                <w:szCs w:val="24"/>
                <w:shd w:val="clear" w:color="auto" w:fill="FFFFFF"/>
              </w:rPr>
              <w:t>el</w:t>
            </w:r>
            <w:proofErr w:type="gramEnd"/>
            <w:r w:rsidRPr="000A441A">
              <w:rPr>
                <w:rFonts w:ascii="Bradley Hand ITC" w:hAnsi="Bradley Hand ITC" w:cs="Tahoma"/>
                <w:color w:val="000000"/>
                <w:sz w:val="24"/>
                <w:szCs w:val="24"/>
                <w:shd w:val="clear" w:color="auto" w:fill="FFFFFF"/>
              </w:rPr>
              <w:t xml:space="preserve"> barómetro es un dispositivo capaz de medir la presión atmosférica. La misma corresponde a la presión ejecutada por  el aire sobre la atmósfera.</w:t>
            </w:r>
            <w:r w:rsidRPr="000A441A">
              <w:rPr>
                <w:rFonts w:ascii="Bradley Hand ITC" w:hAnsi="Bradley Hand ITC" w:cs="Tahoma"/>
                <w:color w:val="000000"/>
                <w:sz w:val="24"/>
                <w:szCs w:val="24"/>
              </w:rPr>
              <w:br/>
            </w:r>
          </w:p>
        </w:tc>
      </w:tr>
      <w:tr w:rsidR="000A441A" w:rsidTr="000A441A">
        <w:tc>
          <w:tcPr>
            <w:tcW w:w="4489" w:type="dxa"/>
          </w:tcPr>
          <w:p w:rsidR="000A441A" w:rsidRPr="000A441A" w:rsidRDefault="000A441A" w:rsidP="000A441A">
            <w:pPr>
              <w:jc w:val="center"/>
              <w:rPr>
                <w:rFonts w:ascii="Bradley Hand ITC" w:hAnsi="Bradley Hand ITC"/>
                <w:sz w:val="32"/>
                <w:szCs w:val="32"/>
              </w:rPr>
            </w:pPr>
            <w:proofErr w:type="spellStart"/>
            <w:r>
              <w:rPr>
                <w:rFonts w:ascii="Bradley Hand ITC" w:hAnsi="Bradley Hand ITC"/>
                <w:sz w:val="32"/>
                <w:szCs w:val="32"/>
              </w:rPr>
              <w:t>Manometro</w:t>
            </w:r>
            <w:proofErr w:type="spellEnd"/>
          </w:p>
        </w:tc>
        <w:tc>
          <w:tcPr>
            <w:tcW w:w="4489" w:type="dxa"/>
          </w:tcPr>
          <w:p w:rsidR="000A441A" w:rsidRPr="000A441A" w:rsidRDefault="000A441A" w:rsidP="000A441A">
            <w:pPr>
              <w:rPr>
                <w:rFonts w:ascii="Bradley Hand ITC" w:hAnsi="Bradley Hand ITC"/>
                <w:sz w:val="24"/>
                <w:szCs w:val="24"/>
              </w:rPr>
            </w:pPr>
            <w:proofErr w:type="gramStart"/>
            <w:r w:rsidRPr="000A441A">
              <w:rPr>
                <w:rFonts w:ascii="Bradley Hand ITC" w:hAnsi="Bradley Hand ITC" w:cs="Tahoma"/>
                <w:color w:val="000000"/>
                <w:sz w:val="24"/>
                <w:szCs w:val="24"/>
                <w:shd w:val="clear" w:color="auto" w:fill="FFFFFF"/>
              </w:rPr>
              <w:t>por</w:t>
            </w:r>
            <w:proofErr w:type="gramEnd"/>
            <w:r w:rsidRPr="000A441A">
              <w:rPr>
                <w:rFonts w:ascii="Bradley Hand ITC" w:hAnsi="Bradley Hand ITC" w:cs="Tahoma"/>
                <w:color w:val="000000"/>
                <w:sz w:val="24"/>
                <w:szCs w:val="24"/>
                <w:shd w:val="clear" w:color="auto" w:fill="FFFFFF"/>
              </w:rPr>
              <w:t xml:space="preserve"> medio del manómetro es posible medir la presión de un líquido ubicado en un  recipiente cerrado.</w:t>
            </w:r>
            <w:r w:rsidRPr="000A441A">
              <w:rPr>
                <w:rFonts w:ascii="Bradley Hand ITC" w:hAnsi="Bradley Hand ITC" w:cs="Tahoma"/>
                <w:color w:val="000000"/>
                <w:sz w:val="24"/>
                <w:szCs w:val="24"/>
              </w:rPr>
              <w:br/>
            </w:r>
          </w:p>
        </w:tc>
      </w:tr>
    </w:tbl>
    <w:p w:rsidR="000A441A" w:rsidRDefault="000A441A"/>
    <w:sectPr w:rsidR="000A44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4D"/>
    <w:rsid w:val="000A441A"/>
    <w:rsid w:val="00A06A4D"/>
    <w:rsid w:val="00F271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06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A06A4D"/>
  </w:style>
  <w:style w:type="character" w:styleId="Hipervnculo">
    <w:name w:val="Hyperlink"/>
    <w:basedOn w:val="Fuentedeprrafopredeter"/>
    <w:uiPriority w:val="99"/>
    <w:semiHidden/>
    <w:unhideWhenUsed/>
    <w:rsid w:val="00A06A4D"/>
    <w:rPr>
      <w:color w:val="0000FF"/>
      <w:u w:val="single"/>
    </w:rPr>
  </w:style>
  <w:style w:type="character" w:styleId="nfasis">
    <w:name w:val="Emphasis"/>
    <w:basedOn w:val="Fuentedeprrafopredeter"/>
    <w:uiPriority w:val="20"/>
    <w:qFormat/>
    <w:rsid w:val="00A06A4D"/>
    <w:rPr>
      <w:i/>
      <w:iCs/>
    </w:rPr>
  </w:style>
  <w:style w:type="paragraph" w:styleId="Textodeglobo">
    <w:name w:val="Balloon Text"/>
    <w:basedOn w:val="Normal"/>
    <w:link w:val="TextodegloboCar"/>
    <w:uiPriority w:val="99"/>
    <w:semiHidden/>
    <w:unhideWhenUsed/>
    <w:rsid w:val="000A44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06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A06A4D"/>
  </w:style>
  <w:style w:type="character" w:styleId="Hipervnculo">
    <w:name w:val="Hyperlink"/>
    <w:basedOn w:val="Fuentedeprrafopredeter"/>
    <w:uiPriority w:val="99"/>
    <w:semiHidden/>
    <w:unhideWhenUsed/>
    <w:rsid w:val="00A06A4D"/>
    <w:rPr>
      <w:color w:val="0000FF"/>
      <w:u w:val="single"/>
    </w:rPr>
  </w:style>
  <w:style w:type="character" w:styleId="nfasis">
    <w:name w:val="Emphasis"/>
    <w:basedOn w:val="Fuentedeprrafopredeter"/>
    <w:uiPriority w:val="20"/>
    <w:qFormat/>
    <w:rsid w:val="00A06A4D"/>
    <w:rPr>
      <w:i/>
      <w:iCs/>
    </w:rPr>
  </w:style>
  <w:style w:type="paragraph" w:styleId="Textodeglobo">
    <w:name w:val="Balloon Text"/>
    <w:basedOn w:val="Normal"/>
    <w:link w:val="TextodegloboCar"/>
    <w:uiPriority w:val="99"/>
    <w:semiHidden/>
    <w:unhideWhenUsed/>
    <w:rsid w:val="000A44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04879">
      <w:bodyDiv w:val="1"/>
      <w:marLeft w:val="0"/>
      <w:marRight w:val="0"/>
      <w:marTop w:val="0"/>
      <w:marBottom w:val="0"/>
      <w:divBdr>
        <w:top w:val="none" w:sz="0" w:space="0" w:color="auto"/>
        <w:left w:val="none" w:sz="0" w:space="0" w:color="auto"/>
        <w:bottom w:val="none" w:sz="0" w:space="0" w:color="auto"/>
        <w:right w:val="none" w:sz="0" w:space="0" w:color="auto"/>
      </w:divBdr>
    </w:div>
    <w:div w:id="6685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594</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XOCONET</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VIANEY</dc:creator>
  <cp:lastModifiedBy>VIANEY</cp:lastModifiedBy>
  <cp:revision>1</cp:revision>
  <dcterms:created xsi:type="dcterms:W3CDTF">2017-04-01T03:12:00Z</dcterms:created>
  <dcterms:modified xsi:type="dcterms:W3CDTF">2017-04-01T03:34:00Z</dcterms:modified>
</cp:coreProperties>
</file>