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5D" w:rsidRDefault="0072321C" w:rsidP="00EF3A46">
      <w:pPr>
        <w:rPr>
          <w:color w:val="FF3399"/>
        </w:rPr>
      </w:pPr>
      <w:bookmarkStart w:id="0" w:name="_GoBack"/>
      <w:bookmarkEnd w:id="0"/>
      <w:r>
        <w:rPr>
          <w:noProof/>
          <w:color w:val="FF3399"/>
          <w:lang w:eastAsia="es-MX"/>
        </w:rPr>
        <w:drawing>
          <wp:inline distT="0" distB="0" distL="0" distR="0">
            <wp:extent cx="1143000" cy="11430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1C" w:rsidRDefault="0072321C" w:rsidP="0072321C">
      <w:pPr>
        <w:jc w:val="center"/>
        <w:rPr>
          <w:color w:val="548DD4" w:themeColor="text2" w:themeTint="99"/>
          <w:sz w:val="72"/>
          <w:szCs w:val="72"/>
        </w:rPr>
      </w:pPr>
      <w:r w:rsidRPr="0072321C">
        <w:rPr>
          <w:color w:val="548DD4" w:themeColor="text2" w:themeTint="99"/>
          <w:sz w:val="72"/>
          <w:szCs w:val="72"/>
        </w:rPr>
        <w:t>UNIVERSIDAD GUADALAJARA LAMAR</w:t>
      </w:r>
    </w:p>
    <w:p w:rsidR="0072321C" w:rsidRPr="0072321C" w:rsidRDefault="0072321C" w:rsidP="0072321C">
      <w:pPr>
        <w:jc w:val="center"/>
        <w:rPr>
          <w:color w:val="548DD4" w:themeColor="text2" w:themeTint="99"/>
          <w:sz w:val="72"/>
          <w:szCs w:val="72"/>
        </w:rPr>
      </w:pPr>
    </w:p>
    <w:p w:rsidR="0042785D" w:rsidRPr="0072321C" w:rsidRDefault="0042785D" w:rsidP="0072321C">
      <w:pPr>
        <w:jc w:val="center"/>
        <w:rPr>
          <w:color w:val="548DD4" w:themeColor="text2" w:themeTint="99"/>
          <w:sz w:val="72"/>
          <w:szCs w:val="72"/>
        </w:rPr>
      </w:pPr>
      <w:r w:rsidRPr="0072321C">
        <w:rPr>
          <w:color w:val="548DD4" w:themeColor="text2" w:themeTint="99"/>
          <w:sz w:val="72"/>
          <w:szCs w:val="72"/>
        </w:rPr>
        <w:t>Alumna</w:t>
      </w:r>
      <w:proofErr w:type="gramStart"/>
      <w:r w:rsidRPr="0072321C">
        <w:rPr>
          <w:color w:val="548DD4" w:themeColor="text2" w:themeTint="99"/>
          <w:sz w:val="72"/>
          <w:szCs w:val="72"/>
        </w:rPr>
        <w:t>:</w:t>
      </w:r>
      <w:r w:rsidR="0072321C" w:rsidRPr="0072321C">
        <w:rPr>
          <w:color w:val="548DD4" w:themeColor="text2" w:themeTint="99"/>
          <w:sz w:val="72"/>
          <w:szCs w:val="72"/>
        </w:rPr>
        <w:t xml:space="preserve"> </w:t>
      </w:r>
      <w:r w:rsidRPr="0072321C">
        <w:rPr>
          <w:color w:val="548DD4" w:themeColor="text2" w:themeTint="99"/>
          <w:sz w:val="72"/>
          <w:szCs w:val="72"/>
        </w:rPr>
        <w:t xml:space="preserve"> </w:t>
      </w:r>
      <w:proofErr w:type="spellStart"/>
      <w:r w:rsidRPr="0072321C">
        <w:rPr>
          <w:color w:val="548DD4" w:themeColor="text2" w:themeTint="99"/>
          <w:sz w:val="72"/>
          <w:szCs w:val="72"/>
        </w:rPr>
        <w:t>Sarai</w:t>
      </w:r>
      <w:proofErr w:type="spellEnd"/>
      <w:proofErr w:type="gramEnd"/>
      <w:r w:rsidRPr="0072321C">
        <w:rPr>
          <w:color w:val="548DD4" w:themeColor="text2" w:themeTint="99"/>
          <w:sz w:val="72"/>
          <w:szCs w:val="72"/>
        </w:rPr>
        <w:t xml:space="preserve"> Villanueva Castillo.</w:t>
      </w:r>
    </w:p>
    <w:p w:rsidR="0042785D" w:rsidRDefault="0042785D" w:rsidP="0072321C">
      <w:pPr>
        <w:jc w:val="center"/>
        <w:rPr>
          <w:color w:val="548DD4" w:themeColor="text2" w:themeTint="99"/>
          <w:sz w:val="72"/>
          <w:szCs w:val="72"/>
        </w:rPr>
      </w:pPr>
      <w:r w:rsidRPr="0072321C">
        <w:rPr>
          <w:color w:val="548DD4" w:themeColor="text2" w:themeTint="99"/>
          <w:sz w:val="72"/>
          <w:szCs w:val="72"/>
        </w:rPr>
        <w:t>Epidemiologia</w:t>
      </w:r>
    </w:p>
    <w:p w:rsidR="0072321C" w:rsidRPr="0072321C" w:rsidRDefault="0072321C" w:rsidP="0072321C">
      <w:pPr>
        <w:jc w:val="center"/>
        <w:rPr>
          <w:color w:val="548DD4" w:themeColor="text2" w:themeTint="99"/>
          <w:sz w:val="72"/>
          <w:szCs w:val="72"/>
        </w:rPr>
      </w:pPr>
    </w:p>
    <w:p w:rsidR="0042785D" w:rsidRDefault="0072321C" w:rsidP="0072321C">
      <w:pPr>
        <w:jc w:val="center"/>
        <w:rPr>
          <w:color w:val="548DD4" w:themeColor="text2" w:themeTint="99"/>
          <w:sz w:val="72"/>
          <w:szCs w:val="72"/>
        </w:rPr>
      </w:pPr>
      <w:r w:rsidRPr="0072321C">
        <w:rPr>
          <w:color w:val="548DD4" w:themeColor="text2" w:themeTint="99"/>
          <w:sz w:val="72"/>
          <w:szCs w:val="72"/>
        </w:rPr>
        <w:t>Odontología 2° C</w:t>
      </w:r>
    </w:p>
    <w:p w:rsidR="0072321C" w:rsidRDefault="0072321C" w:rsidP="0072321C">
      <w:pPr>
        <w:jc w:val="center"/>
        <w:rPr>
          <w:color w:val="548DD4" w:themeColor="text2" w:themeTint="99"/>
          <w:sz w:val="72"/>
          <w:szCs w:val="72"/>
        </w:rPr>
      </w:pPr>
    </w:p>
    <w:p w:rsidR="00EF3A46" w:rsidRPr="00F41CDE" w:rsidRDefault="00F41CDE" w:rsidP="00EF3A46">
      <w:pPr>
        <w:rPr>
          <w:color w:val="FF3399"/>
        </w:rPr>
      </w:pPr>
      <w:r>
        <w:rPr>
          <w:color w:val="FF3399"/>
        </w:rPr>
        <w:lastRenderedPageBreak/>
        <w:t xml:space="preserve">Variable cuantitativa </w:t>
      </w:r>
      <w:r w:rsidR="00EF3A46">
        <w:t>Una variable cuantitativa es la que se expresa mediante un número, por tanto se pueden realizar operaciones aritméticas con ella. Podemos distinguir dos tipos:</w:t>
      </w:r>
    </w:p>
    <w:p w:rsidR="00EF3A46" w:rsidRPr="00F41CDE" w:rsidRDefault="00F41CDE" w:rsidP="00EF3A46">
      <w:pPr>
        <w:rPr>
          <w:color w:val="FF3399"/>
        </w:rPr>
      </w:pPr>
      <w:r>
        <w:rPr>
          <w:color w:val="FF3399"/>
        </w:rPr>
        <w:t xml:space="preserve">Variable discreta </w:t>
      </w:r>
      <w:r w:rsidR="00EF3A46">
        <w:t>Una variable discreta es aquella que toma valores aislados, es decir no admite valores intermedios entre dos valores específicos. Por ejemplo:</w:t>
      </w:r>
    </w:p>
    <w:p w:rsidR="00EF3A46" w:rsidRDefault="00EF3A46" w:rsidP="00EF3A46">
      <w:r>
        <w:t>El número de hermanos de 5 amigos: 2, 1, 0, 1, 3.</w:t>
      </w:r>
    </w:p>
    <w:p w:rsidR="00EF3A46" w:rsidRPr="00F41CDE" w:rsidRDefault="00F41CDE" w:rsidP="00EF3A46">
      <w:pPr>
        <w:rPr>
          <w:color w:val="FF3399"/>
        </w:rPr>
      </w:pPr>
      <w:r>
        <w:rPr>
          <w:color w:val="FF3399"/>
        </w:rPr>
        <w:t xml:space="preserve">Variable continua  </w:t>
      </w:r>
      <w:r w:rsidR="00EF3A46">
        <w:t xml:space="preserve">Una variable continua es aquella que puede tomar valores comprendidos entre dos números. Por ejemplo: </w:t>
      </w:r>
    </w:p>
    <w:p w:rsidR="00B50044" w:rsidRDefault="00EF3A46" w:rsidP="00EF3A46">
      <w:r>
        <w:t>La altura de los 5 amigos:</w:t>
      </w:r>
      <w:r w:rsidR="00B50044">
        <w:t xml:space="preserve"> 1.73, 1.82, 1.77, 1.69, 1.75. </w:t>
      </w:r>
    </w:p>
    <w:p w:rsidR="00EF3A46" w:rsidRDefault="00EF3A46" w:rsidP="00EF3A46">
      <w:r>
        <w:t>En la práctica medimos la altura con dos decimales, pero también se podría dar con tres decimales.</w:t>
      </w:r>
    </w:p>
    <w:p w:rsidR="002A7B97" w:rsidRDefault="002A7B97" w:rsidP="00EF3A46">
      <w:pPr>
        <w:rPr>
          <w:color w:val="FF3399"/>
        </w:rPr>
      </w:pPr>
      <w:r w:rsidRPr="002A7B97">
        <w:rPr>
          <w:color w:val="FF3399"/>
        </w:rPr>
        <w:t>CASO DE ESTUDIO</w:t>
      </w:r>
    </w:p>
    <w:p w:rsidR="002A7B97" w:rsidRPr="002A7B97" w:rsidRDefault="002A7B97" w:rsidP="00EF3A46">
      <w:pPr>
        <w:rPr>
          <w:color w:val="FF3399"/>
        </w:rPr>
      </w:pPr>
      <w:r>
        <w:rPr>
          <w:color w:val="FF3399"/>
        </w:rPr>
        <w:t>EMPRESA DALLS.</w:t>
      </w:r>
    </w:p>
    <w:p w:rsidR="002A7B97" w:rsidRDefault="002A7B97" w:rsidP="002A7B97">
      <w:r>
        <w:t xml:space="preserve">En la empresa de </w:t>
      </w:r>
      <w:r>
        <w:t>donde se</w:t>
      </w:r>
      <w:r>
        <w:t xml:space="preserve"> </w:t>
      </w:r>
      <w:r>
        <w:t>identific</w:t>
      </w:r>
      <w:r>
        <w:t xml:space="preserve">aran las variables interna como las externa que afectan la </w:t>
      </w:r>
      <w:r>
        <w:t>organización, es por ello, ante determinar cualquier empresa es</w:t>
      </w:r>
      <w:r>
        <w:t xml:space="preserve"> </w:t>
      </w:r>
      <w:r>
        <w:t>recomendable visualizar que actividad funcional e operacional tiene</w:t>
      </w:r>
      <w:r>
        <w:t xml:space="preserve"> </w:t>
      </w:r>
      <w:r>
        <w:t>esta empresa JDALLS, como se mostrara a continuación;</w:t>
      </w:r>
    </w:p>
    <w:p w:rsidR="002A7B97" w:rsidRDefault="002A7B97" w:rsidP="002A7B97">
      <w:r>
        <w:t xml:space="preserve"> La empresa </w:t>
      </w:r>
      <w:r>
        <w:t>productora de línea de belleza, crema contra arrugas,</w:t>
      </w:r>
      <w:r>
        <w:t xml:space="preserve"> </w:t>
      </w:r>
      <w:r>
        <w:t>empresa familiar con 50 años y numerosos conflictos organizacionales a</w:t>
      </w:r>
      <w:r>
        <w:t xml:space="preserve"> </w:t>
      </w:r>
      <w:r>
        <w:t>superar en el año 2011 para poder subsistir</w:t>
      </w:r>
      <w:r>
        <w:t xml:space="preserve">. </w:t>
      </w:r>
      <w:r>
        <w:t>La Empresa JDALLS tiene 50 años en el merc</w:t>
      </w:r>
      <w:r>
        <w:t>ado fundada p</w:t>
      </w:r>
      <w:r w:rsidR="008B045B">
        <w:t>or el Sr. Juliá</w:t>
      </w:r>
      <w:r w:rsidR="00F41CDE">
        <w:t>n</w:t>
      </w:r>
      <w:r>
        <w:t xml:space="preserve"> con base en el esfuerzo como inmigrante en Colombia, gracias a su</w:t>
      </w:r>
      <w:r>
        <w:t xml:space="preserve"> </w:t>
      </w:r>
      <w:r>
        <w:t>creatividad, logró mezclar ciertas ramas e ingredientes naturales para</w:t>
      </w:r>
      <w:r>
        <w:t xml:space="preserve"> </w:t>
      </w:r>
      <w:r>
        <w:t>lograr la creación de la Crema Sin Manchas YA, producto de belleza</w:t>
      </w:r>
      <w:r>
        <w:t xml:space="preserve">  </w:t>
      </w:r>
      <w:r>
        <w:t>direccionado al target femenino para contrarrestar las arrugas y</w:t>
      </w:r>
      <w:r>
        <w:t xml:space="preserve"> </w:t>
      </w:r>
      <w:r>
        <w:t>manchas del rostro, producto que para los años 70 tuvo gran demanda</w:t>
      </w:r>
      <w:r>
        <w:t xml:space="preserve"> </w:t>
      </w:r>
      <w:r>
        <w:t>hasta inicio de los 80, sin embargo hoy enfrenta una de las mayores</w:t>
      </w:r>
      <w:r>
        <w:t xml:space="preserve"> </w:t>
      </w:r>
      <w:r>
        <w:t>crisis organizacionales con el gran reto de mantenerse, aumentar la</w:t>
      </w:r>
      <w:r>
        <w:t xml:space="preserve"> </w:t>
      </w:r>
      <w:r>
        <w:t>producción y ventas a fin de posicionar como la Líder en el mercado.</w:t>
      </w:r>
    </w:p>
    <w:p w:rsidR="00F41CDE" w:rsidRPr="00F41CDE" w:rsidRDefault="00F41CDE" w:rsidP="002A7B97">
      <w:pPr>
        <w:rPr>
          <w:color w:val="FF3399"/>
        </w:rPr>
      </w:pPr>
      <w:r w:rsidRPr="00F41CDE">
        <w:rPr>
          <w:color w:val="FF3399"/>
        </w:rPr>
        <w:t xml:space="preserve"> LISTADO DE VARIABLES QUE AFECTAN LA ORGANIZACIÓN DE DALLS.</w:t>
      </w:r>
    </w:p>
    <w:p w:rsidR="002A7B97" w:rsidRDefault="002A7B97" w:rsidP="002A7B97">
      <w:r>
        <w:t>TODA</w:t>
      </w:r>
      <w:r>
        <w:t xml:space="preserve"> </w:t>
      </w:r>
      <w:r>
        <w:t>ORGANIZACIÓN</w:t>
      </w:r>
      <w:r>
        <w:t xml:space="preserve"> </w:t>
      </w:r>
      <w:r>
        <w:t>TIENE</w:t>
      </w:r>
      <w:r>
        <w:t xml:space="preserve"> </w:t>
      </w:r>
      <w:r>
        <w:t>FACTORES</w:t>
      </w:r>
      <w:r>
        <w:t xml:space="preserve"> </w:t>
      </w:r>
      <w:r>
        <w:t>QUE</w:t>
      </w:r>
      <w:r>
        <w:t xml:space="preserve"> </w:t>
      </w:r>
      <w:r>
        <w:t>AFECTA</w:t>
      </w:r>
      <w:r>
        <w:t xml:space="preserve"> </w:t>
      </w:r>
      <w:r>
        <w:t>SU</w:t>
      </w:r>
      <w:r>
        <w:t xml:space="preserve"> </w:t>
      </w:r>
      <w:r>
        <w:t>DESEMPEÑO,</w:t>
      </w:r>
      <w:r>
        <w:t xml:space="preserve"> </w:t>
      </w:r>
      <w:r>
        <w:t>BIEN</w:t>
      </w:r>
      <w:r>
        <w:t xml:space="preserve"> </w:t>
      </w:r>
      <w:r>
        <w:t>SEA</w:t>
      </w:r>
      <w:r>
        <w:t xml:space="preserve"> </w:t>
      </w:r>
      <w:r>
        <w:t>EXTERNO</w:t>
      </w:r>
      <w:r>
        <w:t xml:space="preserve"> </w:t>
      </w:r>
      <w:r>
        <w:t>COMO</w:t>
      </w:r>
      <w:r>
        <w:t xml:space="preserve"> </w:t>
      </w:r>
      <w:r>
        <w:t>INTERNO,</w:t>
      </w:r>
      <w:r w:rsidR="008B045B">
        <w:t xml:space="preserve"> </w:t>
      </w:r>
      <w:r>
        <w:t>ES</w:t>
      </w:r>
      <w:r>
        <w:t xml:space="preserve"> </w:t>
      </w:r>
      <w:r>
        <w:t>FUNDAMENTAL</w:t>
      </w:r>
      <w:r>
        <w:t xml:space="preserve"> </w:t>
      </w:r>
      <w:r>
        <w:t>EN</w:t>
      </w:r>
      <w:r>
        <w:t xml:space="preserve"> </w:t>
      </w:r>
      <w:r>
        <w:t>TODO</w:t>
      </w:r>
      <w:r>
        <w:t xml:space="preserve"> </w:t>
      </w:r>
      <w:r>
        <w:t>EMPRESA</w:t>
      </w:r>
      <w:r>
        <w:t xml:space="preserve"> </w:t>
      </w:r>
      <w:r>
        <w:t>HACER</w:t>
      </w:r>
      <w:r>
        <w:t xml:space="preserve"> </w:t>
      </w:r>
      <w:r>
        <w:t>DIFERENTES</w:t>
      </w:r>
      <w:r>
        <w:t xml:space="preserve"> </w:t>
      </w:r>
      <w:r>
        <w:t>ESTUDIOS</w:t>
      </w:r>
      <w:r>
        <w:t xml:space="preserve"> </w:t>
      </w:r>
      <w:r>
        <w:t>PARA</w:t>
      </w:r>
      <w:r>
        <w:t xml:space="preserve"> </w:t>
      </w:r>
      <w:r>
        <w:t>DETERMINAR</w:t>
      </w:r>
      <w:r>
        <w:t xml:space="preserve"> </w:t>
      </w:r>
      <w:r>
        <w:t>ESAS</w:t>
      </w:r>
      <w:r>
        <w:t xml:space="preserve"> </w:t>
      </w:r>
      <w:r>
        <w:t>FALLAS,</w:t>
      </w:r>
      <w:r>
        <w:t xml:space="preserve"> </w:t>
      </w:r>
      <w:r>
        <w:t>NO</w:t>
      </w:r>
      <w:r>
        <w:t xml:space="preserve"> </w:t>
      </w:r>
      <w:r>
        <w:t>SOLAMENTE</w:t>
      </w:r>
      <w:r>
        <w:t xml:space="preserve"> </w:t>
      </w:r>
      <w:r>
        <w:t>ES</w:t>
      </w:r>
      <w:r>
        <w:t xml:space="preserve"> </w:t>
      </w:r>
      <w:r>
        <w:t>AS</w:t>
      </w:r>
      <w:r>
        <w:t xml:space="preserve"> </w:t>
      </w:r>
      <w:r>
        <w:t>DE</w:t>
      </w:r>
      <w:r>
        <w:t xml:space="preserve">  </w:t>
      </w:r>
      <w:r>
        <w:t>CRESIMIENTO</w:t>
      </w:r>
      <w:r>
        <w:t xml:space="preserve"> </w:t>
      </w:r>
      <w:r>
        <w:t>BIEN</w:t>
      </w:r>
      <w:r>
        <w:t xml:space="preserve"> </w:t>
      </w:r>
      <w:r>
        <w:t>DE</w:t>
      </w:r>
      <w:r>
        <w:t xml:space="preserve"> </w:t>
      </w:r>
      <w:r>
        <w:t>LO</w:t>
      </w:r>
      <w:r>
        <w:t xml:space="preserve"> </w:t>
      </w:r>
      <w:r>
        <w:t>INTERIOR</w:t>
      </w:r>
      <w:r>
        <w:t xml:space="preserve"> </w:t>
      </w:r>
      <w:r>
        <w:t>TAMBIEN</w:t>
      </w:r>
      <w:r>
        <w:t xml:space="preserve"> </w:t>
      </w:r>
      <w:r>
        <w:t>INFLUYE</w:t>
      </w:r>
      <w:r>
        <w:t xml:space="preserve"> </w:t>
      </w:r>
      <w:r>
        <w:t>EL</w:t>
      </w:r>
      <w:r>
        <w:t xml:space="preserve"> </w:t>
      </w:r>
      <w:r>
        <w:t>ASPECTO</w:t>
      </w:r>
      <w:r>
        <w:t xml:space="preserve"> </w:t>
      </w:r>
      <w:r>
        <w:t>EXTERIOR,</w:t>
      </w:r>
      <w:r>
        <w:t xml:space="preserve"> </w:t>
      </w:r>
      <w:r>
        <w:t>AQUÍ</w:t>
      </w:r>
      <w:r>
        <w:t xml:space="preserve"> </w:t>
      </w:r>
      <w:r>
        <w:t>PODRAN</w:t>
      </w:r>
      <w:r>
        <w:t xml:space="preserve"> </w:t>
      </w:r>
      <w:r>
        <w:t>VISUALIZAR</w:t>
      </w:r>
      <w:r>
        <w:t xml:space="preserve"> </w:t>
      </w:r>
      <w:r>
        <w:t>CUALES</w:t>
      </w:r>
      <w:r>
        <w:t xml:space="preserve"> </w:t>
      </w:r>
      <w:r>
        <w:t>SON</w:t>
      </w:r>
      <w:r>
        <w:t xml:space="preserve"> </w:t>
      </w:r>
      <w:r>
        <w:t>LOS</w:t>
      </w:r>
      <w:r>
        <w:t xml:space="preserve"> </w:t>
      </w:r>
      <w:r>
        <w:t>FACTORES</w:t>
      </w:r>
      <w:r>
        <w:t xml:space="preserve"> </w:t>
      </w:r>
      <w:r>
        <w:t>QUE</w:t>
      </w:r>
      <w:r>
        <w:t xml:space="preserve"> </w:t>
      </w:r>
      <w:r>
        <w:t>PRESENTA</w:t>
      </w:r>
      <w:r>
        <w:t xml:space="preserve"> </w:t>
      </w:r>
      <w:r>
        <w:t>LA</w:t>
      </w:r>
      <w:r>
        <w:t xml:space="preserve"> </w:t>
      </w:r>
      <w:r>
        <w:t>EMPRESA</w:t>
      </w:r>
      <w:r>
        <w:t xml:space="preserve"> </w:t>
      </w:r>
      <w:r>
        <w:t>DALLS.</w:t>
      </w:r>
    </w:p>
    <w:p w:rsidR="008B045B" w:rsidRDefault="008B045B" w:rsidP="002A7B97">
      <w:pPr>
        <w:rPr>
          <w:color w:val="FF3399"/>
        </w:rPr>
      </w:pPr>
    </w:p>
    <w:p w:rsidR="008B045B" w:rsidRDefault="008B045B" w:rsidP="002A7B97">
      <w:pPr>
        <w:rPr>
          <w:color w:val="FF3399"/>
        </w:rPr>
      </w:pPr>
    </w:p>
    <w:p w:rsidR="008B045B" w:rsidRDefault="008B045B" w:rsidP="002A7B97">
      <w:pPr>
        <w:rPr>
          <w:color w:val="FF3399"/>
        </w:rPr>
      </w:pPr>
    </w:p>
    <w:p w:rsidR="0042785D" w:rsidRDefault="008B045B" w:rsidP="002A7B97">
      <w:pPr>
        <w:rPr>
          <w:noProof/>
          <w:color w:val="FF3399"/>
          <w:lang w:eastAsia="es-MX"/>
        </w:rPr>
      </w:pPr>
      <w:r>
        <w:rPr>
          <w:color w:val="FF3399"/>
        </w:rPr>
        <w:lastRenderedPageBreak/>
        <w:t>ILUSTRACIÓN:</w:t>
      </w:r>
    </w:p>
    <w:p w:rsidR="0042785D" w:rsidRDefault="0042785D" w:rsidP="002A7B97">
      <w:pPr>
        <w:rPr>
          <w:noProof/>
          <w:color w:val="FF3399"/>
          <w:lang w:eastAsia="es-MX"/>
        </w:rPr>
      </w:pPr>
    </w:p>
    <w:p w:rsidR="0042785D" w:rsidRDefault="0042785D" w:rsidP="002A7B97">
      <w:pPr>
        <w:rPr>
          <w:noProof/>
          <w:color w:val="FF3399"/>
          <w:lang w:eastAsia="es-MX"/>
        </w:rPr>
      </w:pPr>
    </w:p>
    <w:p w:rsidR="008B045B" w:rsidRDefault="008B045B" w:rsidP="002A7B97">
      <w:pPr>
        <w:rPr>
          <w:color w:val="FF3399"/>
        </w:rPr>
      </w:pPr>
      <w:r>
        <w:rPr>
          <w:noProof/>
          <w:color w:val="FF3399"/>
          <w:lang w:eastAsia="es-MX"/>
        </w:rPr>
        <w:drawing>
          <wp:inline distT="0" distB="0" distL="0" distR="0">
            <wp:extent cx="5842405" cy="4905375"/>
            <wp:effectExtent l="0" t="0" r="635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6a2171aeb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336" cy="491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85D" w:rsidRDefault="0042785D" w:rsidP="002A7B97">
      <w:pPr>
        <w:rPr>
          <w:noProof/>
          <w:color w:val="FF3399"/>
          <w:lang w:eastAsia="es-MX"/>
        </w:rPr>
      </w:pPr>
    </w:p>
    <w:p w:rsidR="0042785D" w:rsidRDefault="0042785D" w:rsidP="002A7B97">
      <w:pPr>
        <w:rPr>
          <w:noProof/>
          <w:color w:val="FF3399"/>
          <w:lang w:eastAsia="es-MX"/>
        </w:rPr>
      </w:pPr>
    </w:p>
    <w:p w:rsidR="0042785D" w:rsidRDefault="0042785D" w:rsidP="002A7B97">
      <w:pPr>
        <w:rPr>
          <w:noProof/>
          <w:color w:val="FF3399"/>
          <w:lang w:eastAsia="es-MX"/>
        </w:rPr>
      </w:pPr>
    </w:p>
    <w:p w:rsidR="0042785D" w:rsidRDefault="0042785D" w:rsidP="002A7B97">
      <w:pPr>
        <w:rPr>
          <w:noProof/>
          <w:color w:val="FF3399"/>
          <w:lang w:eastAsia="es-MX"/>
        </w:rPr>
      </w:pPr>
    </w:p>
    <w:p w:rsidR="0042785D" w:rsidRDefault="0042785D" w:rsidP="002A7B97">
      <w:pPr>
        <w:rPr>
          <w:noProof/>
          <w:color w:val="FF3399"/>
          <w:lang w:eastAsia="es-MX"/>
        </w:rPr>
      </w:pPr>
    </w:p>
    <w:p w:rsidR="0042785D" w:rsidRDefault="0042785D" w:rsidP="002A7B97">
      <w:pPr>
        <w:rPr>
          <w:noProof/>
          <w:color w:val="FF3399"/>
          <w:lang w:eastAsia="es-MX"/>
        </w:rPr>
      </w:pPr>
    </w:p>
    <w:p w:rsidR="0042785D" w:rsidRDefault="0042785D" w:rsidP="002A7B97">
      <w:pPr>
        <w:rPr>
          <w:noProof/>
          <w:color w:val="FF3399"/>
          <w:lang w:eastAsia="es-MX"/>
        </w:rPr>
      </w:pPr>
    </w:p>
    <w:p w:rsidR="0042785D" w:rsidRDefault="0042785D" w:rsidP="002A7B97">
      <w:pPr>
        <w:rPr>
          <w:noProof/>
          <w:color w:val="FF3399"/>
          <w:lang w:eastAsia="es-MX"/>
        </w:rPr>
      </w:pPr>
    </w:p>
    <w:p w:rsidR="0042785D" w:rsidRDefault="0042785D" w:rsidP="002A7B97">
      <w:pPr>
        <w:rPr>
          <w:noProof/>
          <w:color w:val="FF3399"/>
          <w:lang w:eastAsia="es-MX"/>
        </w:rPr>
      </w:pPr>
    </w:p>
    <w:p w:rsidR="0042785D" w:rsidRDefault="0042785D" w:rsidP="002A7B97">
      <w:pPr>
        <w:rPr>
          <w:noProof/>
          <w:color w:val="FF3399"/>
          <w:lang w:eastAsia="es-MX"/>
        </w:rPr>
      </w:pPr>
      <w:r>
        <w:rPr>
          <w:noProof/>
          <w:color w:val="FF3399"/>
          <w:lang w:eastAsia="es-MX"/>
        </w:rPr>
        <w:t xml:space="preserve"> GRAFICA</w:t>
      </w:r>
    </w:p>
    <w:p w:rsidR="0042785D" w:rsidRDefault="0042785D" w:rsidP="002A7B97">
      <w:pPr>
        <w:rPr>
          <w:noProof/>
          <w:color w:val="FF3399"/>
          <w:lang w:eastAsia="es-MX"/>
        </w:rPr>
      </w:pPr>
      <w:r>
        <w:rPr>
          <w:noProof/>
          <w:color w:val="FF3399"/>
          <w:lang w:eastAsia="es-MX"/>
        </w:rPr>
        <w:drawing>
          <wp:inline distT="0" distB="0" distL="0" distR="0" wp14:anchorId="5EB2CD3B" wp14:editId="0C784C85">
            <wp:extent cx="5686425" cy="3324225"/>
            <wp:effectExtent l="0" t="0" r="9525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666" cy="332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85D" w:rsidRDefault="0042785D" w:rsidP="002A7B97">
      <w:pPr>
        <w:rPr>
          <w:noProof/>
          <w:color w:val="FF3399"/>
          <w:lang w:eastAsia="es-MX"/>
        </w:rPr>
      </w:pPr>
    </w:p>
    <w:p w:rsidR="0042785D" w:rsidRDefault="0042785D" w:rsidP="002A7B97">
      <w:pPr>
        <w:rPr>
          <w:color w:val="FF3399"/>
        </w:rPr>
      </w:pPr>
    </w:p>
    <w:p w:rsidR="0042785D" w:rsidRPr="0042785D" w:rsidRDefault="0042785D" w:rsidP="0042785D">
      <w:pPr>
        <w:rPr>
          <w:color w:val="FF3399"/>
        </w:rPr>
      </w:pPr>
      <w:r w:rsidRPr="0042785D">
        <w:rPr>
          <w:color w:val="FF3399"/>
        </w:rPr>
        <w:t>1             Desastre</w:t>
      </w:r>
      <w:r>
        <w:rPr>
          <w:color w:val="FF3399"/>
        </w:rPr>
        <w:t xml:space="preserve">s </w:t>
      </w:r>
      <w:proofErr w:type="gramStart"/>
      <w:r>
        <w:rPr>
          <w:color w:val="FF3399"/>
        </w:rPr>
        <w:t>naturales .</w:t>
      </w:r>
      <w:proofErr w:type="gramEnd"/>
      <w:r>
        <w:rPr>
          <w:color w:val="FF3399"/>
        </w:rPr>
        <w:t xml:space="preserve">                   </w:t>
      </w:r>
    </w:p>
    <w:p w:rsidR="0042785D" w:rsidRPr="0042785D" w:rsidRDefault="0042785D" w:rsidP="0042785D">
      <w:pPr>
        <w:rPr>
          <w:color w:val="FF3399"/>
        </w:rPr>
      </w:pPr>
      <w:r w:rsidRPr="0042785D">
        <w:rPr>
          <w:color w:val="FF3399"/>
        </w:rPr>
        <w:t>2             Ausencia de planificación.</w:t>
      </w:r>
    </w:p>
    <w:p w:rsidR="0042785D" w:rsidRPr="0042785D" w:rsidRDefault="0042785D" w:rsidP="0042785D">
      <w:pPr>
        <w:rPr>
          <w:color w:val="FF3399"/>
        </w:rPr>
      </w:pPr>
      <w:r w:rsidRPr="0042785D">
        <w:rPr>
          <w:color w:val="FF3399"/>
        </w:rPr>
        <w:t>3              Conflicto organizacional</w:t>
      </w:r>
      <w:r>
        <w:rPr>
          <w:color w:val="FF3399"/>
        </w:rPr>
        <w:t>.</w:t>
      </w:r>
    </w:p>
    <w:p w:rsidR="0042785D" w:rsidRPr="0042785D" w:rsidRDefault="0042785D" w:rsidP="0042785D">
      <w:pPr>
        <w:rPr>
          <w:color w:val="FF3399"/>
        </w:rPr>
      </w:pPr>
      <w:r w:rsidRPr="0042785D">
        <w:rPr>
          <w:color w:val="FF3399"/>
        </w:rPr>
        <w:t>4             Baja ventas</w:t>
      </w:r>
      <w:r>
        <w:rPr>
          <w:color w:val="FF3399"/>
        </w:rPr>
        <w:t>.</w:t>
      </w:r>
    </w:p>
    <w:p w:rsidR="0042785D" w:rsidRPr="0042785D" w:rsidRDefault="0042785D" w:rsidP="0042785D">
      <w:pPr>
        <w:rPr>
          <w:color w:val="FF3399"/>
        </w:rPr>
      </w:pPr>
      <w:r w:rsidRPr="0042785D">
        <w:rPr>
          <w:color w:val="FF3399"/>
        </w:rPr>
        <w:t>5             Producción</w:t>
      </w:r>
      <w:r>
        <w:rPr>
          <w:color w:val="FF3399"/>
        </w:rPr>
        <w:t>.</w:t>
      </w:r>
    </w:p>
    <w:p w:rsidR="0042785D" w:rsidRPr="0042785D" w:rsidRDefault="0042785D" w:rsidP="0042785D">
      <w:pPr>
        <w:rPr>
          <w:color w:val="FF3399"/>
        </w:rPr>
      </w:pPr>
      <w:r w:rsidRPr="0042785D">
        <w:rPr>
          <w:color w:val="FF3399"/>
        </w:rPr>
        <w:t>6             Demanda Laboral.</w:t>
      </w:r>
    </w:p>
    <w:p w:rsidR="0042785D" w:rsidRPr="0042785D" w:rsidRDefault="0042785D" w:rsidP="0042785D">
      <w:pPr>
        <w:rPr>
          <w:color w:val="FF3399"/>
        </w:rPr>
      </w:pPr>
      <w:r w:rsidRPr="0042785D">
        <w:rPr>
          <w:color w:val="FF3399"/>
        </w:rPr>
        <w:t>7             Derechos Laborales.</w:t>
      </w:r>
    </w:p>
    <w:p w:rsidR="0042785D" w:rsidRPr="0042785D" w:rsidRDefault="0042785D" w:rsidP="0042785D">
      <w:pPr>
        <w:rPr>
          <w:color w:val="FF3399"/>
        </w:rPr>
      </w:pPr>
      <w:r w:rsidRPr="0042785D">
        <w:rPr>
          <w:color w:val="FF3399"/>
        </w:rPr>
        <w:t>8             Deudas Hipotecarias.</w:t>
      </w:r>
    </w:p>
    <w:p w:rsidR="0042785D" w:rsidRPr="0042785D" w:rsidRDefault="0042785D" w:rsidP="0042785D">
      <w:pPr>
        <w:rPr>
          <w:color w:val="FF3399"/>
        </w:rPr>
      </w:pPr>
      <w:r w:rsidRPr="0042785D">
        <w:rPr>
          <w:color w:val="FF3399"/>
        </w:rPr>
        <w:t xml:space="preserve">9 </w:t>
      </w:r>
      <w:r>
        <w:rPr>
          <w:color w:val="FF3399"/>
        </w:rPr>
        <w:t xml:space="preserve">           </w:t>
      </w:r>
      <w:r w:rsidRPr="0042785D">
        <w:rPr>
          <w:color w:val="FF3399"/>
        </w:rPr>
        <w:t xml:space="preserve"> Pago de </w:t>
      </w:r>
      <w:proofErr w:type="spellStart"/>
      <w:r w:rsidRPr="0042785D">
        <w:rPr>
          <w:color w:val="FF3399"/>
        </w:rPr>
        <w:t>Nomina</w:t>
      </w:r>
      <w:proofErr w:type="spellEnd"/>
      <w:r>
        <w:rPr>
          <w:color w:val="FF3399"/>
        </w:rPr>
        <w:t>.</w:t>
      </w:r>
    </w:p>
    <w:p w:rsidR="0042785D" w:rsidRDefault="0042785D" w:rsidP="0042785D">
      <w:pPr>
        <w:rPr>
          <w:color w:val="FF3399"/>
        </w:rPr>
      </w:pPr>
      <w:r w:rsidRPr="0042785D">
        <w:rPr>
          <w:color w:val="FF3399"/>
        </w:rPr>
        <w:t xml:space="preserve">10 </w:t>
      </w:r>
      <w:r>
        <w:rPr>
          <w:color w:val="FF3399"/>
        </w:rPr>
        <w:t xml:space="preserve">          </w:t>
      </w:r>
      <w:r w:rsidRPr="0042785D">
        <w:rPr>
          <w:color w:val="FF3399"/>
        </w:rPr>
        <w:t>Ausencia del presidente</w:t>
      </w:r>
      <w:r>
        <w:rPr>
          <w:color w:val="FF3399"/>
        </w:rPr>
        <w:t>.</w:t>
      </w:r>
    </w:p>
    <w:p w:rsidR="008B045B" w:rsidRPr="008B045B" w:rsidRDefault="0042785D" w:rsidP="002A7B97">
      <w:pPr>
        <w:rPr>
          <w:color w:val="FF3399"/>
        </w:rPr>
      </w:pPr>
      <w:r>
        <w:rPr>
          <w:noProof/>
          <w:color w:val="FF3399"/>
          <w:lang w:eastAsia="es-MX"/>
        </w:rPr>
        <w:lastRenderedPageBreak/>
        <w:drawing>
          <wp:inline distT="0" distB="0" distL="0" distR="0">
            <wp:extent cx="5606864" cy="410527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0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45B" w:rsidRDefault="008B045B" w:rsidP="002A7B97"/>
    <w:p w:rsidR="008B045B" w:rsidRDefault="008B045B" w:rsidP="002A7B97"/>
    <w:p w:rsidR="008B045B" w:rsidRDefault="008B045B" w:rsidP="002A7B97"/>
    <w:p w:rsidR="002A7B97" w:rsidRDefault="002A7B97" w:rsidP="002A7B97"/>
    <w:p w:rsidR="002A7B97" w:rsidRDefault="002A7B97" w:rsidP="00EF3A46"/>
    <w:sectPr w:rsidR="002A7B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46"/>
    <w:rsid w:val="002A7B97"/>
    <w:rsid w:val="0042785D"/>
    <w:rsid w:val="0072321C"/>
    <w:rsid w:val="008B045B"/>
    <w:rsid w:val="00B50044"/>
    <w:rsid w:val="00E767E9"/>
    <w:rsid w:val="00EF3A46"/>
    <w:rsid w:val="00F4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2012-04-25T22:19:00Z</dcterms:created>
  <dcterms:modified xsi:type="dcterms:W3CDTF">2012-04-25T23:40:00Z</dcterms:modified>
</cp:coreProperties>
</file>