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79" w:rsidRPr="00A27103" w:rsidRDefault="00A27103" w:rsidP="00A27103">
      <w:pPr>
        <w:jc w:val="center"/>
        <w:rPr>
          <w:rFonts w:ascii="Century Gothic" w:hAnsi="Century Gothic"/>
          <w:sz w:val="36"/>
          <w:szCs w:val="36"/>
        </w:rPr>
      </w:pPr>
      <w:r w:rsidRPr="00A27103">
        <w:rPr>
          <w:rFonts w:ascii="Century Gothic" w:hAnsi="Century Gothic"/>
          <w:sz w:val="36"/>
          <w:szCs w:val="36"/>
        </w:rPr>
        <w:t>TUBERCULOSIS</w:t>
      </w:r>
    </w:p>
    <w:p w:rsidR="00B07318" w:rsidRPr="00A27103" w:rsidRDefault="00B07318" w:rsidP="00B07318">
      <w:pPr>
        <w:pStyle w:val="NormalWeb"/>
        <w:rPr>
          <w:rFonts w:ascii="Century Gothic" w:hAnsi="Century Gothic"/>
          <w:lang w:val="es-ES"/>
        </w:rPr>
      </w:pPr>
      <w:r w:rsidRPr="00A27103">
        <w:rPr>
          <w:rFonts w:ascii="Century Gothic" w:hAnsi="Century Gothic"/>
          <w:lang w:val="es-ES"/>
        </w:rPr>
        <w:t xml:space="preserve">La especie de bacterias más importante y representativa causante de tuberculosis es </w:t>
      </w:r>
      <w:hyperlink r:id="rId5" w:tooltip="Mycobacterium tuberculosis" w:history="1">
        <w:proofErr w:type="spellStart"/>
        <w:r w:rsidRPr="00A27103">
          <w:rPr>
            <w:rStyle w:val="Hipervnculo"/>
            <w:rFonts w:ascii="Century Gothic" w:hAnsi="Century Gothic"/>
            <w:i/>
            <w:iCs/>
            <w:color w:val="auto"/>
            <w:u w:val="none"/>
            <w:lang w:val="es-ES"/>
          </w:rPr>
          <w:t>Mycobacterium</w:t>
        </w:r>
        <w:proofErr w:type="spellEnd"/>
        <w:r w:rsidRPr="00A27103">
          <w:rPr>
            <w:rStyle w:val="Hipervnculo"/>
            <w:rFonts w:ascii="Century Gothic" w:hAnsi="Century Gothic"/>
            <w:i/>
            <w:iCs/>
            <w:color w:val="auto"/>
            <w:u w:val="none"/>
            <w:lang w:val="es-ES"/>
          </w:rPr>
          <w:t xml:space="preserve"> tuberculosis</w:t>
        </w:r>
      </w:hyperlink>
      <w:r w:rsidRPr="00A27103">
        <w:rPr>
          <w:rFonts w:ascii="Century Gothic" w:hAnsi="Century Gothic"/>
          <w:lang w:val="es-ES"/>
        </w:rPr>
        <w:t xml:space="preserve"> o </w:t>
      </w:r>
      <w:hyperlink r:id="rId6" w:tooltip="Bacilo de Koch" w:history="1">
        <w:r w:rsidRPr="00A27103">
          <w:rPr>
            <w:rStyle w:val="Hipervnculo"/>
            <w:rFonts w:ascii="Century Gothic" w:hAnsi="Century Gothic"/>
            <w:color w:val="auto"/>
            <w:u w:val="none"/>
            <w:lang w:val="es-ES"/>
          </w:rPr>
          <w:t>bacilo de Koch</w:t>
        </w:r>
      </w:hyperlink>
      <w:r w:rsidRPr="00A27103">
        <w:rPr>
          <w:rFonts w:ascii="Century Gothic" w:hAnsi="Century Gothic"/>
          <w:lang w:val="es-ES"/>
        </w:rPr>
        <w:t xml:space="preserve">, perteneciente al </w:t>
      </w:r>
      <w:hyperlink r:id="rId7" w:tooltip="Complejo Mycobacterium tuberculosis" w:history="1">
        <w:r w:rsidRPr="00A27103">
          <w:rPr>
            <w:rStyle w:val="Hipervnculo"/>
            <w:rFonts w:ascii="Century Gothic" w:hAnsi="Century Gothic"/>
            <w:color w:val="auto"/>
            <w:u w:val="none"/>
            <w:lang w:val="es-ES"/>
          </w:rPr>
          <w:t xml:space="preserve">complejo </w:t>
        </w:r>
        <w:proofErr w:type="spellStart"/>
        <w:r w:rsidRPr="00A27103">
          <w:rPr>
            <w:rStyle w:val="Hipervnculo"/>
            <w:rFonts w:ascii="Century Gothic" w:hAnsi="Century Gothic"/>
            <w:color w:val="auto"/>
            <w:u w:val="none"/>
            <w:lang w:val="es-ES"/>
          </w:rPr>
          <w:t>Mycobacterium</w:t>
        </w:r>
        <w:proofErr w:type="spellEnd"/>
        <w:r w:rsidRPr="00A27103">
          <w:rPr>
            <w:rStyle w:val="Hipervnculo"/>
            <w:rFonts w:ascii="Century Gothic" w:hAnsi="Century Gothic"/>
            <w:color w:val="auto"/>
            <w:u w:val="none"/>
            <w:lang w:val="es-ES"/>
          </w:rPr>
          <w:t xml:space="preserve"> tuberculosis</w:t>
        </w:r>
      </w:hyperlink>
      <w:r w:rsidRPr="00A27103">
        <w:rPr>
          <w:rFonts w:ascii="Century Gothic" w:hAnsi="Century Gothic"/>
          <w:lang w:val="es-ES"/>
        </w:rPr>
        <w:t>.</w:t>
      </w:r>
      <w:hyperlink r:id="rId8" w:anchor="cite_note-Robbins-0" w:history="1">
        <w:r w:rsidRPr="00A27103">
          <w:rPr>
            <w:rStyle w:val="corchete-llamada1"/>
            <w:rFonts w:ascii="Century Gothic" w:hAnsi="Century Gothic"/>
            <w:vertAlign w:val="superscript"/>
            <w:lang w:val="es-ES"/>
          </w:rPr>
          <w:t>[</w:t>
        </w:r>
        <w:r w:rsidRPr="00A27103">
          <w:rPr>
            <w:rFonts w:ascii="Century Gothic" w:hAnsi="Century Gothic"/>
            <w:vertAlign w:val="superscript"/>
            <w:lang w:val="es-ES"/>
          </w:rPr>
          <w:t>1</w:t>
        </w:r>
        <w:r w:rsidRPr="00A27103">
          <w:rPr>
            <w:rStyle w:val="corchete-llamada1"/>
            <w:rFonts w:ascii="Century Gothic" w:hAnsi="Century Gothic"/>
            <w:vertAlign w:val="superscript"/>
            <w:lang w:val="es-ES"/>
          </w:rPr>
          <w:t>]</w:t>
        </w:r>
      </w:hyperlink>
      <w:r w:rsidRPr="00A27103">
        <w:rPr>
          <w:rFonts w:ascii="Century Gothic" w:hAnsi="Century Gothic"/>
          <w:lang w:val="es-ES"/>
        </w:rPr>
        <w:t xml:space="preserve"> La TBC es posiblemente la </w:t>
      </w:r>
      <w:hyperlink r:id="rId9" w:tooltip="Enfermedad infecciosa" w:history="1">
        <w:r w:rsidRPr="00A27103">
          <w:rPr>
            <w:rStyle w:val="Hipervnculo"/>
            <w:rFonts w:ascii="Century Gothic" w:hAnsi="Century Gothic"/>
            <w:color w:val="auto"/>
            <w:u w:val="none"/>
            <w:lang w:val="es-ES"/>
          </w:rPr>
          <w:t>enfermedad infecciosa</w:t>
        </w:r>
      </w:hyperlink>
      <w:r w:rsidRPr="00A27103">
        <w:rPr>
          <w:rFonts w:ascii="Century Gothic" w:hAnsi="Century Gothic"/>
          <w:lang w:val="es-ES"/>
        </w:rPr>
        <w:t xml:space="preserve"> más prevalente en el mundo. Otras </w:t>
      </w:r>
      <w:hyperlink r:id="rId10" w:tooltip="Mycobacterium" w:history="1">
        <w:proofErr w:type="spellStart"/>
        <w:r w:rsidRPr="00A27103">
          <w:rPr>
            <w:rStyle w:val="Hipervnculo"/>
            <w:rFonts w:ascii="Century Gothic" w:hAnsi="Century Gothic"/>
            <w:color w:val="auto"/>
            <w:u w:val="none"/>
            <w:lang w:val="es-ES"/>
          </w:rPr>
          <w:t>micobacterias</w:t>
        </w:r>
        <w:proofErr w:type="spellEnd"/>
      </w:hyperlink>
      <w:r w:rsidRPr="00A27103">
        <w:rPr>
          <w:rFonts w:ascii="Century Gothic" w:hAnsi="Century Gothic"/>
          <w:lang w:val="es-ES"/>
        </w:rPr>
        <w:t xml:space="preserve">, como </w:t>
      </w:r>
      <w:hyperlink r:id="rId11" w:tooltip="Mycobacterium bovis" w:history="1">
        <w:proofErr w:type="spellStart"/>
        <w:r w:rsidRPr="00A27103">
          <w:rPr>
            <w:rStyle w:val="Hipervnculo"/>
            <w:rFonts w:ascii="Century Gothic" w:hAnsi="Century Gothic"/>
            <w:i/>
            <w:iCs/>
            <w:color w:val="auto"/>
            <w:u w:val="none"/>
            <w:lang w:val="es-ES"/>
          </w:rPr>
          <w:t>Mycobacterium</w:t>
        </w:r>
        <w:proofErr w:type="spellEnd"/>
        <w:r w:rsidRPr="00A27103">
          <w:rPr>
            <w:rStyle w:val="Hipervnculo"/>
            <w:rFonts w:ascii="Century Gothic" w:hAnsi="Century Gothic"/>
            <w:i/>
            <w:iCs/>
            <w:color w:val="auto"/>
            <w:u w:val="none"/>
            <w:lang w:val="es-ES"/>
          </w:rPr>
          <w:t xml:space="preserve"> </w:t>
        </w:r>
        <w:proofErr w:type="spellStart"/>
        <w:r w:rsidRPr="00A27103">
          <w:rPr>
            <w:rStyle w:val="Hipervnculo"/>
            <w:rFonts w:ascii="Century Gothic" w:hAnsi="Century Gothic"/>
            <w:i/>
            <w:iCs/>
            <w:color w:val="auto"/>
            <w:u w:val="none"/>
            <w:lang w:val="es-ES"/>
          </w:rPr>
          <w:t>bovis</w:t>
        </w:r>
        <w:proofErr w:type="spellEnd"/>
      </w:hyperlink>
      <w:r w:rsidRPr="00A27103">
        <w:rPr>
          <w:rFonts w:ascii="Century Gothic" w:hAnsi="Century Gothic"/>
          <w:lang w:val="es-ES"/>
        </w:rPr>
        <w:t xml:space="preserve">, </w:t>
      </w:r>
      <w:hyperlink r:id="rId12" w:tooltip="Mycobacterium africanum" w:history="1">
        <w:proofErr w:type="spellStart"/>
        <w:r w:rsidRPr="00A27103">
          <w:rPr>
            <w:rStyle w:val="Hipervnculo"/>
            <w:rFonts w:ascii="Century Gothic" w:hAnsi="Century Gothic"/>
            <w:i/>
            <w:iCs/>
            <w:color w:val="auto"/>
            <w:u w:val="none"/>
            <w:lang w:val="es-ES"/>
          </w:rPr>
          <w:t>Mycobacterium</w:t>
        </w:r>
        <w:proofErr w:type="spellEnd"/>
        <w:r w:rsidRPr="00A27103">
          <w:rPr>
            <w:rStyle w:val="Hipervnculo"/>
            <w:rFonts w:ascii="Century Gothic" w:hAnsi="Century Gothic"/>
            <w:i/>
            <w:iCs/>
            <w:color w:val="auto"/>
            <w:u w:val="none"/>
            <w:lang w:val="es-ES"/>
          </w:rPr>
          <w:t xml:space="preserve"> </w:t>
        </w:r>
        <w:proofErr w:type="spellStart"/>
        <w:r w:rsidRPr="00A27103">
          <w:rPr>
            <w:rStyle w:val="Hipervnculo"/>
            <w:rFonts w:ascii="Century Gothic" w:hAnsi="Century Gothic"/>
            <w:i/>
            <w:iCs/>
            <w:color w:val="auto"/>
            <w:u w:val="none"/>
            <w:lang w:val="es-ES"/>
          </w:rPr>
          <w:t>africanum</w:t>
        </w:r>
        <w:proofErr w:type="spellEnd"/>
      </w:hyperlink>
      <w:r w:rsidRPr="00A27103">
        <w:rPr>
          <w:rFonts w:ascii="Century Gothic" w:hAnsi="Century Gothic"/>
          <w:lang w:val="es-ES"/>
        </w:rPr>
        <w:t xml:space="preserve">, </w:t>
      </w:r>
      <w:hyperlink r:id="rId13" w:tooltip="Mycobacterium canetti (aún no redactado)" w:history="1">
        <w:proofErr w:type="spellStart"/>
        <w:r w:rsidRPr="00A27103">
          <w:rPr>
            <w:rStyle w:val="Hipervnculo"/>
            <w:rFonts w:ascii="Century Gothic" w:hAnsi="Century Gothic"/>
            <w:i/>
            <w:iCs/>
            <w:color w:val="auto"/>
            <w:u w:val="none"/>
            <w:lang w:val="es-ES"/>
          </w:rPr>
          <w:t>Mycobacterium</w:t>
        </w:r>
        <w:proofErr w:type="spellEnd"/>
        <w:r w:rsidRPr="00A27103">
          <w:rPr>
            <w:rStyle w:val="Hipervnculo"/>
            <w:rFonts w:ascii="Century Gothic" w:hAnsi="Century Gothic"/>
            <w:i/>
            <w:iCs/>
            <w:color w:val="auto"/>
            <w:u w:val="none"/>
            <w:lang w:val="es-ES"/>
          </w:rPr>
          <w:t xml:space="preserve"> </w:t>
        </w:r>
        <w:proofErr w:type="spellStart"/>
        <w:r w:rsidRPr="00A27103">
          <w:rPr>
            <w:rStyle w:val="Hipervnculo"/>
            <w:rFonts w:ascii="Century Gothic" w:hAnsi="Century Gothic"/>
            <w:i/>
            <w:iCs/>
            <w:color w:val="auto"/>
            <w:u w:val="none"/>
            <w:lang w:val="es-ES"/>
          </w:rPr>
          <w:t>canetti</w:t>
        </w:r>
        <w:proofErr w:type="spellEnd"/>
      </w:hyperlink>
      <w:r w:rsidRPr="00A27103">
        <w:rPr>
          <w:rFonts w:ascii="Century Gothic" w:hAnsi="Century Gothic"/>
          <w:lang w:val="es-ES"/>
        </w:rPr>
        <w:t xml:space="preserve"> y </w:t>
      </w:r>
      <w:hyperlink r:id="rId14" w:tooltip="Mycobacterium microti" w:history="1">
        <w:proofErr w:type="spellStart"/>
        <w:r w:rsidRPr="00A27103">
          <w:rPr>
            <w:rStyle w:val="Hipervnculo"/>
            <w:rFonts w:ascii="Century Gothic" w:hAnsi="Century Gothic"/>
            <w:i/>
            <w:iCs/>
            <w:color w:val="auto"/>
            <w:u w:val="none"/>
            <w:lang w:val="es-ES"/>
          </w:rPr>
          <w:t>Mycobacterium</w:t>
        </w:r>
        <w:proofErr w:type="spellEnd"/>
        <w:r w:rsidRPr="00A27103">
          <w:rPr>
            <w:rStyle w:val="Hipervnculo"/>
            <w:rFonts w:ascii="Century Gothic" w:hAnsi="Century Gothic"/>
            <w:i/>
            <w:iCs/>
            <w:color w:val="auto"/>
            <w:u w:val="none"/>
            <w:lang w:val="es-ES"/>
          </w:rPr>
          <w:t xml:space="preserve"> </w:t>
        </w:r>
        <w:proofErr w:type="spellStart"/>
        <w:r w:rsidRPr="00A27103">
          <w:rPr>
            <w:rStyle w:val="Hipervnculo"/>
            <w:rFonts w:ascii="Century Gothic" w:hAnsi="Century Gothic"/>
            <w:i/>
            <w:iCs/>
            <w:color w:val="auto"/>
            <w:u w:val="none"/>
            <w:lang w:val="es-ES"/>
          </w:rPr>
          <w:t>microti</w:t>
        </w:r>
        <w:proofErr w:type="spellEnd"/>
      </w:hyperlink>
      <w:r w:rsidRPr="00A27103">
        <w:rPr>
          <w:rFonts w:ascii="Century Gothic" w:hAnsi="Century Gothic"/>
          <w:lang w:val="es-ES"/>
        </w:rPr>
        <w:t xml:space="preserve"> pueden causar también la tuberculosis, pero todas estas especies no lo suelen hacer en el individuo sano.</w:t>
      </w:r>
      <w:hyperlink r:id="rId15" w:anchor="cite_note-Harrison-1" w:history="1">
        <w:r w:rsidRPr="00A27103">
          <w:rPr>
            <w:rStyle w:val="corchete-llamada1"/>
            <w:rFonts w:ascii="Century Gothic" w:hAnsi="Century Gothic"/>
            <w:vertAlign w:val="superscript"/>
            <w:lang w:val="es-ES"/>
          </w:rPr>
          <w:t>[</w:t>
        </w:r>
        <w:r w:rsidRPr="00A27103">
          <w:rPr>
            <w:rFonts w:ascii="Century Gothic" w:hAnsi="Century Gothic"/>
            <w:vertAlign w:val="superscript"/>
            <w:lang w:val="es-ES"/>
          </w:rPr>
          <w:t>2</w:t>
        </w:r>
        <w:r w:rsidRPr="00A27103">
          <w:rPr>
            <w:rStyle w:val="corchete-llamada1"/>
            <w:rFonts w:ascii="Century Gothic" w:hAnsi="Century Gothic"/>
            <w:vertAlign w:val="superscript"/>
            <w:lang w:val="es-ES"/>
          </w:rPr>
          <w:t>]</w:t>
        </w:r>
      </w:hyperlink>
      <w:r w:rsidRPr="00A27103">
        <w:rPr>
          <w:rFonts w:ascii="Century Gothic" w:hAnsi="Century Gothic"/>
          <w:lang w:val="es-ES"/>
        </w:rPr>
        <w:t xml:space="preserve"> Aunque la tuberculosis es una enfermedad predominantemente de los </w:t>
      </w:r>
      <w:hyperlink r:id="rId16" w:tooltip="Pulmón" w:history="1">
        <w:r w:rsidRPr="00A27103">
          <w:rPr>
            <w:rStyle w:val="Hipervnculo"/>
            <w:rFonts w:ascii="Century Gothic" w:hAnsi="Century Gothic"/>
            <w:color w:val="auto"/>
            <w:u w:val="none"/>
            <w:lang w:val="es-ES"/>
          </w:rPr>
          <w:t>pulmones</w:t>
        </w:r>
      </w:hyperlink>
      <w:r w:rsidRPr="00A27103">
        <w:rPr>
          <w:rFonts w:ascii="Century Gothic" w:hAnsi="Century Gothic"/>
          <w:lang w:val="es-ES"/>
        </w:rPr>
        <w:t xml:space="preserve">, puede afectar también el </w:t>
      </w:r>
      <w:hyperlink r:id="rId17" w:tooltip="Sistema nervioso central" w:history="1">
        <w:r w:rsidRPr="00A27103">
          <w:rPr>
            <w:rStyle w:val="Hipervnculo"/>
            <w:rFonts w:ascii="Century Gothic" w:hAnsi="Century Gothic"/>
            <w:color w:val="auto"/>
            <w:u w:val="none"/>
            <w:lang w:val="es-ES"/>
          </w:rPr>
          <w:t>sistema nervioso central</w:t>
        </w:r>
      </w:hyperlink>
      <w:r w:rsidRPr="00A27103">
        <w:rPr>
          <w:rFonts w:ascii="Century Gothic" w:hAnsi="Century Gothic"/>
          <w:lang w:val="es-ES"/>
        </w:rPr>
        <w:t xml:space="preserve">, el </w:t>
      </w:r>
      <w:hyperlink r:id="rId18" w:tooltip="Sistema linfático" w:history="1">
        <w:r w:rsidRPr="00A27103">
          <w:rPr>
            <w:rStyle w:val="Hipervnculo"/>
            <w:rFonts w:ascii="Century Gothic" w:hAnsi="Century Gothic"/>
            <w:color w:val="auto"/>
            <w:u w:val="none"/>
            <w:lang w:val="es-ES"/>
          </w:rPr>
          <w:t>sistema linfático</w:t>
        </w:r>
      </w:hyperlink>
      <w:r w:rsidRPr="00A27103">
        <w:rPr>
          <w:rFonts w:ascii="Century Gothic" w:hAnsi="Century Gothic"/>
          <w:lang w:val="es-ES"/>
        </w:rPr>
        <w:t xml:space="preserve">, el </w:t>
      </w:r>
      <w:hyperlink r:id="rId19" w:tooltip="Sistema circulatorio" w:history="1">
        <w:r w:rsidRPr="00A27103">
          <w:rPr>
            <w:rStyle w:val="Hipervnculo"/>
            <w:rFonts w:ascii="Century Gothic" w:hAnsi="Century Gothic"/>
            <w:color w:val="auto"/>
            <w:u w:val="none"/>
            <w:lang w:val="es-ES"/>
          </w:rPr>
          <w:t>sistema circulatorio</w:t>
        </w:r>
      </w:hyperlink>
      <w:r w:rsidRPr="00A27103">
        <w:rPr>
          <w:rFonts w:ascii="Century Gothic" w:hAnsi="Century Gothic"/>
          <w:lang w:val="es-ES"/>
        </w:rPr>
        <w:t xml:space="preserve">, el </w:t>
      </w:r>
      <w:hyperlink r:id="rId20" w:tooltip="Sistema genitourinario" w:history="1">
        <w:r w:rsidRPr="00A27103">
          <w:rPr>
            <w:rStyle w:val="Hipervnculo"/>
            <w:rFonts w:ascii="Century Gothic" w:hAnsi="Century Gothic"/>
            <w:color w:val="auto"/>
            <w:u w:val="none"/>
            <w:lang w:val="es-ES"/>
          </w:rPr>
          <w:t>sistema genitourinario</w:t>
        </w:r>
      </w:hyperlink>
      <w:r w:rsidRPr="00A27103">
        <w:rPr>
          <w:rFonts w:ascii="Century Gothic" w:hAnsi="Century Gothic"/>
          <w:lang w:val="es-ES"/>
        </w:rPr>
        <w:t xml:space="preserve">, el </w:t>
      </w:r>
      <w:hyperlink r:id="rId21" w:tooltip="Aparato digestivo" w:history="1">
        <w:r w:rsidRPr="00A27103">
          <w:rPr>
            <w:rStyle w:val="Hipervnculo"/>
            <w:rFonts w:ascii="Century Gothic" w:hAnsi="Century Gothic"/>
            <w:color w:val="auto"/>
            <w:u w:val="none"/>
            <w:lang w:val="es-ES"/>
          </w:rPr>
          <w:t>aparato digestivo</w:t>
        </w:r>
      </w:hyperlink>
      <w:r w:rsidRPr="00A27103">
        <w:rPr>
          <w:rFonts w:ascii="Century Gothic" w:hAnsi="Century Gothic"/>
          <w:lang w:val="es-ES"/>
        </w:rPr>
        <w:t xml:space="preserve">, los </w:t>
      </w:r>
      <w:hyperlink r:id="rId22" w:tooltip="Huesos" w:history="1">
        <w:r w:rsidRPr="00A27103">
          <w:rPr>
            <w:rStyle w:val="Hipervnculo"/>
            <w:rFonts w:ascii="Century Gothic" w:hAnsi="Century Gothic"/>
            <w:color w:val="auto"/>
            <w:u w:val="none"/>
            <w:lang w:val="es-ES"/>
          </w:rPr>
          <w:t>huesos</w:t>
        </w:r>
      </w:hyperlink>
      <w:r w:rsidRPr="00A27103">
        <w:rPr>
          <w:rFonts w:ascii="Century Gothic" w:hAnsi="Century Gothic"/>
          <w:lang w:val="es-ES"/>
        </w:rPr>
        <w:t xml:space="preserve">, las </w:t>
      </w:r>
      <w:hyperlink r:id="rId23" w:tooltip="Articulaciones" w:history="1">
        <w:r w:rsidRPr="00A27103">
          <w:rPr>
            <w:rStyle w:val="Hipervnculo"/>
            <w:rFonts w:ascii="Century Gothic" w:hAnsi="Century Gothic"/>
            <w:color w:val="auto"/>
            <w:u w:val="none"/>
            <w:lang w:val="es-ES"/>
          </w:rPr>
          <w:t>articulaciones</w:t>
        </w:r>
      </w:hyperlink>
      <w:r w:rsidRPr="00A27103">
        <w:rPr>
          <w:rFonts w:ascii="Century Gothic" w:hAnsi="Century Gothic"/>
          <w:lang w:val="es-ES"/>
        </w:rPr>
        <w:t xml:space="preserve"> y aun la </w:t>
      </w:r>
      <w:hyperlink r:id="rId24" w:tooltip="Piel" w:history="1">
        <w:r w:rsidRPr="00A27103">
          <w:rPr>
            <w:rStyle w:val="Hipervnculo"/>
            <w:rFonts w:ascii="Century Gothic" w:hAnsi="Century Gothic"/>
            <w:color w:val="auto"/>
            <w:u w:val="none"/>
            <w:lang w:val="es-ES"/>
          </w:rPr>
          <w:t>piel</w:t>
        </w:r>
      </w:hyperlink>
      <w:r w:rsidRPr="00A27103">
        <w:rPr>
          <w:rFonts w:ascii="Century Gothic" w:hAnsi="Century Gothic"/>
          <w:lang w:val="es-ES"/>
        </w:rPr>
        <w:t>.</w:t>
      </w:r>
    </w:p>
    <w:p w:rsidR="00B07318" w:rsidRPr="00A27103" w:rsidRDefault="00B07318" w:rsidP="00B07318">
      <w:pPr>
        <w:spacing w:before="100" w:beforeAutospacing="1" w:after="100" w:afterAutospacing="1" w:line="240" w:lineRule="auto"/>
        <w:outlineLvl w:val="1"/>
        <w:rPr>
          <w:rFonts w:ascii="Century Gothic" w:eastAsia="Times New Roman" w:hAnsi="Century Gothic" w:cs="Times New Roman"/>
          <w:bCs/>
          <w:sz w:val="24"/>
          <w:szCs w:val="24"/>
          <w:lang w:val="es-ES" w:eastAsia="es-MX"/>
        </w:rPr>
      </w:pPr>
      <w:r w:rsidRPr="00A27103">
        <w:rPr>
          <w:rFonts w:ascii="Century Gothic" w:eastAsia="Times New Roman" w:hAnsi="Century Gothic" w:cs="Times New Roman"/>
          <w:bCs/>
          <w:sz w:val="24"/>
          <w:szCs w:val="24"/>
          <w:lang w:val="es-ES" w:eastAsia="es-MX"/>
        </w:rPr>
        <w:t>Signos y síntomas</w:t>
      </w:r>
    </w:p>
    <w:p w:rsidR="00B07318" w:rsidRPr="00A27103" w:rsidRDefault="00B07318" w:rsidP="00B07318">
      <w:pPr>
        <w:spacing w:before="100" w:beforeAutospacing="1" w:after="100" w:afterAutospacing="1" w:line="240" w:lineRule="auto"/>
        <w:rPr>
          <w:rFonts w:ascii="Century Gothic" w:eastAsia="Times New Roman" w:hAnsi="Century Gothic" w:cs="Times New Roman"/>
          <w:sz w:val="24"/>
          <w:szCs w:val="24"/>
          <w:lang w:val="es-ES" w:eastAsia="es-MX"/>
        </w:rPr>
      </w:pPr>
      <w:r w:rsidRPr="00A27103">
        <w:rPr>
          <w:rFonts w:ascii="Century Gothic" w:eastAsia="Times New Roman" w:hAnsi="Century Gothic" w:cs="Times New Roman"/>
          <w:sz w:val="24"/>
          <w:szCs w:val="24"/>
          <w:lang w:val="es-ES" w:eastAsia="es-MX"/>
        </w:rPr>
        <w:t xml:space="preserve">Clínicamente la tuberculosis se puede manifestar por signos y síntomas pulmonares o </w:t>
      </w:r>
      <w:proofErr w:type="spellStart"/>
      <w:r w:rsidRPr="00A27103">
        <w:rPr>
          <w:rFonts w:ascii="Century Gothic" w:eastAsia="Times New Roman" w:hAnsi="Century Gothic" w:cs="Times New Roman"/>
          <w:sz w:val="24"/>
          <w:szCs w:val="24"/>
          <w:lang w:val="es-ES" w:eastAsia="es-MX"/>
        </w:rPr>
        <w:t>extrapulmonares</w:t>
      </w:r>
      <w:proofErr w:type="spellEnd"/>
      <w:r w:rsidRPr="00A27103">
        <w:rPr>
          <w:rFonts w:ascii="Century Gothic" w:eastAsia="Times New Roman" w:hAnsi="Century Gothic" w:cs="Times New Roman"/>
          <w:sz w:val="24"/>
          <w:szCs w:val="24"/>
          <w:lang w:val="es-ES" w:eastAsia="es-MX"/>
        </w:rPr>
        <w:t>. El primer caso incluye:</w:t>
      </w:r>
    </w:p>
    <w:p w:rsidR="00B07318" w:rsidRPr="00A27103" w:rsidRDefault="008C3E69" w:rsidP="00A27103">
      <w:pPr>
        <w:pStyle w:val="Prrafodelista"/>
        <w:numPr>
          <w:ilvl w:val="0"/>
          <w:numId w:val="11"/>
        </w:numPr>
        <w:spacing w:before="100" w:beforeAutospacing="1" w:after="100" w:afterAutospacing="1" w:line="240" w:lineRule="auto"/>
        <w:rPr>
          <w:rFonts w:ascii="Century Gothic" w:eastAsia="Times New Roman" w:hAnsi="Century Gothic" w:cs="Times New Roman"/>
          <w:sz w:val="24"/>
          <w:szCs w:val="24"/>
          <w:lang w:val="es-ES" w:eastAsia="es-MX"/>
        </w:rPr>
      </w:pPr>
      <w:hyperlink r:id="rId25" w:tooltip="Neumonía tuberculosa (aún no redactado)" w:history="1">
        <w:r w:rsidR="00B07318" w:rsidRPr="00A27103">
          <w:rPr>
            <w:rFonts w:ascii="Century Gothic" w:eastAsia="Times New Roman" w:hAnsi="Century Gothic" w:cs="Times New Roman"/>
            <w:sz w:val="24"/>
            <w:szCs w:val="24"/>
            <w:lang w:val="es-ES" w:eastAsia="es-MX"/>
          </w:rPr>
          <w:t>Neumonía tuberculosa</w:t>
        </w:r>
      </w:hyperlink>
      <w:r w:rsidR="00B07318" w:rsidRPr="00A27103">
        <w:rPr>
          <w:rFonts w:ascii="Century Gothic" w:eastAsia="Times New Roman" w:hAnsi="Century Gothic" w:cs="Times New Roman"/>
          <w:sz w:val="24"/>
          <w:szCs w:val="24"/>
          <w:lang w:val="es-ES" w:eastAsia="es-MX"/>
        </w:rPr>
        <w:t xml:space="preserve">: Puede deberse a </w:t>
      </w:r>
      <w:proofErr w:type="spellStart"/>
      <w:r w:rsidR="00B07318" w:rsidRPr="00A27103">
        <w:rPr>
          <w:rFonts w:ascii="Century Gothic" w:eastAsia="Times New Roman" w:hAnsi="Century Gothic" w:cs="Times New Roman"/>
          <w:sz w:val="24"/>
          <w:szCs w:val="24"/>
          <w:lang w:val="es-ES" w:eastAsia="es-MX"/>
        </w:rPr>
        <w:t>primoinfección</w:t>
      </w:r>
      <w:proofErr w:type="spellEnd"/>
      <w:r w:rsidR="00B07318" w:rsidRPr="00A27103">
        <w:rPr>
          <w:rFonts w:ascii="Century Gothic" w:eastAsia="Times New Roman" w:hAnsi="Century Gothic" w:cs="Times New Roman"/>
          <w:sz w:val="24"/>
          <w:szCs w:val="24"/>
          <w:lang w:val="es-ES" w:eastAsia="es-MX"/>
        </w:rPr>
        <w:t xml:space="preserve"> o a reactivación, aunque la infección primaria suele causar con pocos síntomas (</w:t>
      </w:r>
      <w:proofErr w:type="spellStart"/>
      <w:r w:rsidR="00B07318" w:rsidRPr="00A27103">
        <w:rPr>
          <w:rFonts w:ascii="Century Gothic" w:eastAsia="Times New Roman" w:hAnsi="Century Gothic" w:cs="Times New Roman"/>
          <w:sz w:val="24"/>
          <w:szCs w:val="24"/>
          <w:lang w:val="es-ES" w:eastAsia="es-MX"/>
        </w:rPr>
        <w:t>paucisintomática</w:t>
      </w:r>
      <w:proofErr w:type="spellEnd"/>
      <w:r w:rsidR="00B07318" w:rsidRPr="00A27103">
        <w:rPr>
          <w:rFonts w:ascii="Century Gothic" w:eastAsia="Times New Roman" w:hAnsi="Century Gothic" w:cs="Times New Roman"/>
          <w:sz w:val="24"/>
          <w:szCs w:val="24"/>
          <w:lang w:val="es-ES" w:eastAsia="es-MX"/>
        </w:rPr>
        <w:t xml:space="preserve">). La </w:t>
      </w:r>
      <w:proofErr w:type="spellStart"/>
      <w:r w:rsidR="00B07318" w:rsidRPr="00A27103">
        <w:rPr>
          <w:rFonts w:ascii="Century Gothic" w:eastAsia="Times New Roman" w:hAnsi="Century Gothic" w:cs="Times New Roman"/>
          <w:sz w:val="24"/>
          <w:szCs w:val="24"/>
          <w:lang w:val="es-ES" w:eastAsia="es-MX"/>
        </w:rPr>
        <w:t>primoinfección</w:t>
      </w:r>
      <w:proofErr w:type="spellEnd"/>
      <w:r w:rsidR="00B07318" w:rsidRPr="00A27103">
        <w:rPr>
          <w:rFonts w:ascii="Century Gothic" w:eastAsia="Times New Roman" w:hAnsi="Century Gothic" w:cs="Times New Roman"/>
          <w:sz w:val="24"/>
          <w:szCs w:val="24"/>
          <w:lang w:val="es-ES" w:eastAsia="es-MX"/>
        </w:rPr>
        <w:t xml:space="preserve"> se caracteriza por la formación del complejo primario de </w:t>
      </w:r>
      <w:proofErr w:type="spellStart"/>
      <w:r w:rsidR="00B07318" w:rsidRPr="00A27103">
        <w:rPr>
          <w:rFonts w:ascii="Century Gothic" w:eastAsia="Times New Roman" w:hAnsi="Century Gothic" w:cs="Times New Roman"/>
          <w:sz w:val="24"/>
          <w:szCs w:val="24"/>
          <w:lang w:val="es-ES" w:eastAsia="es-MX"/>
        </w:rPr>
        <w:t>Ghon</w:t>
      </w:r>
      <w:proofErr w:type="spellEnd"/>
      <w:r w:rsidR="00B07318" w:rsidRPr="00A27103">
        <w:rPr>
          <w:rFonts w:ascii="Century Gothic" w:eastAsia="Times New Roman" w:hAnsi="Century Gothic" w:cs="Times New Roman"/>
          <w:sz w:val="24"/>
          <w:szCs w:val="24"/>
          <w:lang w:val="es-ES" w:eastAsia="es-MX"/>
        </w:rPr>
        <w:t xml:space="preserve"> (</w:t>
      </w:r>
      <w:hyperlink r:id="rId26" w:tooltip="Adenitis" w:history="1">
        <w:r w:rsidR="00B07318" w:rsidRPr="00A27103">
          <w:rPr>
            <w:rFonts w:ascii="Century Gothic" w:eastAsia="Times New Roman" w:hAnsi="Century Gothic" w:cs="Times New Roman"/>
            <w:sz w:val="24"/>
            <w:szCs w:val="24"/>
            <w:lang w:val="es-ES" w:eastAsia="es-MX"/>
          </w:rPr>
          <w:t>adenitis</w:t>
        </w:r>
      </w:hyperlink>
      <w:r w:rsidR="00B07318" w:rsidRPr="00A27103">
        <w:rPr>
          <w:rFonts w:ascii="Century Gothic" w:eastAsia="Times New Roman" w:hAnsi="Century Gothic" w:cs="Times New Roman"/>
          <w:sz w:val="24"/>
          <w:szCs w:val="24"/>
          <w:lang w:val="es-ES" w:eastAsia="es-MX"/>
        </w:rPr>
        <w:t xml:space="preserve"> regional </w:t>
      </w:r>
      <w:proofErr w:type="spellStart"/>
      <w:r w:rsidR="00B07318" w:rsidRPr="00A27103">
        <w:rPr>
          <w:rFonts w:ascii="Century Gothic" w:eastAsia="Times New Roman" w:hAnsi="Century Gothic" w:cs="Times New Roman"/>
          <w:sz w:val="24"/>
          <w:szCs w:val="24"/>
          <w:lang w:val="es-ES" w:eastAsia="es-MX"/>
        </w:rPr>
        <w:t>parahiliar</w:t>
      </w:r>
      <w:proofErr w:type="spellEnd"/>
      <w:r w:rsidR="00B07318" w:rsidRPr="00A27103">
        <w:rPr>
          <w:rFonts w:ascii="Century Gothic" w:eastAsia="Times New Roman" w:hAnsi="Century Gothic" w:cs="Times New Roman"/>
          <w:sz w:val="24"/>
          <w:szCs w:val="24"/>
          <w:lang w:val="es-ES" w:eastAsia="es-MX"/>
        </w:rPr>
        <w:t xml:space="preserve">, </w:t>
      </w:r>
      <w:hyperlink r:id="rId27" w:tooltip="Linfangitis" w:history="1">
        <w:r w:rsidR="00B07318" w:rsidRPr="00A27103">
          <w:rPr>
            <w:rFonts w:ascii="Century Gothic" w:eastAsia="Times New Roman" w:hAnsi="Century Gothic" w:cs="Times New Roman"/>
            <w:sz w:val="24"/>
            <w:szCs w:val="24"/>
            <w:lang w:val="es-ES" w:eastAsia="es-MX"/>
          </w:rPr>
          <w:t>linfangitis</w:t>
        </w:r>
      </w:hyperlink>
      <w:r w:rsidR="00B07318" w:rsidRPr="00A27103">
        <w:rPr>
          <w:rFonts w:ascii="Century Gothic" w:eastAsia="Times New Roman" w:hAnsi="Century Gothic" w:cs="Times New Roman"/>
          <w:sz w:val="24"/>
          <w:szCs w:val="24"/>
          <w:lang w:val="es-ES" w:eastAsia="es-MX"/>
        </w:rPr>
        <w:t xml:space="preserve"> y </w:t>
      </w:r>
      <w:hyperlink r:id="rId28" w:tooltip="Neumonitis" w:history="1">
        <w:r w:rsidR="00B07318" w:rsidRPr="00A27103">
          <w:rPr>
            <w:rFonts w:ascii="Century Gothic" w:eastAsia="Times New Roman" w:hAnsi="Century Gothic" w:cs="Times New Roman"/>
            <w:sz w:val="24"/>
            <w:szCs w:val="24"/>
            <w:lang w:val="es-ES" w:eastAsia="es-MX"/>
          </w:rPr>
          <w:t>neumonitis</w:t>
        </w:r>
      </w:hyperlink>
      <w:r w:rsidR="00B07318" w:rsidRPr="00A27103">
        <w:rPr>
          <w:rFonts w:ascii="Century Gothic" w:eastAsia="Times New Roman" w:hAnsi="Century Gothic" w:cs="Times New Roman"/>
          <w:sz w:val="24"/>
          <w:szCs w:val="24"/>
          <w:lang w:val="es-ES" w:eastAsia="es-MX"/>
        </w:rPr>
        <w:t xml:space="preserve">). La clínica en la reactivación suele ser </w:t>
      </w:r>
      <w:hyperlink r:id="rId29" w:tooltip="Insidiosa (aún no redactado)" w:history="1">
        <w:r w:rsidR="00B07318" w:rsidRPr="00A27103">
          <w:rPr>
            <w:rFonts w:ascii="Century Gothic" w:eastAsia="Times New Roman" w:hAnsi="Century Gothic" w:cs="Times New Roman"/>
            <w:sz w:val="24"/>
            <w:szCs w:val="24"/>
            <w:lang w:val="es-ES" w:eastAsia="es-MX"/>
          </w:rPr>
          <w:t>insidiosa</w:t>
        </w:r>
      </w:hyperlink>
      <w:r w:rsidR="00B07318" w:rsidRPr="00A27103">
        <w:rPr>
          <w:rFonts w:ascii="Century Gothic" w:eastAsia="Times New Roman" w:hAnsi="Century Gothic" w:cs="Times New Roman"/>
          <w:sz w:val="24"/>
          <w:szCs w:val="24"/>
          <w:lang w:val="es-ES" w:eastAsia="es-MX"/>
        </w:rPr>
        <w:t xml:space="preserve">, con </w:t>
      </w:r>
      <w:hyperlink r:id="rId30" w:tooltip="Febrícula" w:history="1">
        <w:r w:rsidR="00B07318" w:rsidRPr="00A27103">
          <w:rPr>
            <w:rFonts w:ascii="Century Gothic" w:eastAsia="Times New Roman" w:hAnsi="Century Gothic" w:cs="Times New Roman"/>
            <w:sz w:val="24"/>
            <w:szCs w:val="24"/>
            <w:lang w:val="es-ES" w:eastAsia="es-MX"/>
          </w:rPr>
          <w:t>febrícula</w:t>
        </w:r>
      </w:hyperlink>
      <w:r w:rsidR="00B07318" w:rsidRPr="00A27103">
        <w:rPr>
          <w:rFonts w:ascii="Century Gothic" w:eastAsia="Times New Roman" w:hAnsi="Century Gothic" w:cs="Times New Roman"/>
          <w:sz w:val="24"/>
          <w:szCs w:val="24"/>
          <w:lang w:val="es-ES" w:eastAsia="es-MX"/>
        </w:rPr>
        <w:t xml:space="preserve"> y malestar general. Es frecuente la sudoración nocturna y la pérdida de peso. En cuanto a semiología pulmonar, suele haber tos persistente que se puede acompañar de </w:t>
      </w:r>
      <w:hyperlink r:id="rId31" w:tooltip="Esputos hemoptoicos" w:history="1">
        <w:r w:rsidR="00B07318" w:rsidRPr="00A27103">
          <w:rPr>
            <w:rFonts w:ascii="Century Gothic" w:eastAsia="Times New Roman" w:hAnsi="Century Gothic" w:cs="Times New Roman"/>
            <w:sz w:val="24"/>
            <w:szCs w:val="24"/>
            <w:lang w:val="es-ES" w:eastAsia="es-MX"/>
          </w:rPr>
          <w:t>esputos hemoptoicos</w:t>
        </w:r>
      </w:hyperlink>
      <w:r w:rsidR="00B07318" w:rsidRPr="00A27103">
        <w:rPr>
          <w:rFonts w:ascii="Century Gothic" w:eastAsia="Times New Roman" w:hAnsi="Century Gothic" w:cs="Times New Roman"/>
          <w:sz w:val="24"/>
          <w:szCs w:val="24"/>
          <w:lang w:val="es-ES" w:eastAsia="es-MX"/>
        </w:rPr>
        <w:t xml:space="preserve"> (</w:t>
      </w:r>
      <w:proofErr w:type="spellStart"/>
      <w:r w:rsidR="00B07318" w:rsidRPr="00A27103">
        <w:rPr>
          <w:rFonts w:ascii="Century Gothic" w:eastAsia="Times New Roman" w:hAnsi="Century Gothic" w:cs="Times New Roman"/>
          <w:sz w:val="24"/>
          <w:szCs w:val="24"/>
          <w:lang w:val="es-ES" w:eastAsia="es-MX"/>
        </w:rPr>
        <w:t>sanguinolientos</w:t>
      </w:r>
      <w:proofErr w:type="spellEnd"/>
      <w:r w:rsidR="00B07318" w:rsidRPr="00A27103">
        <w:rPr>
          <w:rFonts w:ascii="Century Gothic" w:eastAsia="Times New Roman" w:hAnsi="Century Gothic" w:cs="Times New Roman"/>
          <w:sz w:val="24"/>
          <w:szCs w:val="24"/>
          <w:lang w:val="es-ES" w:eastAsia="es-MX"/>
        </w:rPr>
        <w:t>). La neumonía tuberculosa es muy contagiosa, motivo por el cual los pacientes deben estar aislados durante 2 semanas desde el inicio del tratamiento.</w:t>
      </w:r>
    </w:p>
    <w:p w:rsidR="00B07318" w:rsidRPr="00A27103" w:rsidRDefault="008C3E69" w:rsidP="00B07318">
      <w:pPr>
        <w:numPr>
          <w:ilvl w:val="0"/>
          <w:numId w:val="2"/>
        </w:numPr>
        <w:spacing w:before="100" w:beforeAutospacing="1" w:after="100" w:afterAutospacing="1" w:line="240" w:lineRule="auto"/>
        <w:rPr>
          <w:rFonts w:ascii="Century Gothic" w:eastAsia="Times New Roman" w:hAnsi="Century Gothic" w:cs="Times New Roman"/>
          <w:sz w:val="24"/>
          <w:szCs w:val="24"/>
          <w:lang w:val="es-ES" w:eastAsia="es-MX"/>
        </w:rPr>
      </w:pPr>
      <w:hyperlink r:id="rId32" w:tooltip="Pleuritis tuberculosa (aún no redactado)" w:history="1">
        <w:r w:rsidR="00B07318" w:rsidRPr="00A27103">
          <w:rPr>
            <w:rFonts w:ascii="Century Gothic" w:eastAsia="Times New Roman" w:hAnsi="Century Gothic" w:cs="Times New Roman"/>
            <w:sz w:val="24"/>
            <w:szCs w:val="24"/>
            <w:lang w:val="es-ES" w:eastAsia="es-MX"/>
          </w:rPr>
          <w:t>Pleuritis tuberculosa</w:t>
        </w:r>
      </w:hyperlink>
      <w:r w:rsidR="00B07318" w:rsidRPr="00A27103">
        <w:rPr>
          <w:rFonts w:ascii="Century Gothic" w:eastAsia="Times New Roman" w:hAnsi="Century Gothic" w:cs="Times New Roman"/>
          <w:sz w:val="24"/>
          <w:szCs w:val="24"/>
          <w:lang w:val="es-ES" w:eastAsia="es-MX"/>
        </w:rPr>
        <w:t xml:space="preserve">: Aparece generalmente en personas jóvenes y suele hacerlo de forma aguda y unilateralmente. El signo principal es un exudado en el espacio pleural. Característicamente en este exudado se puede detectar la enzima </w:t>
      </w:r>
      <w:proofErr w:type="spellStart"/>
      <w:r w:rsidR="00B07318" w:rsidRPr="00A27103">
        <w:rPr>
          <w:rFonts w:ascii="Century Gothic" w:eastAsia="Times New Roman" w:hAnsi="Century Gothic" w:cs="Times New Roman"/>
          <w:sz w:val="24"/>
          <w:szCs w:val="24"/>
          <w:lang w:val="es-ES" w:eastAsia="es-MX"/>
        </w:rPr>
        <w:t>adenosin-desaminasa</w:t>
      </w:r>
      <w:proofErr w:type="spellEnd"/>
      <w:r w:rsidR="00B07318" w:rsidRPr="00A27103">
        <w:rPr>
          <w:rFonts w:ascii="Century Gothic" w:eastAsia="Times New Roman" w:hAnsi="Century Gothic" w:cs="Times New Roman"/>
          <w:sz w:val="24"/>
          <w:szCs w:val="24"/>
          <w:lang w:val="es-ES" w:eastAsia="es-MX"/>
        </w:rPr>
        <w:t xml:space="preserve"> (ADA) elevada. Asimismo el tipo celular predominante en el exudado son los linfocitos y las células </w:t>
      </w:r>
      <w:proofErr w:type="spellStart"/>
      <w:r w:rsidR="00B07318" w:rsidRPr="00A27103">
        <w:rPr>
          <w:rFonts w:ascii="Century Gothic" w:eastAsia="Times New Roman" w:hAnsi="Century Gothic" w:cs="Times New Roman"/>
          <w:sz w:val="24"/>
          <w:szCs w:val="24"/>
          <w:lang w:val="es-ES" w:eastAsia="es-MX"/>
        </w:rPr>
        <w:t>mesoteliales</w:t>
      </w:r>
      <w:proofErr w:type="spellEnd"/>
      <w:r w:rsidR="00B07318" w:rsidRPr="00A27103">
        <w:rPr>
          <w:rFonts w:ascii="Century Gothic" w:eastAsia="Times New Roman" w:hAnsi="Century Gothic" w:cs="Times New Roman"/>
          <w:sz w:val="24"/>
          <w:szCs w:val="24"/>
          <w:lang w:val="es-ES" w:eastAsia="es-MX"/>
        </w:rPr>
        <w:t xml:space="preserve"> son escasas.</w:t>
      </w:r>
    </w:p>
    <w:p w:rsidR="00B07318" w:rsidRPr="00A27103" w:rsidRDefault="008C3E69" w:rsidP="00A27103">
      <w:pPr>
        <w:numPr>
          <w:ilvl w:val="0"/>
          <w:numId w:val="12"/>
        </w:numPr>
        <w:spacing w:before="100" w:beforeAutospacing="1" w:after="100" w:afterAutospacing="1" w:line="240" w:lineRule="auto"/>
        <w:rPr>
          <w:rFonts w:ascii="Century Gothic" w:eastAsia="Times New Roman" w:hAnsi="Century Gothic" w:cs="Times New Roman"/>
          <w:sz w:val="24"/>
          <w:szCs w:val="24"/>
          <w:lang w:val="es-ES" w:eastAsia="es-MX"/>
        </w:rPr>
      </w:pPr>
      <w:hyperlink r:id="rId33" w:tooltip="Tuberculosis meníngea (aún no redactado)" w:history="1">
        <w:r w:rsidR="00B07318" w:rsidRPr="00A27103">
          <w:rPr>
            <w:rFonts w:ascii="Century Gothic" w:eastAsia="Times New Roman" w:hAnsi="Century Gothic" w:cs="Times New Roman"/>
            <w:sz w:val="24"/>
            <w:szCs w:val="24"/>
            <w:lang w:val="es-ES" w:eastAsia="es-MX"/>
          </w:rPr>
          <w:t>Tuberculosis meníngea</w:t>
        </w:r>
      </w:hyperlink>
      <w:r w:rsidR="00B07318" w:rsidRPr="00A27103">
        <w:rPr>
          <w:rFonts w:ascii="Century Gothic" w:eastAsia="Times New Roman" w:hAnsi="Century Gothic" w:cs="Times New Roman"/>
          <w:sz w:val="24"/>
          <w:szCs w:val="24"/>
          <w:lang w:val="es-ES" w:eastAsia="es-MX"/>
        </w:rPr>
        <w:t xml:space="preserve">: forma de </w:t>
      </w:r>
      <w:hyperlink r:id="rId34" w:tooltip="Meningitis" w:history="1">
        <w:r w:rsidR="00B07318" w:rsidRPr="00A27103">
          <w:rPr>
            <w:rFonts w:ascii="Century Gothic" w:eastAsia="Times New Roman" w:hAnsi="Century Gothic" w:cs="Times New Roman"/>
            <w:sz w:val="24"/>
            <w:szCs w:val="24"/>
            <w:lang w:val="es-ES" w:eastAsia="es-MX"/>
          </w:rPr>
          <w:t>meningitis</w:t>
        </w:r>
      </w:hyperlink>
      <w:r w:rsidR="00B07318" w:rsidRPr="00A27103">
        <w:rPr>
          <w:rFonts w:ascii="Century Gothic" w:eastAsia="Times New Roman" w:hAnsi="Century Gothic" w:cs="Times New Roman"/>
          <w:sz w:val="24"/>
          <w:szCs w:val="24"/>
          <w:lang w:val="es-ES" w:eastAsia="es-MX"/>
        </w:rPr>
        <w:t xml:space="preserve"> </w:t>
      </w:r>
      <w:hyperlink r:id="rId35" w:tooltip="Bacteria" w:history="1">
        <w:r w:rsidR="00B07318" w:rsidRPr="00A27103">
          <w:rPr>
            <w:rFonts w:ascii="Century Gothic" w:eastAsia="Times New Roman" w:hAnsi="Century Gothic" w:cs="Times New Roman"/>
            <w:sz w:val="24"/>
            <w:szCs w:val="24"/>
            <w:lang w:val="es-ES" w:eastAsia="es-MX"/>
          </w:rPr>
          <w:t>bacteriana</w:t>
        </w:r>
      </w:hyperlink>
      <w:r w:rsidR="00B07318" w:rsidRPr="00A27103">
        <w:rPr>
          <w:rFonts w:ascii="Century Gothic" w:eastAsia="Times New Roman" w:hAnsi="Century Gothic" w:cs="Times New Roman"/>
          <w:sz w:val="24"/>
          <w:szCs w:val="24"/>
          <w:lang w:val="es-ES" w:eastAsia="es-MX"/>
        </w:rPr>
        <w:t xml:space="preserve"> causada por </w:t>
      </w:r>
      <w:proofErr w:type="spellStart"/>
      <w:r w:rsidR="00B07318" w:rsidRPr="00A27103">
        <w:rPr>
          <w:rFonts w:ascii="Century Gothic" w:eastAsia="Times New Roman" w:hAnsi="Century Gothic" w:cs="Times New Roman"/>
          <w:i/>
          <w:iCs/>
          <w:sz w:val="24"/>
          <w:szCs w:val="24"/>
          <w:lang w:val="es-ES" w:eastAsia="es-MX"/>
        </w:rPr>
        <w:t>Mycobacterium</w:t>
      </w:r>
      <w:proofErr w:type="spellEnd"/>
      <w:r w:rsidR="00B07318" w:rsidRPr="00A27103">
        <w:rPr>
          <w:rFonts w:ascii="Century Gothic" w:eastAsia="Times New Roman" w:hAnsi="Century Gothic" w:cs="Times New Roman"/>
          <w:i/>
          <w:iCs/>
          <w:sz w:val="24"/>
          <w:szCs w:val="24"/>
          <w:lang w:val="es-ES" w:eastAsia="es-MX"/>
        </w:rPr>
        <w:t xml:space="preserve"> tuberculosis</w:t>
      </w:r>
      <w:r w:rsidR="00B07318" w:rsidRPr="00A27103">
        <w:rPr>
          <w:rFonts w:ascii="Century Gothic" w:eastAsia="Times New Roman" w:hAnsi="Century Gothic" w:cs="Times New Roman"/>
          <w:sz w:val="24"/>
          <w:szCs w:val="24"/>
          <w:lang w:val="es-ES" w:eastAsia="es-MX"/>
        </w:rPr>
        <w:t xml:space="preserve"> o más raramente </w:t>
      </w:r>
      <w:proofErr w:type="spellStart"/>
      <w:r w:rsidR="00B07318" w:rsidRPr="00A27103">
        <w:rPr>
          <w:rFonts w:ascii="Century Gothic" w:eastAsia="Times New Roman" w:hAnsi="Century Gothic" w:cs="Times New Roman"/>
          <w:i/>
          <w:iCs/>
          <w:sz w:val="24"/>
          <w:szCs w:val="24"/>
          <w:lang w:val="es-ES" w:eastAsia="es-MX"/>
        </w:rPr>
        <w:t>Mycobacterium</w:t>
      </w:r>
      <w:proofErr w:type="spellEnd"/>
      <w:r w:rsidR="00B07318" w:rsidRPr="00A27103">
        <w:rPr>
          <w:rFonts w:ascii="Century Gothic" w:eastAsia="Times New Roman" w:hAnsi="Century Gothic" w:cs="Times New Roman"/>
          <w:i/>
          <w:iCs/>
          <w:sz w:val="24"/>
          <w:szCs w:val="24"/>
          <w:lang w:val="es-ES" w:eastAsia="es-MX"/>
        </w:rPr>
        <w:t xml:space="preserve"> </w:t>
      </w:r>
      <w:proofErr w:type="spellStart"/>
      <w:r w:rsidR="00B07318" w:rsidRPr="00A27103">
        <w:rPr>
          <w:rFonts w:ascii="Century Gothic" w:eastAsia="Times New Roman" w:hAnsi="Century Gothic" w:cs="Times New Roman"/>
          <w:i/>
          <w:iCs/>
          <w:sz w:val="24"/>
          <w:szCs w:val="24"/>
          <w:lang w:val="es-ES" w:eastAsia="es-MX"/>
        </w:rPr>
        <w:t>bovis</w:t>
      </w:r>
      <w:proofErr w:type="spellEnd"/>
      <w:r w:rsidR="00B07318" w:rsidRPr="00A27103">
        <w:rPr>
          <w:rFonts w:ascii="Century Gothic" w:eastAsia="Times New Roman" w:hAnsi="Century Gothic" w:cs="Times New Roman"/>
          <w:sz w:val="24"/>
          <w:szCs w:val="24"/>
          <w:lang w:val="es-ES" w:eastAsia="es-MX"/>
        </w:rPr>
        <w:t xml:space="preserve">. El organismo se asienta en las meninges, predominantemente en la base encefálica, y forma </w:t>
      </w:r>
      <w:proofErr w:type="spellStart"/>
      <w:r w:rsidR="00B07318" w:rsidRPr="00A27103">
        <w:rPr>
          <w:rFonts w:ascii="Century Gothic" w:eastAsia="Times New Roman" w:hAnsi="Century Gothic" w:cs="Times New Roman"/>
          <w:sz w:val="24"/>
          <w:szCs w:val="24"/>
          <w:lang w:val="es-ES" w:eastAsia="es-MX"/>
        </w:rPr>
        <w:t>microgranulomas</w:t>
      </w:r>
      <w:proofErr w:type="spellEnd"/>
      <w:r w:rsidR="00B07318" w:rsidRPr="00A27103">
        <w:rPr>
          <w:rFonts w:ascii="Century Gothic" w:eastAsia="Times New Roman" w:hAnsi="Century Gothic" w:cs="Times New Roman"/>
          <w:sz w:val="24"/>
          <w:szCs w:val="24"/>
          <w:lang w:val="es-ES" w:eastAsia="es-MX"/>
        </w:rPr>
        <w:t xml:space="preserve"> con posterior rotura. El curso clínico tiende a ser </w:t>
      </w:r>
      <w:proofErr w:type="spellStart"/>
      <w:r w:rsidR="00B07318" w:rsidRPr="00A27103">
        <w:rPr>
          <w:rFonts w:ascii="Century Gothic" w:eastAsia="Times New Roman" w:hAnsi="Century Gothic" w:cs="Times New Roman"/>
          <w:sz w:val="24"/>
          <w:szCs w:val="24"/>
          <w:lang w:val="es-ES" w:eastAsia="es-MX"/>
        </w:rPr>
        <w:t>subagudo</w:t>
      </w:r>
      <w:proofErr w:type="spellEnd"/>
      <w:r w:rsidR="00B07318" w:rsidRPr="00A27103">
        <w:rPr>
          <w:rFonts w:ascii="Century Gothic" w:eastAsia="Times New Roman" w:hAnsi="Century Gothic" w:cs="Times New Roman"/>
          <w:sz w:val="24"/>
          <w:szCs w:val="24"/>
          <w:lang w:val="es-ES" w:eastAsia="es-MX"/>
        </w:rPr>
        <w:t>, que progresa en días. Los síntomas pueden ser: dolor de cabeza, rigidez de nuca, déficits neurológicos.</w:t>
      </w:r>
    </w:p>
    <w:p w:rsidR="00B07318" w:rsidRPr="00A27103" w:rsidRDefault="008C3E69" w:rsidP="00A27103">
      <w:pPr>
        <w:numPr>
          <w:ilvl w:val="0"/>
          <w:numId w:val="13"/>
        </w:numPr>
        <w:spacing w:before="100" w:beforeAutospacing="1" w:after="100" w:afterAutospacing="1" w:line="240" w:lineRule="auto"/>
        <w:rPr>
          <w:rFonts w:ascii="Century Gothic" w:eastAsia="Times New Roman" w:hAnsi="Century Gothic" w:cs="Times New Roman"/>
          <w:sz w:val="24"/>
          <w:szCs w:val="24"/>
          <w:lang w:val="es-ES" w:eastAsia="es-MX"/>
        </w:rPr>
      </w:pPr>
      <w:hyperlink r:id="rId36" w:tooltip="Tuberculosis oftálmica (aún no redactado)" w:history="1">
        <w:r w:rsidR="00B07318" w:rsidRPr="00A27103">
          <w:rPr>
            <w:rFonts w:ascii="Century Gothic" w:eastAsia="Times New Roman" w:hAnsi="Century Gothic" w:cs="Times New Roman"/>
            <w:sz w:val="24"/>
            <w:szCs w:val="24"/>
            <w:lang w:val="es-ES" w:eastAsia="es-MX"/>
          </w:rPr>
          <w:t>Tuberculosis oftálmica</w:t>
        </w:r>
      </w:hyperlink>
      <w:r w:rsidR="00B07318" w:rsidRPr="00A27103">
        <w:rPr>
          <w:rFonts w:ascii="Century Gothic" w:eastAsia="Times New Roman" w:hAnsi="Century Gothic" w:cs="Times New Roman"/>
          <w:sz w:val="24"/>
          <w:szCs w:val="24"/>
          <w:lang w:val="es-ES" w:eastAsia="es-MX"/>
        </w:rPr>
        <w:t xml:space="preserve">: infección tuberculosa del ojo, principalmente del </w:t>
      </w:r>
      <w:hyperlink r:id="rId37" w:tooltip="Iris (anatomía)" w:history="1">
        <w:r w:rsidR="00B07318" w:rsidRPr="00A27103">
          <w:rPr>
            <w:rFonts w:ascii="Century Gothic" w:eastAsia="Times New Roman" w:hAnsi="Century Gothic" w:cs="Times New Roman"/>
            <w:sz w:val="24"/>
            <w:szCs w:val="24"/>
            <w:lang w:val="es-ES" w:eastAsia="es-MX"/>
          </w:rPr>
          <w:t>iris</w:t>
        </w:r>
      </w:hyperlink>
      <w:r w:rsidR="00B07318" w:rsidRPr="00A27103">
        <w:rPr>
          <w:rFonts w:ascii="Century Gothic" w:eastAsia="Times New Roman" w:hAnsi="Century Gothic" w:cs="Times New Roman"/>
          <w:sz w:val="24"/>
          <w:szCs w:val="24"/>
          <w:lang w:val="es-ES" w:eastAsia="es-MX"/>
        </w:rPr>
        <w:t xml:space="preserve">, cuerpos ciliares y </w:t>
      </w:r>
      <w:hyperlink r:id="rId38" w:tooltip="Coroides" w:history="1">
        <w:r w:rsidR="00B07318" w:rsidRPr="00A27103">
          <w:rPr>
            <w:rFonts w:ascii="Century Gothic" w:eastAsia="Times New Roman" w:hAnsi="Century Gothic" w:cs="Times New Roman"/>
            <w:sz w:val="24"/>
            <w:szCs w:val="24"/>
            <w:lang w:val="es-ES" w:eastAsia="es-MX"/>
          </w:rPr>
          <w:t>coroides</w:t>
        </w:r>
      </w:hyperlink>
      <w:r w:rsidR="00B07318" w:rsidRPr="00A27103">
        <w:rPr>
          <w:rFonts w:ascii="Century Gothic" w:eastAsia="Times New Roman" w:hAnsi="Century Gothic" w:cs="Times New Roman"/>
          <w:sz w:val="24"/>
          <w:szCs w:val="24"/>
          <w:lang w:val="es-ES" w:eastAsia="es-MX"/>
        </w:rPr>
        <w:t>.</w:t>
      </w:r>
    </w:p>
    <w:p w:rsidR="00B07318" w:rsidRPr="00A27103" w:rsidRDefault="008C3E69" w:rsidP="00A27103">
      <w:pPr>
        <w:numPr>
          <w:ilvl w:val="0"/>
          <w:numId w:val="13"/>
        </w:numPr>
        <w:spacing w:before="100" w:beforeAutospacing="1" w:after="100" w:afterAutospacing="1" w:line="240" w:lineRule="auto"/>
        <w:rPr>
          <w:rFonts w:ascii="Century Gothic" w:eastAsia="Times New Roman" w:hAnsi="Century Gothic" w:cs="Times New Roman"/>
          <w:sz w:val="24"/>
          <w:szCs w:val="24"/>
          <w:lang w:val="es-ES" w:eastAsia="es-MX"/>
        </w:rPr>
      </w:pPr>
      <w:hyperlink r:id="rId39" w:tooltip="Tuberculosis cardiovascular (aún no redactado)" w:history="1">
        <w:r w:rsidR="00B07318" w:rsidRPr="00A27103">
          <w:rPr>
            <w:rFonts w:ascii="Century Gothic" w:eastAsia="Times New Roman" w:hAnsi="Century Gothic" w:cs="Times New Roman"/>
            <w:sz w:val="24"/>
            <w:szCs w:val="24"/>
            <w:lang w:val="es-ES" w:eastAsia="es-MX"/>
          </w:rPr>
          <w:t>Tuberculosis cardiovascular</w:t>
        </w:r>
      </w:hyperlink>
      <w:r w:rsidR="00B07318" w:rsidRPr="00A27103">
        <w:rPr>
          <w:rFonts w:ascii="Century Gothic" w:eastAsia="Times New Roman" w:hAnsi="Century Gothic" w:cs="Times New Roman"/>
          <w:sz w:val="24"/>
          <w:szCs w:val="24"/>
          <w:lang w:val="es-ES" w:eastAsia="es-MX"/>
        </w:rPr>
        <w:t xml:space="preserve">: tuberculosis que afecta a </w:t>
      </w:r>
      <w:hyperlink r:id="rId40" w:tooltip="Corazón" w:history="1">
        <w:r w:rsidR="00B07318" w:rsidRPr="00A27103">
          <w:rPr>
            <w:rFonts w:ascii="Century Gothic" w:eastAsia="Times New Roman" w:hAnsi="Century Gothic" w:cs="Times New Roman"/>
            <w:sz w:val="24"/>
            <w:szCs w:val="24"/>
            <w:lang w:val="es-ES" w:eastAsia="es-MX"/>
          </w:rPr>
          <w:t>corazón</w:t>
        </w:r>
      </w:hyperlink>
      <w:r w:rsidR="00B07318" w:rsidRPr="00A27103">
        <w:rPr>
          <w:rFonts w:ascii="Century Gothic" w:eastAsia="Times New Roman" w:hAnsi="Century Gothic" w:cs="Times New Roman"/>
          <w:sz w:val="24"/>
          <w:szCs w:val="24"/>
          <w:lang w:val="es-ES" w:eastAsia="es-MX"/>
        </w:rPr>
        <w:t xml:space="preserve">, </w:t>
      </w:r>
      <w:hyperlink r:id="rId41" w:tooltip="Pericardio" w:history="1">
        <w:r w:rsidR="00B07318" w:rsidRPr="00A27103">
          <w:rPr>
            <w:rFonts w:ascii="Century Gothic" w:eastAsia="Times New Roman" w:hAnsi="Century Gothic" w:cs="Times New Roman"/>
            <w:sz w:val="24"/>
            <w:szCs w:val="24"/>
            <w:lang w:val="es-ES" w:eastAsia="es-MX"/>
          </w:rPr>
          <w:t>pericardio</w:t>
        </w:r>
      </w:hyperlink>
      <w:r w:rsidR="00B07318" w:rsidRPr="00A27103">
        <w:rPr>
          <w:rFonts w:ascii="Century Gothic" w:eastAsia="Times New Roman" w:hAnsi="Century Gothic" w:cs="Times New Roman"/>
          <w:sz w:val="24"/>
          <w:szCs w:val="24"/>
          <w:lang w:val="es-ES" w:eastAsia="es-MX"/>
        </w:rPr>
        <w:t xml:space="preserve"> o </w:t>
      </w:r>
      <w:hyperlink r:id="rId42" w:tooltip="Vaso sanguíneo" w:history="1">
        <w:r w:rsidR="00B07318" w:rsidRPr="00A27103">
          <w:rPr>
            <w:rFonts w:ascii="Century Gothic" w:eastAsia="Times New Roman" w:hAnsi="Century Gothic" w:cs="Times New Roman"/>
            <w:sz w:val="24"/>
            <w:szCs w:val="24"/>
            <w:lang w:val="es-ES" w:eastAsia="es-MX"/>
          </w:rPr>
          <w:t>vasos sanguíneos</w:t>
        </w:r>
      </w:hyperlink>
      <w:r w:rsidR="00B07318" w:rsidRPr="00A27103">
        <w:rPr>
          <w:rFonts w:ascii="Century Gothic" w:eastAsia="Times New Roman" w:hAnsi="Century Gothic" w:cs="Times New Roman"/>
          <w:sz w:val="24"/>
          <w:szCs w:val="24"/>
          <w:lang w:val="es-ES" w:eastAsia="es-MX"/>
        </w:rPr>
        <w:t xml:space="preserve">. La </w:t>
      </w:r>
      <w:hyperlink r:id="rId43" w:tooltip="Pericarditis tuberculosa" w:history="1">
        <w:r w:rsidR="00B07318" w:rsidRPr="00A27103">
          <w:rPr>
            <w:rFonts w:ascii="Century Gothic" w:eastAsia="Times New Roman" w:hAnsi="Century Gothic" w:cs="Times New Roman"/>
            <w:sz w:val="24"/>
            <w:szCs w:val="24"/>
            <w:lang w:val="es-ES" w:eastAsia="es-MX"/>
          </w:rPr>
          <w:t>pericarditis tuberculosa</w:t>
        </w:r>
      </w:hyperlink>
      <w:r w:rsidR="00B07318" w:rsidRPr="00A27103">
        <w:rPr>
          <w:rFonts w:ascii="Century Gothic" w:eastAsia="Times New Roman" w:hAnsi="Century Gothic" w:cs="Times New Roman"/>
          <w:sz w:val="24"/>
          <w:szCs w:val="24"/>
          <w:lang w:val="es-ES" w:eastAsia="es-MX"/>
        </w:rPr>
        <w:t xml:space="preserve"> puede evolucionar a pericarditis constrictiva, hecho que lleva al uso de </w:t>
      </w:r>
      <w:proofErr w:type="spellStart"/>
      <w:r w:rsidR="00B07318" w:rsidRPr="00A27103">
        <w:rPr>
          <w:rFonts w:ascii="Century Gothic" w:eastAsia="Times New Roman" w:hAnsi="Century Gothic" w:cs="Times New Roman"/>
          <w:sz w:val="24"/>
          <w:szCs w:val="24"/>
          <w:lang w:val="es-ES" w:eastAsia="es-MX"/>
        </w:rPr>
        <w:t>corticoesteroides</w:t>
      </w:r>
      <w:proofErr w:type="spellEnd"/>
      <w:r w:rsidR="00B07318" w:rsidRPr="00A27103">
        <w:rPr>
          <w:rFonts w:ascii="Century Gothic" w:eastAsia="Times New Roman" w:hAnsi="Century Gothic" w:cs="Times New Roman"/>
          <w:sz w:val="24"/>
          <w:szCs w:val="24"/>
          <w:lang w:val="es-ES" w:eastAsia="es-MX"/>
        </w:rPr>
        <w:t xml:space="preserve"> en su tratamiento.</w:t>
      </w:r>
    </w:p>
    <w:p w:rsidR="00B07318" w:rsidRPr="00A27103" w:rsidRDefault="008C3E69" w:rsidP="00A27103">
      <w:pPr>
        <w:numPr>
          <w:ilvl w:val="0"/>
          <w:numId w:val="13"/>
        </w:numPr>
        <w:spacing w:before="100" w:beforeAutospacing="1" w:after="100" w:afterAutospacing="1" w:line="240" w:lineRule="auto"/>
        <w:rPr>
          <w:rFonts w:ascii="Century Gothic" w:eastAsia="Times New Roman" w:hAnsi="Century Gothic" w:cs="Times New Roman"/>
          <w:sz w:val="24"/>
          <w:szCs w:val="24"/>
          <w:lang w:val="es-ES" w:eastAsia="es-MX"/>
        </w:rPr>
      </w:pPr>
      <w:hyperlink r:id="rId44" w:tooltip="Tuberculosis del sistema nervioso central (aún no redactado)" w:history="1">
        <w:r w:rsidR="00B07318" w:rsidRPr="00A27103">
          <w:rPr>
            <w:rFonts w:ascii="Century Gothic" w:eastAsia="Times New Roman" w:hAnsi="Century Gothic" w:cs="Times New Roman"/>
            <w:sz w:val="24"/>
            <w:szCs w:val="24"/>
            <w:lang w:val="es-ES" w:eastAsia="es-MX"/>
          </w:rPr>
          <w:t>Tuberculosis del sistema nervioso central</w:t>
        </w:r>
      </w:hyperlink>
      <w:r w:rsidR="00B07318" w:rsidRPr="00A27103">
        <w:rPr>
          <w:rFonts w:ascii="Century Gothic" w:eastAsia="Times New Roman" w:hAnsi="Century Gothic" w:cs="Times New Roman"/>
          <w:sz w:val="24"/>
          <w:szCs w:val="24"/>
          <w:lang w:val="es-ES" w:eastAsia="es-MX"/>
        </w:rPr>
        <w:t xml:space="preserve">: tuberculosis del </w:t>
      </w:r>
      <w:hyperlink r:id="rId45" w:tooltip="Cerebro" w:history="1">
        <w:r w:rsidR="00B07318" w:rsidRPr="00A27103">
          <w:rPr>
            <w:rFonts w:ascii="Century Gothic" w:eastAsia="Times New Roman" w:hAnsi="Century Gothic" w:cs="Times New Roman"/>
            <w:sz w:val="24"/>
            <w:szCs w:val="24"/>
            <w:lang w:val="es-ES" w:eastAsia="es-MX"/>
          </w:rPr>
          <w:t>cerebro</w:t>
        </w:r>
      </w:hyperlink>
      <w:r w:rsidR="00B07318" w:rsidRPr="00A27103">
        <w:rPr>
          <w:rFonts w:ascii="Century Gothic" w:eastAsia="Times New Roman" w:hAnsi="Century Gothic" w:cs="Times New Roman"/>
          <w:sz w:val="24"/>
          <w:szCs w:val="24"/>
          <w:lang w:val="es-ES" w:eastAsia="es-MX"/>
        </w:rPr>
        <w:t xml:space="preserve">, </w:t>
      </w:r>
      <w:hyperlink r:id="rId46" w:tooltip="Médula espinal" w:history="1">
        <w:r w:rsidR="00B07318" w:rsidRPr="00A27103">
          <w:rPr>
            <w:rFonts w:ascii="Century Gothic" w:eastAsia="Times New Roman" w:hAnsi="Century Gothic" w:cs="Times New Roman"/>
            <w:sz w:val="24"/>
            <w:szCs w:val="24"/>
            <w:lang w:val="es-ES" w:eastAsia="es-MX"/>
          </w:rPr>
          <w:t>médula espinal</w:t>
        </w:r>
      </w:hyperlink>
      <w:r w:rsidR="00B07318" w:rsidRPr="00A27103">
        <w:rPr>
          <w:rFonts w:ascii="Century Gothic" w:eastAsia="Times New Roman" w:hAnsi="Century Gothic" w:cs="Times New Roman"/>
          <w:sz w:val="24"/>
          <w:szCs w:val="24"/>
          <w:lang w:val="es-ES" w:eastAsia="es-MX"/>
        </w:rPr>
        <w:t xml:space="preserve"> o </w:t>
      </w:r>
      <w:hyperlink r:id="rId47" w:tooltip="Meninge" w:history="1">
        <w:r w:rsidR="00B07318" w:rsidRPr="00A27103">
          <w:rPr>
            <w:rFonts w:ascii="Century Gothic" w:eastAsia="Times New Roman" w:hAnsi="Century Gothic" w:cs="Times New Roman"/>
            <w:sz w:val="24"/>
            <w:szCs w:val="24"/>
            <w:lang w:val="es-ES" w:eastAsia="es-MX"/>
          </w:rPr>
          <w:t>meninges</w:t>
        </w:r>
      </w:hyperlink>
      <w:r w:rsidR="00B07318" w:rsidRPr="00A27103">
        <w:rPr>
          <w:rFonts w:ascii="Century Gothic" w:eastAsia="Times New Roman" w:hAnsi="Century Gothic" w:cs="Times New Roman"/>
          <w:sz w:val="24"/>
          <w:szCs w:val="24"/>
          <w:lang w:val="es-ES" w:eastAsia="es-MX"/>
        </w:rPr>
        <w:t xml:space="preserve">. Generalmente causada por </w:t>
      </w:r>
      <w:proofErr w:type="spellStart"/>
      <w:r w:rsidR="00B07318" w:rsidRPr="00A27103">
        <w:rPr>
          <w:rFonts w:ascii="Century Gothic" w:eastAsia="Times New Roman" w:hAnsi="Century Gothic" w:cs="Times New Roman"/>
          <w:i/>
          <w:iCs/>
          <w:sz w:val="24"/>
          <w:szCs w:val="24"/>
          <w:lang w:val="es-ES" w:eastAsia="es-MX"/>
        </w:rPr>
        <w:t>Mycobacterium</w:t>
      </w:r>
      <w:proofErr w:type="spellEnd"/>
      <w:r w:rsidR="00B07318" w:rsidRPr="00A27103">
        <w:rPr>
          <w:rFonts w:ascii="Century Gothic" w:eastAsia="Times New Roman" w:hAnsi="Century Gothic" w:cs="Times New Roman"/>
          <w:i/>
          <w:iCs/>
          <w:sz w:val="24"/>
          <w:szCs w:val="24"/>
          <w:lang w:val="es-ES" w:eastAsia="es-MX"/>
        </w:rPr>
        <w:t xml:space="preserve"> tuberculosis</w:t>
      </w:r>
      <w:r w:rsidR="00B07318" w:rsidRPr="00A27103">
        <w:rPr>
          <w:rFonts w:ascii="Century Gothic" w:eastAsia="Times New Roman" w:hAnsi="Century Gothic" w:cs="Times New Roman"/>
          <w:sz w:val="24"/>
          <w:szCs w:val="24"/>
          <w:lang w:val="es-ES" w:eastAsia="es-MX"/>
        </w:rPr>
        <w:t xml:space="preserve"> y más raramente por </w:t>
      </w:r>
      <w:proofErr w:type="spellStart"/>
      <w:r w:rsidR="00B07318" w:rsidRPr="00A27103">
        <w:rPr>
          <w:rFonts w:ascii="Century Gothic" w:eastAsia="Times New Roman" w:hAnsi="Century Gothic" w:cs="Times New Roman"/>
          <w:i/>
          <w:iCs/>
          <w:sz w:val="24"/>
          <w:szCs w:val="24"/>
          <w:lang w:val="es-ES" w:eastAsia="es-MX"/>
        </w:rPr>
        <w:t>Mycobacterium</w:t>
      </w:r>
      <w:proofErr w:type="spellEnd"/>
      <w:r w:rsidR="00B07318" w:rsidRPr="00A27103">
        <w:rPr>
          <w:rFonts w:ascii="Century Gothic" w:eastAsia="Times New Roman" w:hAnsi="Century Gothic" w:cs="Times New Roman"/>
          <w:i/>
          <w:iCs/>
          <w:sz w:val="24"/>
          <w:szCs w:val="24"/>
          <w:lang w:val="es-ES" w:eastAsia="es-MX"/>
        </w:rPr>
        <w:t xml:space="preserve"> </w:t>
      </w:r>
      <w:proofErr w:type="spellStart"/>
      <w:r w:rsidR="00B07318" w:rsidRPr="00A27103">
        <w:rPr>
          <w:rFonts w:ascii="Century Gothic" w:eastAsia="Times New Roman" w:hAnsi="Century Gothic" w:cs="Times New Roman"/>
          <w:i/>
          <w:iCs/>
          <w:sz w:val="24"/>
          <w:szCs w:val="24"/>
          <w:lang w:val="es-ES" w:eastAsia="es-MX"/>
        </w:rPr>
        <w:t>bovis</w:t>
      </w:r>
      <w:proofErr w:type="spellEnd"/>
      <w:r w:rsidR="00B07318" w:rsidRPr="00A27103">
        <w:rPr>
          <w:rFonts w:ascii="Century Gothic" w:eastAsia="Times New Roman" w:hAnsi="Century Gothic" w:cs="Times New Roman"/>
          <w:sz w:val="24"/>
          <w:szCs w:val="24"/>
          <w:lang w:val="es-ES" w:eastAsia="es-MX"/>
        </w:rPr>
        <w:t>.</w:t>
      </w:r>
    </w:p>
    <w:p w:rsidR="00B07318" w:rsidRPr="00A27103" w:rsidRDefault="008C3E69" w:rsidP="00A27103">
      <w:pPr>
        <w:numPr>
          <w:ilvl w:val="0"/>
          <w:numId w:val="13"/>
        </w:numPr>
        <w:spacing w:before="100" w:beforeAutospacing="1" w:after="100" w:afterAutospacing="1" w:line="240" w:lineRule="auto"/>
        <w:rPr>
          <w:rFonts w:ascii="Century Gothic" w:eastAsia="Times New Roman" w:hAnsi="Century Gothic" w:cs="Times New Roman"/>
          <w:sz w:val="24"/>
          <w:szCs w:val="24"/>
          <w:lang w:val="es-ES" w:eastAsia="es-MX"/>
        </w:rPr>
      </w:pPr>
      <w:hyperlink r:id="rId48" w:tooltip="Tuberculosis genitourinaria (aún no redactado)" w:history="1">
        <w:r w:rsidR="00B07318" w:rsidRPr="00A27103">
          <w:rPr>
            <w:rFonts w:ascii="Century Gothic" w:eastAsia="Times New Roman" w:hAnsi="Century Gothic" w:cs="Times New Roman"/>
            <w:sz w:val="24"/>
            <w:szCs w:val="24"/>
            <w:lang w:val="es-ES" w:eastAsia="es-MX"/>
          </w:rPr>
          <w:t>Tuberculosis genitourinaria</w:t>
        </w:r>
      </w:hyperlink>
      <w:r w:rsidR="00B07318" w:rsidRPr="00A27103">
        <w:rPr>
          <w:rFonts w:ascii="Century Gothic" w:eastAsia="Times New Roman" w:hAnsi="Century Gothic" w:cs="Times New Roman"/>
          <w:sz w:val="24"/>
          <w:szCs w:val="24"/>
          <w:lang w:val="es-ES" w:eastAsia="es-MX"/>
        </w:rPr>
        <w:t xml:space="preserve">: causa habitual de </w:t>
      </w:r>
      <w:proofErr w:type="spellStart"/>
      <w:r w:rsidR="00B07318" w:rsidRPr="00A27103">
        <w:rPr>
          <w:rFonts w:ascii="Century Gothic" w:eastAsia="Times New Roman" w:hAnsi="Century Gothic" w:cs="Times New Roman"/>
          <w:sz w:val="24"/>
          <w:szCs w:val="24"/>
          <w:lang w:val="es-ES" w:eastAsia="es-MX"/>
        </w:rPr>
        <w:t>piuria</w:t>
      </w:r>
      <w:proofErr w:type="spellEnd"/>
      <w:r w:rsidR="00B07318" w:rsidRPr="00A27103">
        <w:rPr>
          <w:rFonts w:ascii="Century Gothic" w:eastAsia="Times New Roman" w:hAnsi="Century Gothic" w:cs="Times New Roman"/>
          <w:sz w:val="24"/>
          <w:szCs w:val="24"/>
          <w:lang w:val="es-ES" w:eastAsia="es-MX"/>
        </w:rPr>
        <w:t xml:space="preserve"> estéril (leucocitos en orina sin germen visible). El acceso de la infección al aparato genitourinario suele ser por vía </w:t>
      </w:r>
      <w:r w:rsidR="00B07318" w:rsidRPr="00A27103">
        <w:rPr>
          <w:rFonts w:ascii="Century Gothic" w:eastAsia="Times New Roman" w:hAnsi="Century Gothic" w:cs="Times New Roman"/>
          <w:sz w:val="24"/>
          <w:szCs w:val="24"/>
          <w:lang w:val="es-ES" w:eastAsia="es-MX"/>
        </w:rPr>
        <w:lastRenderedPageBreak/>
        <w:t>sanguínea. Puede ser causa de esterilidad por afectación de los epidídimos en los hombres y de la trompas de Falopio en las mujeres.</w:t>
      </w:r>
    </w:p>
    <w:p w:rsidR="00B07318" w:rsidRPr="00A27103" w:rsidRDefault="008C3E69" w:rsidP="00A27103">
      <w:pPr>
        <w:numPr>
          <w:ilvl w:val="0"/>
          <w:numId w:val="13"/>
        </w:numPr>
        <w:spacing w:before="100" w:beforeAutospacing="1" w:after="100" w:afterAutospacing="1" w:line="240" w:lineRule="auto"/>
        <w:rPr>
          <w:rFonts w:ascii="Century Gothic" w:eastAsia="Times New Roman" w:hAnsi="Century Gothic" w:cs="Times New Roman"/>
          <w:sz w:val="24"/>
          <w:szCs w:val="24"/>
          <w:lang w:val="es-ES" w:eastAsia="es-MX"/>
        </w:rPr>
      </w:pPr>
      <w:hyperlink r:id="rId49" w:tooltip="Tuberculosis osteoarticular" w:history="1">
        <w:r w:rsidR="00B07318" w:rsidRPr="00A27103">
          <w:rPr>
            <w:rFonts w:ascii="Century Gothic" w:eastAsia="Times New Roman" w:hAnsi="Century Gothic" w:cs="Times New Roman"/>
            <w:sz w:val="24"/>
            <w:szCs w:val="24"/>
            <w:lang w:val="es-ES" w:eastAsia="es-MX"/>
          </w:rPr>
          <w:t xml:space="preserve">Tuberculosis </w:t>
        </w:r>
        <w:proofErr w:type="spellStart"/>
        <w:r w:rsidR="00B07318" w:rsidRPr="00A27103">
          <w:rPr>
            <w:rFonts w:ascii="Century Gothic" w:eastAsia="Times New Roman" w:hAnsi="Century Gothic" w:cs="Times New Roman"/>
            <w:sz w:val="24"/>
            <w:szCs w:val="24"/>
            <w:lang w:val="es-ES" w:eastAsia="es-MX"/>
          </w:rPr>
          <w:t>osteoarticular</w:t>
        </w:r>
        <w:proofErr w:type="spellEnd"/>
      </w:hyperlink>
      <w:r w:rsidR="00B07318" w:rsidRPr="00A27103">
        <w:rPr>
          <w:rFonts w:ascii="Century Gothic" w:eastAsia="Times New Roman" w:hAnsi="Century Gothic" w:cs="Times New Roman"/>
          <w:sz w:val="24"/>
          <w:szCs w:val="24"/>
          <w:lang w:val="es-ES" w:eastAsia="es-MX"/>
        </w:rPr>
        <w:t xml:space="preserve">: Tras una infección pulmonar el bacilo puede circular por el torrente sanguíneo hasta alojarse en algún hueso o articulación, se trataría así de una osteoartritis tuberculosa o tuberculosis </w:t>
      </w:r>
      <w:proofErr w:type="spellStart"/>
      <w:r w:rsidR="00B07318" w:rsidRPr="00A27103">
        <w:rPr>
          <w:rFonts w:ascii="Century Gothic" w:eastAsia="Times New Roman" w:hAnsi="Century Gothic" w:cs="Times New Roman"/>
          <w:sz w:val="24"/>
          <w:szCs w:val="24"/>
          <w:lang w:val="es-ES" w:eastAsia="es-MX"/>
        </w:rPr>
        <w:t>osteoarticular</w:t>
      </w:r>
      <w:proofErr w:type="spellEnd"/>
      <w:r w:rsidR="00B07318" w:rsidRPr="00A27103">
        <w:rPr>
          <w:rFonts w:ascii="Century Gothic" w:eastAsia="Times New Roman" w:hAnsi="Century Gothic" w:cs="Times New Roman"/>
          <w:sz w:val="24"/>
          <w:szCs w:val="24"/>
          <w:lang w:val="es-ES" w:eastAsia="es-MX"/>
        </w:rPr>
        <w:t xml:space="preserve">. También puede aparecer osteomielitis tuberculosa sin afectación articular, aunque su frecuencia es baja. Teóricamente, la infección puede originarse por una herida producida por un objeto contaminado con el bacilo, si bien no está documentada ninguna por esta vía. En los años 1930 se realizaban tratamientos con </w:t>
      </w:r>
      <w:hyperlink r:id="rId50" w:tooltip="Luz de arco de carbón" w:history="1">
        <w:r w:rsidR="00B07318" w:rsidRPr="00A27103">
          <w:rPr>
            <w:rFonts w:ascii="Century Gothic" w:eastAsia="Times New Roman" w:hAnsi="Century Gothic" w:cs="Times New Roman"/>
            <w:sz w:val="24"/>
            <w:szCs w:val="24"/>
            <w:lang w:val="es-ES" w:eastAsia="es-MX"/>
          </w:rPr>
          <w:t>luz de arco de carbón</w:t>
        </w:r>
      </w:hyperlink>
      <w:r w:rsidR="00B07318" w:rsidRPr="00A27103">
        <w:rPr>
          <w:rFonts w:ascii="Century Gothic" w:eastAsia="Times New Roman" w:hAnsi="Century Gothic" w:cs="Times New Roman"/>
          <w:sz w:val="24"/>
          <w:szCs w:val="24"/>
          <w:lang w:val="es-ES" w:eastAsia="es-MX"/>
        </w:rPr>
        <w:t xml:space="preserve"> con resultados dispares.</w:t>
      </w:r>
      <w:hyperlink r:id="rId51" w:anchor="cite_note-arco-3" w:history="1">
        <w:r w:rsidR="00B07318" w:rsidRPr="00A27103">
          <w:rPr>
            <w:rFonts w:ascii="Century Gothic" w:eastAsia="Times New Roman" w:hAnsi="Century Gothic" w:cs="Times New Roman"/>
            <w:vanish/>
            <w:sz w:val="24"/>
            <w:szCs w:val="24"/>
            <w:vertAlign w:val="superscript"/>
            <w:lang w:val="es-ES" w:eastAsia="es-MX"/>
          </w:rPr>
          <w:t>[</w:t>
        </w:r>
        <w:r w:rsidR="00B07318" w:rsidRPr="00A27103">
          <w:rPr>
            <w:rFonts w:ascii="Century Gothic" w:eastAsia="Times New Roman" w:hAnsi="Century Gothic" w:cs="Times New Roman"/>
            <w:sz w:val="24"/>
            <w:szCs w:val="24"/>
            <w:vertAlign w:val="superscript"/>
            <w:lang w:val="es-ES" w:eastAsia="es-MX"/>
          </w:rPr>
          <w:t>4</w:t>
        </w:r>
        <w:r w:rsidR="00B07318" w:rsidRPr="00A27103">
          <w:rPr>
            <w:rFonts w:ascii="Century Gothic" w:eastAsia="Times New Roman" w:hAnsi="Century Gothic" w:cs="Times New Roman"/>
            <w:vanish/>
            <w:sz w:val="24"/>
            <w:szCs w:val="24"/>
            <w:vertAlign w:val="superscript"/>
            <w:lang w:val="es-ES" w:eastAsia="es-MX"/>
          </w:rPr>
          <w:t>]</w:t>
        </w:r>
      </w:hyperlink>
      <w:r w:rsidR="00B07318" w:rsidRPr="00A27103">
        <w:rPr>
          <w:rFonts w:ascii="Century Gothic" w:eastAsia="Times New Roman" w:hAnsi="Century Gothic" w:cs="Times New Roman"/>
          <w:sz w:val="24"/>
          <w:szCs w:val="24"/>
          <w:lang w:val="es-ES" w:eastAsia="es-MX"/>
        </w:rPr>
        <w:t xml:space="preserve"> </w:t>
      </w:r>
      <w:hyperlink r:id="rId52" w:anchor="cite_note-osteoarticular-4" w:history="1">
        <w:r w:rsidR="00B07318" w:rsidRPr="00A27103">
          <w:rPr>
            <w:rFonts w:ascii="Century Gothic" w:eastAsia="Times New Roman" w:hAnsi="Century Gothic" w:cs="Times New Roman"/>
            <w:vanish/>
            <w:sz w:val="24"/>
            <w:szCs w:val="24"/>
            <w:vertAlign w:val="superscript"/>
            <w:lang w:val="es-ES" w:eastAsia="es-MX"/>
          </w:rPr>
          <w:t>[</w:t>
        </w:r>
        <w:r w:rsidR="00B07318" w:rsidRPr="00A27103">
          <w:rPr>
            <w:rFonts w:ascii="Century Gothic" w:eastAsia="Times New Roman" w:hAnsi="Century Gothic" w:cs="Times New Roman"/>
            <w:sz w:val="24"/>
            <w:szCs w:val="24"/>
            <w:vertAlign w:val="superscript"/>
            <w:lang w:val="es-ES" w:eastAsia="es-MX"/>
          </w:rPr>
          <w:t>5</w:t>
        </w:r>
        <w:r w:rsidR="00B07318" w:rsidRPr="00A27103">
          <w:rPr>
            <w:rFonts w:ascii="Century Gothic" w:eastAsia="Times New Roman" w:hAnsi="Century Gothic" w:cs="Times New Roman"/>
            <w:vanish/>
            <w:sz w:val="24"/>
            <w:szCs w:val="24"/>
            <w:vertAlign w:val="superscript"/>
            <w:lang w:val="es-ES" w:eastAsia="es-MX"/>
          </w:rPr>
          <w:t>]</w:t>
        </w:r>
      </w:hyperlink>
    </w:p>
    <w:p w:rsidR="00A27103" w:rsidRPr="00A27103" w:rsidRDefault="00A27103" w:rsidP="00B07318">
      <w:pPr>
        <w:spacing w:before="100" w:beforeAutospacing="1" w:after="100" w:afterAutospacing="1" w:line="240" w:lineRule="auto"/>
        <w:rPr>
          <w:rFonts w:ascii="Century Gothic" w:eastAsia="Times New Roman" w:hAnsi="Century Gothic" w:cs="Times New Roman"/>
          <w:sz w:val="24"/>
          <w:szCs w:val="24"/>
          <w:lang w:val="es-ES" w:eastAsia="es-MX"/>
        </w:rPr>
      </w:pPr>
      <w:r w:rsidRPr="00A27103">
        <w:rPr>
          <w:rFonts w:ascii="Century Gothic" w:eastAsia="Times New Roman" w:hAnsi="Century Gothic" w:cs="Times New Roman"/>
          <w:sz w:val="24"/>
          <w:szCs w:val="24"/>
          <w:lang w:val="es-ES" w:eastAsia="es-MX"/>
        </w:rPr>
        <w:t>TRANSMISION</w:t>
      </w:r>
    </w:p>
    <w:p w:rsidR="00A27103" w:rsidRPr="00A27103" w:rsidRDefault="00A27103" w:rsidP="00A27103">
      <w:pPr>
        <w:pStyle w:val="NormalWeb"/>
        <w:rPr>
          <w:rFonts w:ascii="Century Gothic" w:hAnsi="Century Gothic"/>
          <w:lang w:val="es-ES"/>
        </w:rPr>
      </w:pPr>
      <w:r w:rsidRPr="00A27103">
        <w:rPr>
          <w:rFonts w:ascii="Century Gothic" w:hAnsi="Century Gothic"/>
          <w:lang w:val="es-ES"/>
        </w:rPr>
        <w:t xml:space="preserve">La tuberculosis se transmite por el aire, cuando el enfermo estornuda, tose o escupe. En 1999 la </w:t>
      </w:r>
      <w:hyperlink r:id="rId53" w:tooltip="OMS" w:history="1">
        <w:r w:rsidRPr="00A27103">
          <w:rPr>
            <w:rStyle w:val="Hipervnculo"/>
            <w:rFonts w:ascii="Century Gothic" w:hAnsi="Century Gothic"/>
            <w:color w:val="auto"/>
            <w:u w:val="none"/>
            <w:lang w:val="es-ES"/>
          </w:rPr>
          <w:t>OMS</w:t>
        </w:r>
      </w:hyperlink>
      <w:r w:rsidRPr="00A27103">
        <w:rPr>
          <w:rFonts w:ascii="Century Gothic" w:hAnsi="Century Gothic"/>
          <w:lang w:val="es-ES"/>
        </w:rPr>
        <w:t xml:space="preserve"> cifró en 3.689.833 los nuevos casos de tuberculosis en el mundo, y en 8.500.000 los casos totales, con una tasa global de 141/100.000 habitantes. En el informe OMS de 2003, se estima en 8 millones (140/100.000) los nuevos casos de TBC, de los cuales 3,9 millones (62/100.000) son </w:t>
      </w:r>
      <w:proofErr w:type="spellStart"/>
      <w:r w:rsidRPr="00A27103">
        <w:rPr>
          <w:rFonts w:ascii="Century Gothic" w:hAnsi="Century Gothic"/>
          <w:lang w:val="es-ES"/>
        </w:rPr>
        <w:t>bacilíferos</w:t>
      </w:r>
      <w:proofErr w:type="spellEnd"/>
      <w:r w:rsidRPr="00A27103">
        <w:rPr>
          <w:rFonts w:ascii="Century Gothic" w:hAnsi="Century Gothic"/>
          <w:lang w:val="es-ES"/>
        </w:rPr>
        <w:t xml:space="preserve"> y 674.000 (11/100.000) están coinfectados con </w:t>
      </w:r>
      <w:hyperlink r:id="rId54" w:tooltip="VIH" w:history="1">
        <w:r w:rsidRPr="00A27103">
          <w:rPr>
            <w:rStyle w:val="Hipervnculo"/>
            <w:rFonts w:ascii="Century Gothic" w:hAnsi="Century Gothic"/>
            <w:color w:val="auto"/>
            <w:u w:val="none"/>
            <w:lang w:val="es-ES"/>
          </w:rPr>
          <w:t>VIH</w:t>
        </w:r>
      </w:hyperlink>
      <w:r w:rsidRPr="00A27103">
        <w:rPr>
          <w:rFonts w:ascii="Century Gothic" w:hAnsi="Century Gothic"/>
          <w:lang w:val="es-ES"/>
        </w:rPr>
        <w:t>. La tuberculosis mantiene una prevalencia de 245/100.000 habitantes, y una tasa de mortalidad de 28/100.000. En el informe OMS de 2006</w:t>
      </w:r>
      <w:hyperlink r:id="rId55" w:anchor="cite_note-2" w:history="1">
        <w:r w:rsidRPr="00A27103">
          <w:rPr>
            <w:rStyle w:val="corchete-llamada1"/>
            <w:rFonts w:ascii="Century Gothic" w:hAnsi="Century Gothic"/>
            <w:vertAlign w:val="superscript"/>
            <w:lang w:val="es-ES"/>
          </w:rPr>
          <w:t>[</w:t>
        </w:r>
        <w:r w:rsidRPr="00A27103">
          <w:rPr>
            <w:rFonts w:ascii="Century Gothic" w:hAnsi="Century Gothic"/>
            <w:vertAlign w:val="superscript"/>
            <w:lang w:val="es-ES"/>
          </w:rPr>
          <w:t>3</w:t>
        </w:r>
        <w:r w:rsidRPr="00A27103">
          <w:rPr>
            <w:rStyle w:val="corchete-llamada1"/>
            <w:rFonts w:ascii="Century Gothic" w:hAnsi="Century Gothic"/>
            <w:vertAlign w:val="superscript"/>
            <w:lang w:val="es-ES"/>
          </w:rPr>
          <w:t>]</w:t>
        </w:r>
      </w:hyperlink>
      <w:r w:rsidRPr="00A27103">
        <w:rPr>
          <w:rFonts w:ascii="Century Gothic" w:hAnsi="Century Gothic"/>
          <w:lang w:val="es-ES"/>
        </w:rPr>
        <w:t xml:space="preserve"> Se calcula que 1,6 millones de personas murieron por tuberculosis en 2005. La tendencia epidemiológica de la </w:t>
      </w:r>
      <w:hyperlink r:id="rId56" w:tooltip="Incidencia" w:history="1">
        <w:r w:rsidRPr="00A27103">
          <w:rPr>
            <w:rStyle w:val="Hipervnculo"/>
            <w:rFonts w:ascii="Century Gothic" w:hAnsi="Century Gothic"/>
            <w:color w:val="auto"/>
            <w:u w:val="none"/>
            <w:lang w:val="es-ES"/>
          </w:rPr>
          <w:t>incidencia</w:t>
        </w:r>
      </w:hyperlink>
      <w:r w:rsidRPr="00A27103">
        <w:rPr>
          <w:rFonts w:ascii="Century Gothic" w:hAnsi="Century Gothic"/>
          <w:lang w:val="es-ES"/>
        </w:rPr>
        <w:t xml:space="preserve"> de TBC sigue aumentando en el mundo, pero la tasa de mortalidad y prevalencia están disminuyendo (OMS-2003).</w:t>
      </w:r>
    </w:p>
    <w:p w:rsidR="00B07318" w:rsidRPr="00A27103" w:rsidRDefault="00B07318" w:rsidP="00B07318">
      <w:pPr>
        <w:spacing w:before="100" w:beforeAutospacing="1" w:after="100" w:afterAutospacing="1" w:line="240" w:lineRule="auto"/>
        <w:rPr>
          <w:rFonts w:ascii="Century Gothic" w:eastAsia="Times New Roman" w:hAnsi="Century Gothic" w:cs="Times New Roman"/>
          <w:sz w:val="24"/>
          <w:szCs w:val="24"/>
          <w:lang w:val="es-ES" w:eastAsia="es-MX"/>
        </w:rPr>
      </w:pPr>
      <w:r w:rsidRPr="00A27103">
        <w:rPr>
          <w:rFonts w:ascii="Century Gothic" w:eastAsia="Times New Roman" w:hAnsi="Century Gothic" w:cs="Times New Roman"/>
          <w:sz w:val="24"/>
          <w:szCs w:val="24"/>
          <w:lang w:val="es-ES" w:eastAsia="es-MX"/>
        </w:rPr>
        <w:t xml:space="preserve">La transmisión de la tuberculosis sólo puede realizarse por personas que tengan activa la enfermedad. La TBC se transmite a través de partículas expelidas por el paciente </w:t>
      </w:r>
      <w:hyperlink r:id="rId57" w:tooltip="Bacilo de Koch" w:history="1">
        <w:proofErr w:type="spellStart"/>
        <w:r w:rsidRPr="00A27103">
          <w:rPr>
            <w:rFonts w:ascii="Century Gothic" w:eastAsia="Times New Roman" w:hAnsi="Century Gothic" w:cs="Times New Roman"/>
            <w:sz w:val="24"/>
            <w:szCs w:val="24"/>
            <w:lang w:val="es-ES" w:eastAsia="es-MX"/>
          </w:rPr>
          <w:t>bacilífero</w:t>
        </w:r>
        <w:proofErr w:type="spellEnd"/>
      </w:hyperlink>
      <w:r w:rsidRPr="00A27103">
        <w:rPr>
          <w:rFonts w:ascii="Century Gothic" w:eastAsia="Times New Roman" w:hAnsi="Century Gothic" w:cs="Times New Roman"/>
          <w:sz w:val="24"/>
          <w:szCs w:val="24"/>
          <w:lang w:val="es-ES" w:eastAsia="es-MX"/>
        </w:rPr>
        <w:t xml:space="preserve"> (con TBC activa) con la tos, estornudo, hablando, cantando, </w:t>
      </w:r>
      <w:proofErr w:type="spellStart"/>
      <w:r w:rsidRPr="00A27103">
        <w:rPr>
          <w:rFonts w:ascii="Century Gothic" w:eastAsia="Times New Roman" w:hAnsi="Century Gothic" w:cs="Times New Roman"/>
          <w:sz w:val="24"/>
          <w:szCs w:val="24"/>
          <w:lang w:val="es-ES" w:eastAsia="es-MX"/>
        </w:rPr>
        <w:t>escupida</w:t>
      </w:r>
      <w:proofErr w:type="gramStart"/>
      <w:r w:rsidRPr="00A27103">
        <w:rPr>
          <w:rFonts w:ascii="Century Gothic" w:eastAsia="Times New Roman" w:hAnsi="Century Gothic" w:cs="Times New Roman"/>
          <w:sz w:val="24"/>
          <w:szCs w:val="24"/>
          <w:lang w:val="es-ES" w:eastAsia="es-MX"/>
        </w:rPr>
        <w:t>,etc</w:t>
      </w:r>
      <w:proofErr w:type="spellEnd"/>
      <w:proofErr w:type="gramEnd"/>
      <w:r w:rsidRPr="00A27103">
        <w:rPr>
          <w:rFonts w:ascii="Century Gothic" w:eastAsia="Times New Roman" w:hAnsi="Century Gothic" w:cs="Times New Roman"/>
          <w:sz w:val="24"/>
          <w:szCs w:val="24"/>
          <w:lang w:val="es-ES" w:eastAsia="es-MX"/>
        </w:rPr>
        <w:t xml:space="preserve">... </w:t>
      </w:r>
      <w:proofErr w:type="gramStart"/>
      <w:r w:rsidRPr="00A27103">
        <w:rPr>
          <w:rFonts w:ascii="Century Gothic" w:eastAsia="Times New Roman" w:hAnsi="Century Gothic" w:cs="Times New Roman"/>
          <w:sz w:val="24"/>
          <w:szCs w:val="24"/>
          <w:lang w:val="es-ES" w:eastAsia="es-MX"/>
        </w:rPr>
        <w:t>por</w:t>
      </w:r>
      <w:proofErr w:type="gramEnd"/>
      <w:r w:rsidRPr="00A27103">
        <w:rPr>
          <w:rFonts w:ascii="Century Gothic" w:eastAsia="Times New Roman" w:hAnsi="Century Gothic" w:cs="Times New Roman"/>
          <w:sz w:val="24"/>
          <w:szCs w:val="24"/>
          <w:lang w:val="es-ES" w:eastAsia="es-MX"/>
        </w:rPr>
        <w:t xml:space="preserve"> lo que se recomienda no tener contacto con terceras personas. Las gotas infecciosas (</w:t>
      </w:r>
      <w:proofErr w:type="spellStart"/>
      <w:r w:rsidRPr="00A27103">
        <w:rPr>
          <w:rFonts w:ascii="Century Gothic" w:eastAsia="Times New Roman" w:hAnsi="Century Gothic" w:cs="Times New Roman"/>
          <w:sz w:val="24"/>
          <w:szCs w:val="24"/>
          <w:lang w:val="es-ES" w:eastAsia="es-MX"/>
        </w:rPr>
        <w:t>flügge's</w:t>
      </w:r>
      <w:proofErr w:type="spellEnd"/>
      <w:r w:rsidRPr="00A27103">
        <w:rPr>
          <w:rFonts w:ascii="Century Gothic" w:eastAsia="Times New Roman" w:hAnsi="Century Gothic" w:cs="Times New Roman"/>
          <w:sz w:val="24"/>
          <w:szCs w:val="24"/>
          <w:lang w:val="es-ES" w:eastAsia="es-MX"/>
        </w:rPr>
        <w:t xml:space="preserve"> o </w:t>
      </w:r>
      <w:proofErr w:type="spellStart"/>
      <w:r w:rsidRPr="00A27103">
        <w:rPr>
          <w:rFonts w:ascii="Century Gothic" w:eastAsia="Times New Roman" w:hAnsi="Century Gothic" w:cs="Times New Roman"/>
          <w:sz w:val="24"/>
          <w:szCs w:val="24"/>
          <w:lang w:val="es-ES" w:eastAsia="es-MX"/>
        </w:rPr>
        <w:t>droplets</w:t>
      </w:r>
      <w:proofErr w:type="spellEnd"/>
      <w:r w:rsidRPr="00A27103">
        <w:rPr>
          <w:rFonts w:ascii="Century Gothic" w:eastAsia="Times New Roman" w:hAnsi="Century Gothic" w:cs="Times New Roman"/>
          <w:sz w:val="24"/>
          <w:szCs w:val="24"/>
          <w:lang w:val="es-ES" w:eastAsia="es-MX"/>
        </w:rPr>
        <w:t xml:space="preserve">) son de un diámetro entre 0,5 a 5 </w:t>
      </w:r>
      <w:hyperlink r:id="rId58" w:tooltip="Μm" w:history="1">
        <w:r w:rsidRPr="00A27103">
          <w:rPr>
            <w:rFonts w:ascii="Century Gothic" w:eastAsia="Times New Roman" w:hAnsi="Century Gothic" w:cs="Times New Roman"/>
            <w:sz w:val="24"/>
            <w:szCs w:val="24"/>
            <w:lang w:val="es-ES" w:eastAsia="es-MX"/>
          </w:rPr>
          <w:t>µm</w:t>
        </w:r>
      </w:hyperlink>
      <w:r w:rsidRPr="00A27103">
        <w:rPr>
          <w:rFonts w:ascii="Century Gothic" w:eastAsia="Times New Roman" w:hAnsi="Century Gothic" w:cs="Times New Roman"/>
          <w:sz w:val="24"/>
          <w:szCs w:val="24"/>
          <w:lang w:val="es-ES" w:eastAsia="es-MX"/>
        </w:rPr>
        <w:t>, pudiéndose producir alrededor de 400.000 con un solo estornudo.</w:t>
      </w:r>
      <w:hyperlink r:id="rId59" w:anchor="cite_note-Cole_1998-5" w:history="1">
        <w:r w:rsidRPr="00A27103">
          <w:rPr>
            <w:rFonts w:ascii="Century Gothic" w:eastAsia="Times New Roman" w:hAnsi="Century Gothic" w:cs="Times New Roman"/>
            <w:vanish/>
            <w:sz w:val="24"/>
            <w:szCs w:val="24"/>
            <w:vertAlign w:val="superscript"/>
            <w:lang w:val="es-ES" w:eastAsia="es-MX"/>
          </w:rPr>
          <w:t>[</w:t>
        </w:r>
        <w:r w:rsidRPr="00A27103">
          <w:rPr>
            <w:rFonts w:ascii="Century Gothic" w:eastAsia="Times New Roman" w:hAnsi="Century Gothic" w:cs="Times New Roman"/>
            <w:sz w:val="24"/>
            <w:szCs w:val="24"/>
            <w:vertAlign w:val="superscript"/>
            <w:lang w:val="es-ES" w:eastAsia="es-MX"/>
          </w:rPr>
          <w:t>6</w:t>
        </w:r>
        <w:r w:rsidRPr="00A27103">
          <w:rPr>
            <w:rFonts w:ascii="Century Gothic" w:eastAsia="Times New Roman" w:hAnsi="Century Gothic" w:cs="Times New Roman"/>
            <w:vanish/>
            <w:sz w:val="24"/>
            <w:szCs w:val="24"/>
            <w:vertAlign w:val="superscript"/>
            <w:lang w:val="es-ES" w:eastAsia="es-MX"/>
          </w:rPr>
          <w:t>]</w:t>
        </w:r>
      </w:hyperlink>
      <w:r w:rsidRPr="00A27103">
        <w:rPr>
          <w:rFonts w:ascii="Century Gothic" w:eastAsia="Times New Roman" w:hAnsi="Century Gothic" w:cs="Times New Roman"/>
          <w:sz w:val="24"/>
          <w:szCs w:val="24"/>
          <w:lang w:val="es-ES" w:eastAsia="es-MX"/>
        </w:rPr>
        <w:t xml:space="preserve"> Cada una de esas gotitas proveniente de un enfermo activo puede transmitir el microorganismo, especialmente sabiendo que la dosis infectante de la tuberculosis es considerablemente baja, de modo que la inhalación de una sola de las bacterias puede causar una infección.</w:t>
      </w:r>
      <w:hyperlink r:id="rId60" w:anchor="cite_note-6" w:history="1">
        <w:r w:rsidRPr="00A27103">
          <w:rPr>
            <w:rFonts w:ascii="Century Gothic" w:eastAsia="Times New Roman" w:hAnsi="Century Gothic" w:cs="Times New Roman"/>
            <w:vanish/>
            <w:sz w:val="24"/>
            <w:szCs w:val="24"/>
            <w:vertAlign w:val="superscript"/>
            <w:lang w:val="es-ES" w:eastAsia="es-MX"/>
          </w:rPr>
          <w:t>[</w:t>
        </w:r>
        <w:r w:rsidRPr="00A27103">
          <w:rPr>
            <w:rFonts w:ascii="Century Gothic" w:eastAsia="Times New Roman" w:hAnsi="Century Gothic" w:cs="Times New Roman"/>
            <w:sz w:val="24"/>
            <w:szCs w:val="24"/>
            <w:vertAlign w:val="superscript"/>
            <w:lang w:val="es-ES" w:eastAsia="es-MX"/>
          </w:rPr>
          <w:t>7</w:t>
        </w:r>
        <w:r w:rsidRPr="00A27103">
          <w:rPr>
            <w:rFonts w:ascii="Century Gothic" w:eastAsia="Times New Roman" w:hAnsi="Century Gothic" w:cs="Times New Roman"/>
            <w:vanish/>
            <w:sz w:val="24"/>
            <w:szCs w:val="24"/>
            <w:vertAlign w:val="superscript"/>
            <w:lang w:val="es-ES" w:eastAsia="es-MX"/>
          </w:rPr>
          <w:t>]</w:t>
        </w:r>
      </w:hyperlink>
      <w:r w:rsidRPr="00A27103">
        <w:rPr>
          <w:rFonts w:ascii="Century Gothic" w:eastAsia="Times New Roman" w:hAnsi="Century Gothic" w:cs="Times New Roman"/>
          <w:sz w:val="24"/>
          <w:szCs w:val="24"/>
          <w:lang w:val="es-ES" w:eastAsia="es-MX"/>
        </w:rPr>
        <w:t xml:space="preserve"> La probabilidad de una transmisión eficaz aumenta con el número de partículas contaminadas expelidas por el enfermo, en lo bueno que sea la ventilación del área, la duración de la exposición y en la </w:t>
      </w:r>
      <w:hyperlink r:id="rId61" w:tooltip="Virulencia" w:history="1">
        <w:r w:rsidRPr="00A27103">
          <w:rPr>
            <w:rFonts w:ascii="Century Gothic" w:eastAsia="Times New Roman" w:hAnsi="Century Gothic" w:cs="Times New Roman"/>
            <w:sz w:val="24"/>
            <w:szCs w:val="24"/>
            <w:lang w:val="es-ES" w:eastAsia="es-MX"/>
          </w:rPr>
          <w:t>virulencia</w:t>
        </w:r>
      </w:hyperlink>
      <w:r w:rsidRPr="00A27103">
        <w:rPr>
          <w:rFonts w:ascii="Century Gothic" w:eastAsia="Times New Roman" w:hAnsi="Century Gothic" w:cs="Times New Roman"/>
          <w:sz w:val="24"/>
          <w:szCs w:val="24"/>
          <w:lang w:val="es-ES" w:eastAsia="es-MX"/>
        </w:rPr>
        <w:t xml:space="preserve"> de la </w:t>
      </w:r>
      <w:hyperlink r:id="rId62" w:tooltip="Cepa" w:history="1">
        <w:r w:rsidRPr="00A27103">
          <w:rPr>
            <w:rFonts w:ascii="Century Gothic" w:eastAsia="Times New Roman" w:hAnsi="Century Gothic" w:cs="Times New Roman"/>
            <w:sz w:val="24"/>
            <w:szCs w:val="24"/>
            <w:lang w:val="es-ES" w:eastAsia="es-MX"/>
          </w:rPr>
          <w:t>cepa</w:t>
        </w:r>
      </w:hyperlink>
      <w:r w:rsidRPr="00A27103">
        <w:rPr>
          <w:rFonts w:ascii="Century Gothic" w:eastAsia="Times New Roman" w:hAnsi="Century Gothic" w:cs="Times New Roman"/>
          <w:sz w:val="24"/>
          <w:szCs w:val="24"/>
          <w:lang w:val="es-ES" w:eastAsia="es-MX"/>
        </w:rPr>
        <w:t xml:space="preserve"> del </w:t>
      </w:r>
      <w:r w:rsidRPr="00A27103">
        <w:rPr>
          <w:rFonts w:ascii="Century Gothic" w:eastAsia="Times New Roman" w:hAnsi="Century Gothic" w:cs="Times New Roman"/>
          <w:i/>
          <w:iCs/>
          <w:sz w:val="24"/>
          <w:szCs w:val="24"/>
          <w:lang w:val="es-ES" w:eastAsia="es-MX"/>
        </w:rPr>
        <w:t>M. tuberculosis</w:t>
      </w:r>
      <w:r w:rsidRPr="00A27103">
        <w:rPr>
          <w:rFonts w:ascii="Century Gothic" w:eastAsia="Times New Roman" w:hAnsi="Century Gothic" w:cs="Times New Roman"/>
          <w:sz w:val="24"/>
          <w:szCs w:val="24"/>
          <w:lang w:val="es-ES" w:eastAsia="es-MX"/>
        </w:rPr>
        <w:t>. Las personas con contactos frecuentes, prolongados, o intensos tienen un riesgo alrededor del 25 % mayor de ser infectados. Para un fumador las posibilidades de enfermar se multiplican por 2,5.</w:t>
      </w:r>
      <w:hyperlink r:id="rId63" w:anchor="cite_note-7" w:history="1">
        <w:r w:rsidRPr="00A27103">
          <w:rPr>
            <w:rFonts w:ascii="Century Gothic" w:eastAsia="Times New Roman" w:hAnsi="Century Gothic" w:cs="Times New Roman"/>
            <w:vanish/>
            <w:sz w:val="24"/>
            <w:szCs w:val="24"/>
            <w:vertAlign w:val="superscript"/>
            <w:lang w:val="es-ES" w:eastAsia="es-MX"/>
          </w:rPr>
          <w:t>[</w:t>
        </w:r>
        <w:r w:rsidRPr="00A27103">
          <w:rPr>
            <w:rFonts w:ascii="Century Gothic" w:eastAsia="Times New Roman" w:hAnsi="Century Gothic" w:cs="Times New Roman"/>
            <w:sz w:val="24"/>
            <w:szCs w:val="24"/>
            <w:vertAlign w:val="superscript"/>
            <w:lang w:val="es-ES" w:eastAsia="es-MX"/>
          </w:rPr>
          <w:t>8</w:t>
        </w:r>
        <w:r w:rsidRPr="00A27103">
          <w:rPr>
            <w:rFonts w:ascii="Century Gothic" w:eastAsia="Times New Roman" w:hAnsi="Century Gothic" w:cs="Times New Roman"/>
            <w:vanish/>
            <w:sz w:val="24"/>
            <w:szCs w:val="24"/>
            <w:vertAlign w:val="superscript"/>
            <w:lang w:val="es-ES" w:eastAsia="es-MX"/>
          </w:rPr>
          <w:t>]</w:t>
        </w:r>
      </w:hyperlink>
      <w:r w:rsidRPr="00A27103">
        <w:rPr>
          <w:rFonts w:ascii="Century Gothic" w:eastAsia="Times New Roman" w:hAnsi="Century Gothic" w:cs="Times New Roman"/>
          <w:sz w:val="24"/>
          <w:szCs w:val="24"/>
          <w:lang w:val="es-ES" w:eastAsia="es-MX"/>
        </w:rPr>
        <w:t xml:space="preserve"> Un paciente con TBC activa sin tratamiento puede infectar entre 10-15 personas por año. Otros riesgos incluyen aquellas áreas donde la TBC es frecuente, en pacientes </w:t>
      </w:r>
      <w:proofErr w:type="spellStart"/>
      <w:r w:rsidRPr="00A27103">
        <w:rPr>
          <w:rFonts w:ascii="Century Gothic" w:eastAsia="Times New Roman" w:hAnsi="Century Gothic" w:cs="Times New Roman"/>
          <w:sz w:val="24"/>
          <w:szCs w:val="24"/>
          <w:lang w:val="es-ES" w:eastAsia="es-MX"/>
        </w:rPr>
        <w:t>inmunodeprimidos</w:t>
      </w:r>
      <w:proofErr w:type="spellEnd"/>
      <w:r w:rsidRPr="00A27103">
        <w:rPr>
          <w:rFonts w:ascii="Century Gothic" w:eastAsia="Times New Roman" w:hAnsi="Century Gothic" w:cs="Times New Roman"/>
          <w:sz w:val="24"/>
          <w:szCs w:val="24"/>
          <w:lang w:val="es-ES" w:eastAsia="es-MX"/>
        </w:rPr>
        <w:t xml:space="preserve"> con condiciones como </w:t>
      </w:r>
      <w:hyperlink r:id="rId64" w:tooltip="Malnutrición" w:history="1">
        <w:r w:rsidRPr="00A27103">
          <w:rPr>
            <w:rFonts w:ascii="Century Gothic" w:eastAsia="Times New Roman" w:hAnsi="Century Gothic" w:cs="Times New Roman"/>
            <w:sz w:val="24"/>
            <w:szCs w:val="24"/>
            <w:lang w:val="es-ES" w:eastAsia="es-MX"/>
          </w:rPr>
          <w:t>malnutrición</w:t>
        </w:r>
      </w:hyperlink>
      <w:r w:rsidRPr="00A27103">
        <w:rPr>
          <w:rFonts w:ascii="Century Gothic" w:eastAsia="Times New Roman" w:hAnsi="Century Gothic" w:cs="Times New Roman"/>
          <w:sz w:val="24"/>
          <w:szCs w:val="24"/>
          <w:lang w:val="es-ES" w:eastAsia="es-MX"/>
        </w:rPr>
        <w:t xml:space="preserve"> y </w:t>
      </w:r>
      <w:hyperlink r:id="rId65" w:tooltip="Sida" w:history="1">
        <w:r w:rsidRPr="00A27103">
          <w:rPr>
            <w:rFonts w:ascii="Century Gothic" w:eastAsia="Times New Roman" w:hAnsi="Century Gothic" w:cs="Times New Roman"/>
            <w:sz w:val="24"/>
            <w:szCs w:val="24"/>
            <w:lang w:val="es-ES" w:eastAsia="es-MX"/>
          </w:rPr>
          <w:t>sida</w:t>
        </w:r>
      </w:hyperlink>
      <w:r w:rsidRPr="00A27103">
        <w:rPr>
          <w:rFonts w:ascii="Century Gothic" w:eastAsia="Times New Roman" w:hAnsi="Century Gothic" w:cs="Times New Roman"/>
          <w:sz w:val="24"/>
          <w:szCs w:val="24"/>
          <w:lang w:val="es-ES" w:eastAsia="es-MX"/>
        </w:rPr>
        <w:t>, poblaciones étnicas en alto riesgo y trabajadores de la salud sirviendo en regiones de alto riesgo.</w:t>
      </w:r>
      <w:hyperlink r:id="rId66" w:anchor="cite_note-Griffith_1996-8" w:history="1">
        <w:r w:rsidRPr="00A27103">
          <w:rPr>
            <w:rFonts w:ascii="Century Gothic" w:eastAsia="Times New Roman" w:hAnsi="Century Gothic" w:cs="Times New Roman"/>
            <w:vanish/>
            <w:sz w:val="24"/>
            <w:szCs w:val="24"/>
            <w:vertAlign w:val="superscript"/>
            <w:lang w:val="es-ES" w:eastAsia="es-MX"/>
          </w:rPr>
          <w:t>[</w:t>
        </w:r>
        <w:r w:rsidRPr="00A27103">
          <w:rPr>
            <w:rFonts w:ascii="Century Gothic" w:eastAsia="Times New Roman" w:hAnsi="Century Gothic" w:cs="Times New Roman"/>
            <w:sz w:val="24"/>
            <w:szCs w:val="24"/>
            <w:vertAlign w:val="superscript"/>
            <w:lang w:val="es-ES" w:eastAsia="es-MX"/>
          </w:rPr>
          <w:t>9</w:t>
        </w:r>
        <w:r w:rsidRPr="00A27103">
          <w:rPr>
            <w:rFonts w:ascii="Century Gothic" w:eastAsia="Times New Roman" w:hAnsi="Century Gothic" w:cs="Times New Roman"/>
            <w:vanish/>
            <w:sz w:val="24"/>
            <w:szCs w:val="24"/>
            <w:vertAlign w:val="superscript"/>
            <w:lang w:val="es-ES" w:eastAsia="es-MX"/>
          </w:rPr>
          <w:t>]</w:t>
        </w:r>
      </w:hyperlink>
      <w:r w:rsidRPr="00A27103">
        <w:rPr>
          <w:rFonts w:ascii="Century Gothic" w:eastAsia="Times New Roman" w:hAnsi="Century Gothic" w:cs="Times New Roman"/>
          <w:sz w:val="24"/>
          <w:szCs w:val="24"/>
          <w:lang w:val="es-ES" w:eastAsia="es-MX"/>
        </w:rPr>
        <w:t xml:space="preserve"> En los pacientes con sida la TBC, actúa como enfermedad oportunista (</w:t>
      </w:r>
      <w:proofErr w:type="spellStart"/>
      <w:r w:rsidRPr="00A27103">
        <w:rPr>
          <w:rFonts w:ascii="Century Gothic" w:eastAsia="Times New Roman" w:hAnsi="Century Gothic" w:cs="Times New Roman"/>
          <w:sz w:val="24"/>
          <w:szCs w:val="24"/>
          <w:lang w:val="es-ES" w:eastAsia="es-MX"/>
        </w:rPr>
        <w:t>coinfección</w:t>
      </w:r>
      <w:proofErr w:type="spellEnd"/>
      <w:r w:rsidRPr="00A27103">
        <w:rPr>
          <w:rFonts w:ascii="Century Gothic" w:eastAsia="Times New Roman" w:hAnsi="Century Gothic" w:cs="Times New Roman"/>
          <w:sz w:val="24"/>
          <w:szCs w:val="24"/>
          <w:lang w:val="es-ES" w:eastAsia="es-MX"/>
        </w:rPr>
        <w:t xml:space="preserve">) fuertemente asociada. También puede transmitirse por vía digestiva, sobre todo al ingerir leche no higienizada procedente de vacas tuberculosas infectadas con </w:t>
      </w:r>
      <w:proofErr w:type="spellStart"/>
      <w:r w:rsidRPr="00A27103">
        <w:rPr>
          <w:rFonts w:ascii="Century Gothic" w:eastAsia="Times New Roman" w:hAnsi="Century Gothic" w:cs="Times New Roman"/>
          <w:i/>
          <w:iCs/>
          <w:sz w:val="24"/>
          <w:szCs w:val="24"/>
          <w:lang w:val="es-ES" w:eastAsia="es-MX"/>
        </w:rPr>
        <w:t>Mycobacterium</w:t>
      </w:r>
      <w:proofErr w:type="spellEnd"/>
      <w:r w:rsidRPr="00A27103">
        <w:rPr>
          <w:rFonts w:ascii="Century Gothic" w:eastAsia="Times New Roman" w:hAnsi="Century Gothic" w:cs="Times New Roman"/>
          <w:i/>
          <w:iCs/>
          <w:sz w:val="24"/>
          <w:szCs w:val="24"/>
          <w:lang w:val="es-ES" w:eastAsia="es-MX"/>
        </w:rPr>
        <w:t xml:space="preserve"> </w:t>
      </w:r>
      <w:proofErr w:type="spellStart"/>
      <w:r w:rsidRPr="00A27103">
        <w:rPr>
          <w:rFonts w:ascii="Century Gothic" w:eastAsia="Times New Roman" w:hAnsi="Century Gothic" w:cs="Times New Roman"/>
          <w:i/>
          <w:iCs/>
          <w:sz w:val="24"/>
          <w:szCs w:val="24"/>
          <w:lang w:val="es-ES" w:eastAsia="es-MX"/>
        </w:rPr>
        <w:t>bovis</w:t>
      </w:r>
      <w:proofErr w:type="spellEnd"/>
      <w:r w:rsidRPr="00A27103">
        <w:rPr>
          <w:rFonts w:ascii="Century Gothic" w:eastAsia="Times New Roman" w:hAnsi="Century Gothic" w:cs="Times New Roman"/>
          <w:sz w:val="24"/>
          <w:szCs w:val="24"/>
          <w:lang w:val="es-ES" w:eastAsia="es-MX"/>
        </w:rPr>
        <w:t>.</w:t>
      </w:r>
    </w:p>
    <w:p w:rsidR="00B07318" w:rsidRPr="00A27103" w:rsidRDefault="00B07318" w:rsidP="00B07318">
      <w:pPr>
        <w:spacing w:before="100" w:beforeAutospacing="1" w:after="100" w:afterAutospacing="1" w:line="240" w:lineRule="auto"/>
        <w:rPr>
          <w:rFonts w:ascii="Century Gothic" w:eastAsia="Times New Roman" w:hAnsi="Century Gothic" w:cs="Times New Roman"/>
          <w:sz w:val="24"/>
          <w:szCs w:val="24"/>
          <w:lang w:val="es-ES" w:eastAsia="es-MX"/>
        </w:rPr>
      </w:pPr>
      <w:r w:rsidRPr="00A27103">
        <w:rPr>
          <w:rFonts w:ascii="Century Gothic" w:eastAsia="Times New Roman" w:hAnsi="Century Gothic" w:cs="Times New Roman"/>
          <w:sz w:val="24"/>
          <w:szCs w:val="24"/>
          <w:lang w:val="es-ES" w:eastAsia="es-MX"/>
        </w:rPr>
        <w:t xml:space="preserve">La cadena de transmisión puede romperse si se </w:t>
      </w:r>
      <w:proofErr w:type="spellStart"/>
      <w:r w:rsidRPr="00A27103">
        <w:rPr>
          <w:rFonts w:ascii="Century Gothic" w:eastAsia="Times New Roman" w:hAnsi="Century Gothic" w:cs="Times New Roman"/>
          <w:sz w:val="24"/>
          <w:szCs w:val="24"/>
          <w:lang w:val="es-ES" w:eastAsia="es-MX"/>
        </w:rPr>
        <w:t>aisla</w:t>
      </w:r>
      <w:proofErr w:type="spellEnd"/>
      <w:r w:rsidRPr="00A27103">
        <w:rPr>
          <w:rFonts w:ascii="Century Gothic" w:eastAsia="Times New Roman" w:hAnsi="Century Gothic" w:cs="Times New Roman"/>
          <w:sz w:val="24"/>
          <w:szCs w:val="24"/>
          <w:lang w:val="es-ES" w:eastAsia="es-MX"/>
        </w:rPr>
        <w:t xml:space="preserve"> al enfermo con tuberculosis activa y comenzando de inmediato la terapia </w:t>
      </w:r>
      <w:proofErr w:type="spellStart"/>
      <w:r w:rsidRPr="00A27103">
        <w:rPr>
          <w:rFonts w:ascii="Century Gothic" w:eastAsia="Times New Roman" w:hAnsi="Century Gothic" w:cs="Times New Roman"/>
          <w:sz w:val="24"/>
          <w:szCs w:val="24"/>
          <w:lang w:val="es-ES" w:eastAsia="es-MX"/>
        </w:rPr>
        <w:t>antituberculosis</w:t>
      </w:r>
      <w:proofErr w:type="spellEnd"/>
      <w:r w:rsidRPr="00A27103">
        <w:rPr>
          <w:rFonts w:ascii="Century Gothic" w:eastAsia="Times New Roman" w:hAnsi="Century Gothic" w:cs="Times New Roman"/>
          <w:sz w:val="24"/>
          <w:szCs w:val="24"/>
          <w:lang w:val="es-ES" w:eastAsia="es-MX"/>
        </w:rPr>
        <w:t xml:space="preserve"> efectiva. Después de dos semanas con dicho tratamiento, aquellos pacientes con TBC activa y no-resistente dejan de ser contagiosos. Si una persona llegase a quedar infectada, le tomará menos de 21 días a un mes antes que pueda comenzar a transmitir la enfermedad a otros.</w:t>
      </w:r>
      <w:hyperlink r:id="rId67" w:anchor="cite_note-9" w:history="1">
        <w:r w:rsidRPr="00A27103">
          <w:rPr>
            <w:rFonts w:ascii="Century Gothic" w:eastAsia="Times New Roman" w:hAnsi="Century Gothic" w:cs="Times New Roman"/>
            <w:vanish/>
            <w:sz w:val="24"/>
            <w:szCs w:val="24"/>
            <w:vertAlign w:val="superscript"/>
            <w:lang w:val="es-ES" w:eastAsia="es-MX"/>
          </w:rPr>
          <w:t>[</w:t>
        </w:r>
        <w:r w:rsidRPr="00A27103">
          <w:rPr>
            <w:rFonts w:ascii="Century Gothic" w:eastAsia="Times New Roman" w:hAnsi="Century Gothic" w:cs="Times New Roman"/>
            <w:sz w:val="24"/>
            <w:szCs w:val="24"/>
            <w:vertAlign w:val="superscript"/>
            <w:lang w:val="es-ES" w:eastAsia="es-MX"/>
          </w:rPr>
          <w:t>10</w:t>
        </w:r>
        <w:r w:rsidRPr="00A27103">
          <w:rPr>
            <w:rFonts w:ascii="Century Gothic" w:eastAsia="Times New Roman" w:hAnsi="Century Gothic" w:cs="Times New Roman"/>
            <w:vanish/>
            <w:sz w:val="24"/>
            <w:szCs w:val="24"/>
            <w:vertAlign w:val="superscript"/>
            <w:lang w:val="es-ES" w:eastAsia="es-MX"/>
          </w:rPr>
          <w:t>]</w:t>
        </w:r>
      </w:hyperlink>
    </w:p>
    <w:p w:rsidR="00B07318" w:rsidRPr="00A27103" w:rsidRDefault="00A27103" w:rsidP="00A27103">
      <w:pPr>
        <w:spacing w:before="100" w:beforeAutospacing="1" w:after="100" w:afterAutospacing="1" w:line="240" w:lineRule="auto"/>
        <w:outlineLvl w:val="1"/>
        <w:rPr>
          <w:rFonts w:ascii="Century Gothic" w:eastAsia="Times New Roman" w:hAnsi="Century Gothic" w:cs="Times New Roman"/>
          <w:bCs/>
          <w:sz w:val="24"/>
          <w:szCs w:val="24"/>
          <w:lang w:val="es-ES" w:eastAsia="es-MX"/>
        </w:rPr>
      </w:pPr>
      <w:r w:rsidRPr="00A27103">
        <w:rPr>
          <w:rFonts w:ascii="Century Gothic" w:eastAsia="Times New Roman" w:hAnsi="Century Gothic" w:cs="Times New Roman"/>
          <w:bCs/>
          <w:sz w:val="24"/>
          <w:szCs w:val="24"/>
          <w:lang w:val="es-ES" w:eastAsia="es-MX"/>
        </w:rPr>
        <w:lastRenderedPageBreak/>
        <w:t>CUADRO CLÍNICO</w:t>
      </w:r>
    </w:p>
    <w:p w:rsidR="00B07318" w:rsidRPr="00A27103" w:rsidRDefault="008C3E69" w:rsidP="00B07318">
      <w:pPr>
        <w:spacing w:after="0" w:line="240" w:lineRule="auto"/>
        <w:rPr>
          <w:rFonts w:ascii="Century Gothic" w:eastAsia="Times New Roman" w:hAnsi="Century Gothic" w:cs="Times New Roman"/>
          <w:sz w:val="24"/>
          <w:szCs w:val="24"/>
          <w:lang w:val="es-ES" w:eastAsia="es-MX"/>
        </w:rPr>
      </w:pPr>
      <w:hyperlink r:id="rId68" w:tooltip="Eritema nodoso" w:history="1">
        <w:r w:rsidR="00B07318" w:rsidRPr="00A27103">
          <w:rPr>
            <w:rFonts w:ascii="Century Gothic" w:eastAsia="Times New Roman" w:hAnsi="Century Gothic" w:cs="Times New Roman"/>
            <w:sz w:val="24"/>
            <w:szCs w:val="24"/>
            <w:lang w:val="es-ES" w:eastAsia="es-MX"/>
          </w:rPr>
          <w:t xml:space="preserve">Eritema </w:t>
        </w:r>
        <w:proofErr w:type="spellStart"/>
        <w:r w:rsidR="00B07318" w:rsidRPr="00A27103">
          <w:rPr>
            <w:rFonts w:ascii="Century Gothic" w:eastAsia="Times New Roman" w:hAnsi="Century Gothic" w:cs="Times New Roman"/>
            <w:sz w:val="24"/>
            <w:szCs w:val="24"/>
            <w:lang w:val="es-ES" w:eastAsia="es-MX"/>
          </w:rPr>
          <w:t>nodoso</w:t>
        </w:r>
        <w:proofErr w:type="spellEnd"/>
      </w:hyperlink>
      <w:r w:rsidR="00B07318" w:rsidRPr="00A27103">
        <w:rPr>
          <w:rFonts w:ascii="Century Gothic" w:eastAsia="Times New Roman" w:hAnsi="Century Gothic" w:cs="Times New Roman"/>
          <w:sz w:val="24"/>
          <w:szCs w:val="24"/>
          <w:lang w:val="es-ES" w:eastAsia="es-MX"/>
        </w:rPr>
        <w:t xml:space="preserve"> en pie izquierdo asociado a tuberculosis </w:t>
      </w:r>
      <w:proofErr w:type="spellStart"/>
      <w:r w:rsidR="00B07318" w:rsidRPr="00A27103">
        <w:rPr>
          <w:rFonts w:ascii="Century Gothic" w:eastAsia="Times New Roman" w:hAnsi="Century Gothic" w:cs="Times New Roman"/>
          <w:sz w:val="24"/>
          <w:szCs w:val="24"/>
          <w:lang w:val="es-ES" w:eastAsia="es-MX"/>
        </w:rPr>
        <w:t>extrapulmonar</w:t>
      </w:r>
      <w:proofErr w:type="spellEnd"/>
      <w:r w:rsidR="00B07318" w:rsidRPr="00A27103">
        <w:rPr>
          <w:rFonts w:ascii="Century Gothic" w:eastAsia="Times New Roman" w:hAnsi="Century Gothic" w:cs="Times New Roman"/>
          <w:sz w:val="24"/>
          <w:szCs w:val="24"/>
          <w:lang w:val="es-ES" w:eastAsia="es-MX"/>
        </w:rPr>
        <w:t>.</w:t>
      </w:r>
    </w:p>
    <w:p w:rsidR="00B07318" w:rsidRPr="00A27103" w:rsidRDefault="00B07318" w:rsidP="00B07318">
      <w:pPr>
        <w:spacing w:before="100" w:beforeAutospacing="1" w:after="100" w:afterAutospacing="1" w:line="240" w:lineRule="auto"/>
        <w:rPr>
          <w:rFonts w:ascii="Century Gothic" w:eastAsia="Times New Roman" w:hAnsi="Century Gothic" w:cs="Times New Roman"/>
          <w:sz w:val="24"/>
          <w:szCs w:val="24"/>
          <w:lang w:val="es-ES" w:eastAsia="es-MX"/>
        </w:rPr>
      </w:pPr>
      <w:r w:rsidRPr="00A27103">
        <w:rPr>
          <w:rFonts w:ascii="Century Gothic" w:eastAsia="Times New Roman" w:hAnsi="Century Gothic" w:cs="Times New Roman"/>
          <w:sz w:val="24"/>
          <w:szCs w:val="24"/>
          <w:lang w:val="es-ES" w:eastAsia="es-MX"/>
        </w:rPr>
        <w:t xml:space="preserve">En el </w:t>
      </w:r>
      <w:hyperlink r:id="rId69" w:tooltip="Historia natural de una enfermedad" w:history="1">
        <w:r w:rsidRPr="00A27103">
          <w:rPr>
            <w:rFonts w:ascii="Century Gothic" w:eastAsia="Times New Roman" w:hAnsi="Century Gothic" w:cs="Times New Roman"/>
            <w:sz w:val="24"/>
            <w:szCs w:val="24"/>
            <w:lang w:val="es-ES" w:eastAsia="es-MX"/>
          </w:rPr>
          <w:t>comienzo de la enfermedad</w:t>
        </w:r>
      </w:hyperlink>
      <w:r w:rsidRPr="00A27103">
        <w:rPr>
          <w:rFonts w:ascii="Century Gothic" w:eastAsia="Times New Roman" w:hAnsi="Century Gothic" w:cs="Times New Roman"/>
          <w:sz w:val="24"/>
          <w:szCs w:val="24"/>
          <w:lang w:val="es-ES" w:eastAsia="es-MX"/>
        </w:rPr>
        <w:t xml:space="preserve">, las personas con tuberculosis pueden tener síntomas comunes a otras enfermedades, como son </w:t>
      </w:r>
      <w:hyperlink r:id="rId70" w:tooltip="Fiebre" w:history="1">
        <w:r w:rsidRPr="00A27103">
          <w:rPr>
            <w:rFonts w:ascii="Century Gothic" w:eastAsia="Times New Roman" w:hAnsi="Century Gothic" w:cs="Times New Roman"/>
            <w:sz w:val="24"/>
            <w:szCs w:val="24"/>
            <w:lang w:val="es-ES" w:eastAsia="es-MX"/>
          </w:rPr>
          <w:t>fiebre</w:t>
        </w:r>
      </w:hyperlink>
      <w:r w:rsidRPr="00A27103">
        <w:rPr>
          <w:rFonts w:ascii="Century Gothic" w:eastAsia="Times New Roman" w:hAnsi="Century Gothic" w:cs="Times New Roman"/>
          <w:sz w:val="24"/>
          <w:szCs w:val="24"/>
          <w:lang w:val="es-ES" w:eastAsia="es-MX"/>
        </w:rPr>
        <w:t xml:space="preserve">, </w:t>
      </w:r>
      <w:hyperlink r:id="rId71" w:tooltip="Cansancio" w:history="1">
        <w:r w:rsidRPr="00A27103">
          <w:rPr>
            <w:rFonts w:ascii="Century Gothic" w:eastAsia="Times New Roman" w:hAnsi="Century Gothic" w:cs="Times New Roman"/>
            <w:sz w:val="24"/>
            <w:szCs w:val="24"/>
            <w:lang w:val="es-ES" w:eastAsia="es-MX"/>
          </w:rPr>
          <w:t>cansancio</w:t>
        </w:r>
      </w:hyperlink>
      <w:r w:rsidRPr="00A27103">
        <w:rPr>
          <w:rFonts w:ascii="Century Gothic" w:eastAsia="Times New Roman" w:hAnsi="Century Gothic" w:cs="Times New Roman"/>
          <w:sz w:val="24"/>
          <w:szCs w:val="24"/>
          <w:lang w:val="es-ES" w:eastAsia="es-MX"/>
        </w:rPr>
        <w:t xml:space="preserve">, falta de </w:t>
      </w:r>
      <w:hyperlink r:id="rId72" w:tooltip="Apetito" w:history="1">
        <w:r w:rsidRPr="00A27103">
          <w:rPr>
            <w:rFonts w:ascii="Century Gothic" w:eastAsia="Times New Roman" w:hAnsi="Century Gothic" w:cs="Times New Roman"/>
            <w:sz w:val="24"/>
            <w:szCs w:val="24"/>
            <w:lang w:val="es-ES" w:eastAsia="es-MX"/>
          </w:rPr>
          <w:t>apetito</w:t>
        </w:r>
      </w:hyperlink>
      <w:r w:rsidRPr="00A27103">
        <w:rPr>
          <w:rFonts w:ascii="Century Gothic" w:eastAsia="Times New Roman" w:hAnsi="Century Gothic" w:cs="Times New Roman"/>
          <w:sz w:val="24"/>
          <w:szCs w:val="24"/>
          <w:lang w:val="es-ES" w:eastAsia="es-MX"/>
        </w:rPr>
        <w:t xml:space="preserve">, </w:t>
      </w:r>
      <w:hyperlink r:id="rId73" w:tooltip="Adelgazamiento" w:history="1">
        <w:r w:rsidRPr="00A27103">
          <w:rPr>
            <w:rFonts w:ascii="Century Gothic" w:eastAsia="Times New Roman" w:hAnsi="Century Gothic" w:cs="Times New Roman"/>
            <w:sz w:val="24"/>
            <w:szCs w:val="24"/>
            <w:lang w:val="es-ES" w:eastAsia="es-MX"/>
          </w:rPr>
          <w:t>pérdida de peso</w:t>
        </w:r>
      </w:hyperlink>
      <w:r w:rsidRPr="00A27103">
        <w:rPr>
          <w:rFonts w:ascii="Century Gothic" w:eastAsia="Times New Roman" w:hAnsi="Century Gothic" w:cs="Times New Roman"/>
          <w:sz w:val="24"/>
          <w:szCs w:val="24"/>
          <w:lang w:val="es-ES" w:eastAsia="es-MX"/>
        </w:rPr>
        <w:t xml:space="preserve">, </w:t>
      </w:r>
      <w:hyperlink r:id="rId74" w:tooltip="Depresión" w:history="1">
        <w:r w:rsidRPr="00A27103">
          <w:rPr>
            <w:rFonts w:ascii="Century Gothic" w:eastAsia="Times New Roman" w:hAnsi="Century Gothic" w:cs="Times New Roman"/>
            <w:sz w:val="24"/>
            <w:szCs w:val="24"/>
            <w:lang w:val="es-ES" w:eastAsia="es-MX"/>
          </w:rPr>
          <w:t>depresión</w:t>
        </w:r>
      </w:hyperlink>
      <w:r w:rsidRPr="00A27103">
        <w:rPr>
          <w:rFonts w:ascii="Century Gothic" w:eastAsia="Times New Roman" w:hAnsi="Century Gothic" w:cs="Times New Roman"/>
          <w:sz w:val="24"/>
          <w:szCs w:val="24"/>
          <w:lang w:val="es-ES" w:eastAsia="es-MX"/>
        </w:rPr>
        <w:t xml:space="preserve">, </w:t>
      </w:r>
      <w:hyperlink r:id="rId75" w:tooltip="Sudor" w:history="1">
        <w:r w:rsidRPr="00A27103">
          <w:rPr>
            <w:rFonts w:ascii="Century Gothic" w:eastAsia="Times New Roman" w:hAnsi="Century Gothic" w:cs="Times New Roman"/>
            <w:sz w:val="24"/>
            <w:szCs w:val="24"/>
            <w:lang w:val="es-ES" w:eastAsia="es-MX"/>
          </w:rPr>
          <w:t>sudor</w:t>
        </w:r>
      </w:hyperlink>
      <w:r w:rsidRPr="00A27103">
        <w:rPr>
          <w:rFonts w:ascii="Century Gothic" w:eastAsia="Times New Roman" w:hAnsi="Century Gothic" w:cs="Times New Roman"/>
          <w:sz w:val="24"/>
          <w:szCs w:val="24"/>
          <w:lang w:val="es-ES" w:eastAsia="es-MX"/>
        </w:rPr>
        <w:t xml:space="preserve"> nocturno y </w:t>
      </w:r>
      <w:hyperlink r:id="rId76" w:tooltip="Disnea" w:history="1">
        <w:r w:rsidRPr="00A27103">
          <w:rPr>
            <w:rFonts w:ascii="Century Gothic" w:eastAsia="Times New Roman" w:hAnsi="Century Gothic" w:cs="Times New Roman"/>
            <w:sz w:val="24"/>
            <w:szCs w:val="24"/>
            <w:lang w:val="es-ES" w:eastAsia="es-MX"/>
          </w:rPr>
          <w:t>disnea</w:t>
        </w:r>
      </w:hyperlink>
      <w:r w:rsidRPr="00A27103">
        <w:rPr>
          <w:rFonts w:ascii="Century Gothic" w:eastAsia="Times New Roman" w:hAnsi="Century Gothic" w:cs="Times New Roman"/>
          <w:sz w:val="24"/>
          <w:szCs w:val="24"/>
          <w:lang w:val="es-ES" w:eastAsia="es-MX"/>
        </w:rPr>
        <w:t xml:space="preserve"> en casos avanzados; mas cuando se agregan las aflicciones de tos y </w:t>
      </w:r>
      <w:hyperlink r:id="rId77" w:tooltip="Expectorante" w:history="1">
        <w:r w:rsidRPr="00A27103">
          <w:rPr>
            <w:rFonts w:ascii="Century Gothic" w:eastAsia="Times New Roman" w:hAnsi="Century Gothic" w:cs="Times New Roman"/>
            <w:sz w:val="24"/>
            <w:szCs w:val="24"/>
            <w:lang w:val="es-ES" w:eastAsia="es-MX"/>
          </w:rPr>
          <w:t>expectoración</w:t>
        </w:r>
      </w:hyperlink>
      <w:r w:rsidRPr="00A27103">
        <w:rPr>
          <w:rFonts w:ascii="Century Gothic" w:eastAsia="Times New Roman" w:hAnsi="Century Gothic" w:cs="Times New Roman"/>
          <w:sz w:val="24"/>
          <w:szCs w:val="24"/>
          <w:lang w:val="es-ES" w:eastAsia="es-MX"/>
        </w:rPr>
        <w:t xml:space="preserve"> purulenta por más de quince días debe estudiarse, pues se considera un síntoma respiratorio.</w:t>
      </w:r>
    </w:p>
    <w:p w:rsidR="00B07318" w:rsidRPr="00A27103" w:rsidRDefault="00B07318" w:rsidP="00B07318">
      <w:pPr>
        <w:spacing w:before="100" w:beforeAutospacing="1" w:after="100" w:afterAutospacing="1" w:line="240" w:lineRule="auto"/>
        <w:rPr>
          <w:rFonts w:ascii="Century Gothic" w:eastAsia="Times New Roman" w:hAnsi="Century Gothic" w:cs="Times New Roman"/>
          <w:sz w:val="24"/>
          <w:szCs w:val="24"/>
          <w:lang w:val="es-ES" w:eastAsia="es-MX"/>
        </w:rPr>
      </w:pPr>
      <w:r w:rsidRPr="00A27103">
        <w:rPr>
          <w:rFonts w:ascii="Century Gothic" w:eastAsia="Times New Roman" w:hAnsi="Century Gothic" w:cs="Times New Roman"/>
          <w:sz w:val="24"/>
          <w:szCs w:val="24"/>
          <w:lang w:val="es-ES" w:eastAsia="es-MX"/>
        </w:rPr>
        <w:t xml:space="preserve">En un 25 por ciento de los casos activos, la infección se traslada de los pulmones, causando otras formas de tuberculosis. Ello ocurre con más frecuencia en aquellos pacientes </w:t>
      </w:r>
      <w:proofErr w:type="spellStart"/>
      <w:r w:rsidRPr="00A27103">
        <w:rPr>
          <w:rFonts w:ascii="Century Gothic" w:eastAsia="Times New Roman" w:hAnsi="Century Gothic" w:cs="Times New Roman"/>
          <w:sz w:val="24"/>
          <w:szCs w:val="24"/>
          <w:lang w:val="es-ES" w:eastAsia="es-MX"/>
        </w:rPr>
        <w:t>inmunosuprimidos</w:t>
      </w:r>
      <w:proofErr w:type="spellEnd"/>
      <w:r w:rsidRPr="00A27103">
        <w:rPr>
          <w:rFonts w:ascii="Century Gothic" w:eastAsia="Times New Roman" w:hAnsi="Century Gothic" w:cs="Times New Roman"/>
          <w:sz w:val="24"/>
          <w:szCs w:val="24"/>
          <w:lang w:val="es-ES" w:eastAsia="es-MX"/>
        </w:rPr>
        <w:t xml:space="preserve"> y en niños. Las infecciones </w:t>
      </w:r>
      <w:proofErr w:type="spellStart"/>
      <w:r w:rsidRPr="00A27103">
        <w:rPr>
          <w:rFonts w:ascii="Century Gothic" w:eastAsia="Times New Roman" w:hAnsi="Century Gothic" w:cs="Times New Roman"/>
          <w:sz w:val="24"/>
          <w:szCs w:val="24"/>
          <w:lang w:val="es-ES" w:eastAsia="es-MX"/>
        </w:rPr>
        <w:t>extrapulmonares</w:t>
      </w:r>
      <w:proofErr w:type="spellEnd"/>
      <w:r w:rsidRPr="00A27103">
        <w:rPr>
          <w:rFonts w:ascii="Century Gothic" w:eastAsia="Times New Roman" w:hAnsi="Century Gothic" w:cs="Times New Roman"/>
          <w:sz w:val="24"/>
          <w:szCs w:val="24"/>
          <w:lang w:val="es-ES" w:eastAsia="es-MX"/>
        </w:rPr>
        <w:t xml:space="preserve"> incluyen la </w:t>
      </w:r>
      <w:hyperlink r:id="rId78" w:tooltip="Pleura" w:history="1">
        <w:r w:rsidRPr="00A27103">
          <w:rPr>
            <w:rFonts w:ascii="Century Gothic" w:eastAsia="Times New Roman" w:hAnsi="Century Gothic" w:cs="Times New Roman"/>
            <w:sz w:val="24"/>
            <w:szCs w:val="24"/>
            <w:lang w:val="es-ES" w:eastAsia="es-MX"/>
          </w:rPr>
          <w:t>pleura</w:t>
        </w:r>
      </w:hyperlink>
      <w:r w:rsidRPr="00A27103">
        <w:rPr>
          <w:rFonts w:ascii="Century Gothic" w:eastAsia="Times New Roman" w:hAnsi="Century Gothic" w:cs="Times New Roman"/>
          <w:sz w:val="24"/>
          <w:szCs w:val="24"/>
          <w:lang w:val="es-ES" w:eastAsia="es-MX"/>
        </w:rPr>
        <w:t xml:space="preserve">, el </w:t>
      </w:r>
      <w:hyperlink r:id="rId79" w:tooltip="Sistema nervioso central" w:history="1">
        <w:r w:rsidRPr="00A27103">
          <w:rPr>
            <w:rFonts w:ascii="Century Gothic" w:eastAsia="Times New Roman" w:hAnsi="Century Gothic" w:cs="Times New Roman"/>
            <w:sz w:val="24"/>
            <w:szCs w:val="24"/>
            <w:lang w:val="es-ES" w:eastAsia="es-MX"/>
          </w:rPr>
          <w:t>sistema nervioso central</w:t>
        </w:r>
      </w:hyperlink>
      <w:r w:rsidRPr="00A27103">
        <w:rPr>
          <w:rFonts w:ascii="Century Gothic" w:eastAsia="Times New Roman" w:hAnsi="Century Gothic" w:cs="Times New Roman"/>
          <w:sz w:val="24"/>
          <w:szCs w:val="24"/>
          <w:lang w:val="es-ES" w:eastAsia="es-MX"/>
        </w:rPr>
        <w:t xml:space="preserve"> causando </w:t>
      </w:r>
      <w:hyperlink r:id="rId80" w:tooltip="Meningitis" w:history="1">
        <w:r w:rsidRPr="00A27103">
          <w:rPr>
            <w:rFonts w:ascii="Century Gothic" w:eastAsia="Times New Roman" w:hAnsi="Century Gothic" w:cs="Times New Roman"/>
            <w:sz w:val="24"/>
            <w:szCs w:val="24"/>
            <w:lang w:val="es-ES" w:eastAsia="es-MX"/>
          </w:rPr>
          <w:t>meningitis</w:t>
        </w:r>
      </w:hyperlink>
      <w:r w:rsidRPr="00A27103">
        <w:rPr>
          <w:rFonts w:ascii="Century Gothic" w:eastAsia="Times New Roman" w:hAnsi="Century Gothic" w:cs="Times New Roman"/>
          <w:sz w:val="24"/>
          <w:szCs w:val="24"/>
          <w:lang w:val="es-ES" w:eastAsia="es-MX"/>
        </w:rPr>
        <w:t xml:space="preserve">, el sistema linfático causando </w:t>
      </w:r>
      <w:hyperlink r:id="rId81" w:tooltip="Escrófula" w:history="1">
        <w:r w:rsidRPr="00A27103">
          <w:rPr>
            <w:rFonts w:ascii="Century Gothic" w:eastAsia="Times New Roman" w:hAnsi="Century Gothic" w:cs="Times New Roman"/>
            <w:sz w:val="24"/>
            <w:szCs w:val="24"/>
            <w:lang w:val="es-ES" w:eastAsia="es-MX"/>
          </w:rPr>
          <w:t>escrófula</w:t>
        </w:r>
      </w:hyperlink>
      <w:r w:rsidRPr="00A27103">
        <w:rPr>
          <w:rFonts w:ascii="Century Gothic" w:eastAsia="Times New Roman" w:hAnsi="Century Gothic" w:cs="Times New Roman"/>
          <w:sz w:val="24"/>
          <w:szCs w:val="24"/>
          <w:lang w:val="es-ES" w:eastAsia="es-MX"/>
        </w:rPr>
        <w:t xml:space="preserve"> del cuello, el </w:t>
      </w:r>
      <w:hyperlink r:id="rId82" w:tooltip="Sistema genitourinario" w:history="1">
        <w:r w:rsidRPr="00A27103">
          <w:rPr>
            <w:rFonts w:ascii="Century Gothic" w:eastAsia="Times New Roman" w:hAnsi="Century Gothic" w:cs="Times New Roman"/>
            <w:sz w:val="24"/>
            <w:szCs w:val="24"/>
            <w:lang w:val="es-ES" w:eastAsia="es-MX"/>
          </w:rPr>
          <w:t>sistema genitourinario</w:t>
        </w:r>
      </w:hyperlink>
      <w:r w:rsidRPr="00A27103">
        <w:rPr>
          <w:rFonts w:ascii="Century Gothic" w:eastAsia="Times New Roman" w:hAnsi="Century Gothic" w:cs="Times New Roman"/>
          <w:sz w:val="24"/>
          <w:szCs w:val="24"/>
          <w:lang w:val="es-ES" w:eastAsia="es-MX"/>
        </w:rPr>
        <w:t xml:space="preserve"> causando tuberculosis urogenital y los huesos o articulaciones en el caso de la </w:t>
      </w:r>
      <w:hyperlink r:id="rId83" w:tooltip="Enfermedad de Pott" w:history="1">
        <w:r w:rsidRPr="00A27103">
          <w:rPr>
            <w:rFonts w:ascii="Century Gothic" w:eastAsia="Times New Roman" w:hAnsi="Century Gothic" w:cs="Times New Roman"/>
            <w:sz w:val="24"/>
            <w:szCs w:val="24"/>
            <w:lang w:val="es-ES" w:eastAsia="es-MX"/>
          </w:rPr>
          <w:t xml:space="preserve">enfermedad de </w:t>
        </w:r>
        <w:proofErr w:type="spellStart"/>
        <w:r w:rsidRPr="00A27103">
          <w:rPr>
            <w:rFonts w:ascii="Century Gothic" w:eastAsia="Times New Roman" w:hAnsi="Century Gothic" w:cs="Times New Roman"/>
            <w:sz w:val="24"/>
            <w:szCs w:val="24"/>
            <w:lang w:val="es-ES" w:eastAsia="es-MX"/>
          </w:rPr>
          <w:t>Pott</w:t>
        </w:r>
        <w:proofErr w:type="spellEnd"/>
      </w:hyperlink>
      <w:r w:rsidRPr="00A27103">
        <w:rPr>
          <w:rFonts w:ascii="Century Gothic" w:eastAsia="Times New Roman" w:hAnsi="Century Gothic" w:cs="Times New Roman"/>
          <w:sz w:val="24"/>
          <w:szCs w:val="24"/>
          <w:lang w:val="es-ES" w:eastAsia="es-MX"/>
        </w:rPr>
        <w:t xml:space="preserve">. Una forma especialmente seria de tuberculosis diseminada lleva el nombre de </w:t>
      </w:r>
      <w:hyperlink r:id="rId84" w:tooltip="Tuberculosis miliar" w:history="1">
        <w:r w:rsidRPr="00A27103">
          <w:rPr>
            <w:rFonts w:ascii="Century Gothic" w:eastAsia="Times New Roman" w:hAnsi="Century Gothic" w:cs="Times New Roman"/>
            <w:sz w:val="24"/>
            <w:szCs w:val="24"/>
            <w:lang w:val="es-ES" w:eastAsia="es-MX"/>
          </w:rPr>
          <w:t>tuberculosis miliar</w:t>
        </w:r>
      </w:hyperlink>
      <w:r w:rsidRPr="00A27103">
        <w:rPr>
          <w:rFonts w:ascii="Century Gothic" w:eastAsia="Times New Roman" w:hAnsi="Century Gothic" w:cs="Times New Roman"/>
          <w:sz w:val="24"/>
          <w:szCs w:val="24"/>
          <w:lang w:val="es-ES" w:eastAsia="es-MX"/>
        </w:rPr>
        <w:t xml:space="preserve">. A pesar de que la tuberculosis </w:t>
      </w:r>
      <w:proofErr w:type="spellStart"/>
      <w:r w:rsidRPr="00A27103">
        <w:rPr>
          <w:rFonts w:ascii="Century Gothic" w:eastAsia="Times New Roman" w:hAnsi="Century Gothic" w:cs="Times New Roman"/>
          <w:sz w:val="24"/>
          <w:szCs w:val="24"/>
          <w:lang w:val="es-ES" w:eastAsia="es-MX"/>
        </w:rPr>
        <w:t>extrapulmonar</w:t>
      </w:r>
      <w:proofErr w:type="spellEnd"/>
      <w:r w:rsidRPr="00A27103">
        <w:rPr>
          <w:rFonts w:ascii="Century Gothic" w:eastAsia="Times New Roman" w:hAnsi="Century Gothic" w:cs="Times New Roman"/>
          <w:sz w:val="24"/>
          <w:szCs w:val="24"/>
          <w:lang w:val="es-ES" w:eastAsia="es-MX"/>
        </w:rPr>
        <w:t xml:space="preserve"> no es contagiosa, puede coexistir con la contagiosa tuberculosis pulmonar.</w:t>
      </w:r>
      <w:hyperlink r:id="rId85" w:anchor="cite_note-CDCcourse-10" w:history="1">
        <w:r w:rsidRPr="00A27103">
          <w:rPr>
            <w:rFonts w:ascii="Century Gothic" w:eastAsia="Times New Roman" w:hAnsi="Century Gothic" w:cs="Times New Roman"/>
            <w:vanish/>
            <w:sz w:val="24"/>
            <w:szCs w:val="24"/>
            <w:vertAlign w:val="superscript"/>
            <w:lang w:val="es-ES" w:eastAsia="es-MX"/>
          </w:rPr>
          <w:t>[</w:t>
        </w:r>
        <w:r w:rsidRPr="00A27103">
          <w:rPr>
            <w:rFonts w:ascii="Century Gothic" w:eastAsia="Times New Roman" w:hAnsi="Century Gothic" w:cs="Times New Roman"/>
            <w:sz w:val="24"/>
            <w:szCs w:val="24"/>
            <w:vertAlign w:val="superscript"/>
            <w:lang w:val="es-ES" w:eastAsia="es-MX"/>
          </w:rPr>
          <w:t>11</w:t>
        </w:r>
        <w:r w:rsidRPr="00A27103">
          <w:rPr>
            <w:rFonts w:ascii="Century Gothic" w:eastAsia="Times New Roman" w:hAnsi="Century Gothic" w:cs="Times New Roman"/>
            <w:vanish/>
            <w:sz w:val="24"/>
            <w:szCs w:val="24"/>
            <w:vertAlign w:val="superscript"/>
            <w:lang w:val="es-ES" w:eastAsia="es-MX"/>
          </w:rPr>
          <w:t>]</w:t>
        </w:r>
      </w:hyperlink>
    </w:p>
    <w:p w:rsidR="00B07318" w:rsidRPr="00A27103" w:rsidRDefault="00A27103" w:rsidP="00B07318">
      <w:pPr>
        <w:spacing w:before="100" w:beforeAutospacing="1" w:after="100" w:afterAutospacing="1" w:line="240" w:lineRule="auto"/>
        <w:outlineLvl w:val="1"/>
        <w:rPr>
          <w:rFonts w:ascii="Century Gothic" w:eastAsia="Times New Roman" w:hAnsi="Century Gothic" w:cs="Times New Roman"/>
          <w:bCs/>
          <w:sz w:val="24"/>
          <w:szCs w:val="24"/>
          <w:lang w:val="es-ES" w:eastAsia="es-MX"/>
        </w:rPr>
      </w:pPr>
      <w:r w:rsidRPr="00A27103">
        <w:rPr>
          <w:rFonts w:ascii="Century Gothic" w:eastAsia="Times New Roman" w:hAnsi="Century Gothic" w:cs="Times New Roman"/>
          <w:bCs/>
          <w:sz w:val="24"/>
          <w:szCs w:val="24"/>
          <w:lang w:val="es-ES" w:eastAsia="es-MX"/>
        </w:rPr>
        <w:t>HISTORIA</w:t>
      </w:r>
    </w:p>
    <w:p w:rsidR="00B07318" w:rsidRPr="00A27103" w:rsidRDefault="00B07318" w:rsidP="00B07318">
      <w:pPr>
        <w:spacing w:after="0" w:line="240" w:lineRule="auto"/>
        <w:rPr>
          <w:rFonts w:ascii="Century Gothic" w:eastAsia="Times New Roman" w:hAnsi="Century Gothic" w:cs="Times New Roman"/>
          <w:sz w:val="24"/>
          <w:szCs w:val="24"/>
          <w:lang w:val="es-ES" w:eastAsia="es-MX"/>
        </w:rPr>
      </w:pPr>
      <w:r w:rsidRPr="00A27103">
        <w:rPr>
          <w:rFonts w:ascii="Century Gothic" w:eastAsia="Times New Roman" w:hAnsi="Century Gothic" w:cs="Times New Roman"/>
          <w:sz w:val="24"/>
          <w:szCs w:val="24"/>
          <w:lang w:val="es-ES" w:eastAsia="es-MX"/>
        </w:rPr>
        <w:t xml:space="preserve">Artículo principal: </w:t>
      </w:r>
      <w:hyperlink r:id="rId86" w:tooltip="Historia de la tuberculosis" w:history="1">
        <w:r w:rsidRPr="00A27103">
          <w:rPr>
            <w:rFonts w:ascii="Century Gothic" w:eastAsia="Times New Roman" w:hAnsi="Century Gothic" w:cs="Times New Roman"/>
            <w:i/>
            <w:iCs/>
            <w:sz w:val="24"/>
            <w:szCs w:val="24"/>
            <w:lang w:val="es-ES" w:eastAsia="es-MX"/>
          </w:rPr>
          <w:t>Historia de la tuberculosis</w:t>
        </w:r>
      </w:hyperlink>
      <w:r w:rsidRPr="00A27103">
        <w:rPr>
          <w:rFonts w:ascii="Century Gothic" w:eastAsia="Times New Roman" w:hAnsi="Century Gothic" w:cs="Times New Roman"/>
          <w:sz w:val="24"/>
          <w:szCs w:val="24"/>
          <w:lang w:val="es-ES" w:eastAsia="es-MX"/>
        </w:rPr>
        <w:t>.</w:t>
      </w:r>
    </w:p>
    <w:p w:rsidR="00B07318" w:rsidRPr="00A27103" w:rsidRDefault="00B07318" w:rsidP="00B07318">
      <w:pPr>
        <w:spacing w:before="100" w:beforeAutospacing="1" w:after="100" w:afterAutospacing="1" w:line="240" w:lineRule="auto"/>
        <w:rPr>
          <w:rFonts w:ascii="Century Gothic" w:eastAsia="Times New Roman" w:hAnsi="Century Gothic" w:cs="Times New Roman"/>
          <w:sz w:val="24"/>
          <w:szCs w:val="24"/>
          <w:lang w:val="es-ES" w:eastAsia="es-MX"/>
        </w:rPr>
      </w:pPr>
      <w:r w:rsidRPr="00A27103">
        <w:rPr>
          <w:rFonts w:ascii="Century Gothic" w:eastAsia="Times New Roman" w:hAnsi="Century Gothic" w:cs="Times New Roman"/>
          <w:sz w:val="24"/>
          <w:szCs w:val="24"/>
          <w:lang w:val="es-ES" w:eastAsia="es-MX"/>
        </w:rPr>
        <w:t xml:space="preserve">La tuberculosis es una de las enfermedades más antiguas que afectan a los seres humanos. Aunque se estima una antigüedad entre 15.000 a 22.000 años, se acepta más que esta especie evolucionó de otros microorganismos más primitivos dentro del propio género </w:t>
      </w:r>
      <w:proofErr w:type="spellStart"/>
      <w:r w:rsidRPr="00A27103">
        <w:rPr>
          <w:rFonts w:ascii="Century Gothic" w:eastAsia="Times New Roman" w:hAnsi="Century Gothic" w:cs="Times New Roman"/>
          <w:i/>
          <w:iCs/>
          <w:sz w:val="24"/>
          <w:szCs w:val="24"/>
          <w:lang w:val="es-ES" w:eastAsia="es-MX"/>
        </w:rPr>
        <w:t>Mycobacterium</w:t>
      </w:r>
      <w:proofErr w:type="spellEnd"/>
      <w:r w:rsidRPr="00A27103">
        <w:rPr>
          <w:rFonts w:ascii="Century Gothic" w:eastAsia="Times New Roman" w:hAnsi="Century Gothic" w:cs="Times New Roman"/>
          <w:sz w:val="24"/>
          <w:szCs w:val="24"/>
          <w:lang w:val="es-ES" w:eastAsia="es-MX"/>
        </w:rPr>
        <w:t xml:space="preserve">. Se puede pensar que en algún momento de la evolución, alguna especie de </w:t>
      </w:r>
      <w:proofErr w:type="spellStart"/>
      <w:r w:rsidRPr="00A27103">
        <w:rPr>
          <w:rFonts w:ascii="Century Gothic" w:eastAsia="Times New Roman" w:hAnsi="Century Gothic" w:cs="Times New Roman"/>
          <w:sz w:val="24"/>
          <w:szCs w:val="24"/>
          <w:lang w:val="es-ES" w:eastAsia="es-MX"/>
        </w:rPr>
        <w:t>micobacterias</w:t>
      </w:r>
      <w:proofErr w:type="spellEnd"/>
      <w:r w:rsidRPr="00A27103">
        <w:rPr>
          <w:rFonts w:ascii="Century Gothic" w:eastAsia="Times New Roman" w:hAnsi="Century Gothic" w:cs="Times New Roman"/>
          <w:sz w:val="24"/>
          <w:szCs w:val="24"/>
          <w:lang w:val="es-ES" w:eastAsia="es-MX"/>
        </w:rPr>
        <w:t xml:space="preserve"> traspasara la </w:t>
      </w:r>
      <w:hyperlink r:id="rId87" w:tooltip="Barreras biológicas" w:history="1">
        <w:r w:rsidRPr="00A27103">
          <w:rPr>
            <w:rFonts w:ascii="Century Gothic" w:eastAsia="Times New Roman" w:hAnsi="Century Gothic" w:cs="Times New Roman"/>
            <w:sz w:val="24"/>
            <w:szCs w:val="24"/>
            <w:lang w:val="es-ES" w:eastAsia="es-MX"/>
          </w:rPr>
          <w:t>barrera biológica</w:t>
        </w:r>
      </w:hyperlink>
      <w:r w:rsidRPr="00A27103">
        <w:rPr>
          <w:rFonts w:ascii="Century Gothic" w:eastAsia="Times New Roman" w:hAnsi="Century Gothic" w:cs="Times New Roman"/>
          <w:sz w:val="24"/>
          <w:szCs w:val="24"/>
          <w:lang w:val="es-ES" w:eastAsia="es-MX"/>
        </w:rPr>
        <w:t xml:space="preserve">, por presión selectiva, y pasará a tener un </w:t>
      </w:r>
      <w:hyperlink r:id="rId88" w:tooltip="Reservorio natural" w:history="1">
        <w:r w:rsidRPr="00A27103">
          <w:rPr>
            <w:rFonts w:ascii="Century Gothic" w:eastAsia="Times New Roman" w:hAnsi="Century Gothic" w:cs="Times New Roman"/>
            <w:sz w:val="24"/>
            <w:szCs w:val="24"/>
            <w:lang w:val="es-ES" w:eastAsia="es-MX"/>
          </w:rPr>
          <w:t>reservorio</w:t>
        </w:r>
      </w:hyperlink>
      <w:r w:rsidRPr="00A27103">
        <w:rPr>
          <w:rFonts w:ascii="Century Gothic" w:eastAsia="Times New Roman" w:hAnsi="Century Gothic" w:cs="Times New Roman"/>
          <w:sz w:val="24"/>
          <w:szCs w:val="24"/>
          <w:lang w:val="es-ES" w:eastAsia="es-MX"/>
        </w:rPr>
        <w:t xml:space="preserve"> en </w:t>
      </w:r>
      <w:hyperlink r:id="rId89" w:tooltip="Animalia" w:history="1">
        <w:r w:rsidRPr="00A27103">
          <w:rPr>
            <w:rFonts w:ascii="Century Gothic" w:eastAsia="Times New Roman" w:hAnsi="Century Gothic" w:cs="Times New Roman"/>
            <w:sz w:val="24"/>
            <w:szCs w:val="24"/>
            <w:lang w:val="es-ES" w:eastAsia="es-MX"/>
          </w:rPr>
          <w:t>animales</w:t>
        </w:r>
      </w:hyperlink>
      <w:r w:rsidRPr="00A27103">
        <w:rPr>
          <w:rFonts w:ascii="Century Gothic" w:eastAsia="Times New Roman" w:hAnsi="Century Gothic" w:cs="Times New Roman"/>
          <w:sz w:val="24"/>
          <w:szCs w:val="24"/>
          <w:lang w:val="es-ES" w:eastAsia="es-MX"/>
        </w:rPr>
        <w:t xml:space="preserve">. Esto, posiblemente, dio lugar a un anciano progenitor del </w:t>
      </w:r>
      <w:proofErr w:type="spellStart"/>
      <w:r w:rsidRPr="00A27103">
        <w:rPr>
          <w:rFonts w:ascii="Century Gothic" w:eastAsia="Times New Roman" w:hAnsi="Century Gothic" w:cs="Times New Roman"/>
          <w:i/>
          <w:iCs/>
          <w:sz w:val="24"/>
          <w:szCs w:val="24"/>
          <w:lang w:val="es-ES" w:eastAsia="es-MX"/>
        </w:rPr>
        <w:t>Mycobacterium</w:t>
      </w:r>
      <w:proofErr w:type="spellEnd"/>
      <w:r w:rsidRPr="00A27103">
        <w:rPr>
          <w:rFonts w:ascii="Century Gothic" w:eastAsia="Times New Roman" w:hAnsi="Century Gothic" w:cs="Times New Roman"/>
          <w:i/>
          <w:iCs/>
          <w:sz w:val="24"/>
          <w:szCs w:val="24"/>
          <w:lang w:val="es-ES" w:eastAsia="es-MX"/>
        </w:rPr>
        <w:t xml:space="preserve"> </w:t>
      </w:r>
      <w:proofErr w:type="spellStart"/>
      <w:r w:rsidRPr="00A27103">
        <w:rPr>
          <w:rFonts w:ascii="Century Gothic" w:eastAsia="Times New Roman" w:hAnsi="Century Gothic" w:cs="Times New Roman"/>
          <w:i/>
          <w:iCs/>
          <w:sz w:val="24"/>
          <w:szCs w:val="24"/>
          <w:lang w:val="es-ES" w:eastAsia="es-MX"/>
        </w:rPr>
        <w:t>bovis</w:t>
      </w:r>
      <w:proofErr w:type="spellEnd"/>
      <w:r w:rsidRPr="00A27103">
        <w:rPr>
          <w:rFonts w:ascii="Century Gothic" w:eastAsia="Times New Roman" w:hAnsi="Century Gothic" w:cs="Times New Roman"/>
          <w:sz w:val="24"/>
          <w:szCs w:val="24"/>
          <w:lang w:val="es-ES" w:eastAsia="es-MX"/>
        </w:rPr>
        <w:t xml:space="preserve">, que es la aceptada por muchos como la más antigua de las especies que actualmente integran el denominado complejo </w:t>
      </w:r>
      <w:proofErr w:type="spellStart"/>
      <w:r w:rsidRPr="00A27103">
        <w:rPr>
          <w:rFonts w:ascii="Century Gothic" w:eastAsia="Times New Roman" w:hAnsi="Century Gothic" w:cs="Times New Roman"/>
          <w:i/>
          <w:iCs/>
          <w:sz w:val="24"/>
          <w:szCs w:val="24"/>
          <w:lang w:val="es-ES" w:eastAsia="es-MX"/>
        </w:rPr>
        <w:t>Mycobacterium</w:t>
      </w:r>
      <w:proofErr w:type="spellEnd"/>
      <w:r w:rsidRPr="00A27103">
        <w:rPr>
          <w:rFonts w:ascii="Century Gothic" w:eastAsia="Times New Roman" w:hAnsi="Century Gothic" w:cs="Times New Roman"/>
          <w:i/>
          <w:iCs/>
          <w:sz w:val="24"/>
          <w:szCs w:val="24"/>
          <w:lang w:val="es-ES" w:eastAsia="es-MX"/>
        </w:rPr>
        <w:t xml:space="preserve"> tuberculosis</w:t>
      </w:r>
      <w:r w:rsidRPr="00A27103">
        <w:rPr>
          <w:rFonts w:ascii="Century Gothic" w:eastAsia="Times New Roman" w:hAnsi="Century Gothic" w:cs="Times New Roman"/>
          <w:sz w:val="24"/>
          <w:szCs w:val="24"/>
          <w:lang w:val="es-ES" w:eastAsia="es-MX"/>
        </w:rPr>
        <w:t xml:space="preserve">, que incluye </w:t>
      </w:r>
      <w:r w:rsidRPr="00A27103">
        <w:rPr>
          <w:rFonts w:ascii="Century Gothic" w:eastAsia="Times New Roman" w:hAnsi="Century Gothic" w:cs="Times New Roman"/>
          <w:i/>
          <w:iCs/>
          <w:sz w:val="24"/>
          <w:szCs w:val="24"/>
          <w:lang w:val="es-ES" w:eastAsia="es-MX"/>
        </w:rPr>
        <w:t>M. tuberculosis</w:t>
      </w:r>
      <w:r w:rsidRPr="00A27103">
        <w:rPr>
          <w:rFonts w:ascii="Century Gothic" w:eastAsia="Times New Roman" w:hAnsi="Century Gothic" w:cs="Times New Roman"/>
          <w:sz w:val="24"/>
          <w:szCs w:val="24"/>
          <w:lang w:val="es-ES" w:eastAsia="es-MX"/>
        </w:rPr>
        <w:t xml:space="preserve">, </w:t>
      </w:r>
      <w:r w:rsidRPr="00A27103">
        <w:rPr>
          <w:rFonts w:ascii="Century Gothic" w:eastAsia="Times New Roman" w:hAnsi="Century Gothic" w:cs="Times New Roman"/>
          <w:i/>
          <w:iCs/>
          <w:sz w:val="24"/>
          <w:szCs w:val="24"/>
          <w:lang w:val="es-ES" w:eastAsia="es-MX"/>
        </w:rPr>
        <w:t xml:space="preserve">M. </w:t>
      </w:r>
      <w:proofErr w:type="spellStart"/>
      <w:r w:rsidRPr="00A27103">
        <w:rPr>
          <w:rFonts w:ascii="Century Gothic" w:eastAsia="Times New Roman" w:hAnsi="Century Gothic" w:cs="Times New Roman"/>
          <w:i/>
          <w:iCs/>
          <w:sz w:val="24"/>
          <w:szCs w:val="24"/>
          <w:lang w:val="es-ES" w:eastAsia="es-MX"/>
        </w:rPr>
        <w:t>bovis</w:t>
      </w:r>
      <w:proofErr w:type="spellEnd"/>
      <w:r w:rsidRPr="00A27103">
        <w:rPr>
          <w:rFonts w:ascii="Century Gothic" w:eastAsia="Times New Roman" w:hAnsi="Century Gothic" w:cs="Times New Roman"/>
          <w:sz w:val="24"/>
          <w:szCs w:val="24"/>
          <w:lang w:val="es-ES" w:eastAsia="es-MX"/>
        </w:rPr>
        <w:t xml:space="preserve">, </w:t>
      </w:r>
      <w:r w:rsidRPr="00A27103">
        <w:rPr>
          <w:rFonts w:ascii="Century Gothic" w:eastAsia="Times New Roman" w:hAnsi="Century Gothic" w:cs="Times New Roman"/>
          <w:i/>
          <w:iCs/>
          <w:sz w:val="24"/>
          <w:szCs w:val="24"/>
          <w:lang w:val="es-ES" w:eastAsia="es-MX"/>
        </w:rPr>
        <w:t xml:space="preserve">M. </w:t>
      </w:r>
      <w:proofErr w:type="spellStart"/>
      <w:r w:rsidRPr="00A27103">
        <w:rPr>
          <w:rFonts w:ascii="Century Gothic" w:eastAsia="Times New Roman" w:hAnsi="Century Gothic" w:cs="Times New Roman"/>
          <w:i/>
          <w:iCs/>
          <w:sz w:val="24"/>
          <w:szCs w:val="24"/>
          <w:lang w:val="es-ES" w:eastAsia="es-MX"/>
        </w:rPr>
        <w:t>africanum</w:t>
      </w:r>
      <w:proofErr w:type="spellEnd"/>
      <w:r w:rsidRPr="00A27103">
        <w:rPr>
          <w:rFonts w:ascii="Century Gothic" w:eastAsia="Times New Roman" w:hAnsi="Century Gothic" w:cs="Times New Roman"/>
          <w:sz w:val="24"/>
          <w:szCs w:val="24"/>
          <w:lang w:val="es-ES" w:eastAsia="es-MX"/>
        </w:rPr>
        <w:t xml:space="preserve"> y </w:t>
      </w:r>
      <w:r w:rsidRPr="00A27103">
        <w:rPr>
          <w:rFonts w:ascii="Century Gothic" w:eastAsia="Times New Roman" w:hAnsi="Century Gothic" w:cs="Times New Roman"/>
          <w:i/>
          <w:iCs/>
          <w:sz w:val="24"/>
          <w:szCs w:val="24"/>
          <w:lang w:val="es-ES" w:eastAsia="es-MX"/>
        </w:rPr>
        <w:t xml:space="preserve">M. </w:t>
      </w:r>
      <w:proofErr w:type="spellStart"/>
      <w:r w:rsidRPr="00A27103">
        <w:rPr>
          <w:rFonts w:ascii="Century Gothic" w:eastAsia="Times New Roman" w:hAnsi="Century Gothic" w:cs="Times New Roman"/>
          <w:i/>
          <w:iCs/>
          <w:sz w:val="24"/>
          <w:szCs w:val="24"/>
          <w:lang w:val="es-ES" w:eastAsia="es-MX"/>
        </w:rPr>
        <w:t>microti</w:t>
      </w:r>
      <w:proofErr w:type="spellEnd"/>
      <w:r w:rsidRPr="00A27103">
        <w:rPr>
          <w:rFonts w:ascii="Century Gothic" w:eastAsia="Times New Roman" w:hAnsi="Century Gothic" w:cs="Times New Roman"/>
          <w:sz w:val="24"/>
          <w:szCs w:val="24"/>
          <w:lang w:val="es-ES" w:eastAsia="es-MX"/>
        </w:rPr>
        <w:t xml:space="preserve">. El "escalón" siguiente sería el paso del </w:t>
      </w:r>
      <w:r w:rsidRPr="00A27103">
        <w:rPr>
          <w:rFonts w:ascii="Century Gothic" w:eastAsia="Times New Roman" w:hAnsi="Century Gothic" w:cs="Times New Roman"/>
          <w:i/>
          <w:iCs/>
          <w:sz w:val="24"/>
          <w:szCs w:val="24"/>
          <w:lang w:val="es-ES" w:eastAsia="es-MX"/>
        </w:rPr>
        <w:t xml:space="preserve">M. </w:t>
      </w:r>
      <w:proofErr w:type="spellStart"/>
      <w:r w:rsidRPr="00A27103">
        <w:rPr>
          <w:rFonts w:ascii="Century Gothic" w:eastAsia="Times New Roman" w:hAnsi="Century Gothic" w:cs="Times New Roman"/>
          <w:i/>
          <w:iCs/>
          <w:sz w:val="24"/>
          <w:szCs w:val="24"/>
          <w:lang w:val="es-ES" w:eastAsia="es-MX"/>
        </w:rPr>
        <w:t>bovis</w:t>
      </w:r>
      <w:proofErr w:type="spellEnd"/>
      <w:r w:rsidRPr="00A27103">
        <w:rPr>
          <w:rFonts w:ascii="Century Gothic" w:eastAsia="Times New Roman" w:hAnsi="Century Gothic" w:cs="Times New Roman"/>
          <w:sz w:val="24"/>
          <w:szCs w:val="24"/>
          <w:lang w:val="es-ES" w:eastAsia="es-MX"/>
        </w:rPr>
        <w:t xml:space="preserve"> a la especie humana, coincidiendo con la domesticación de los animales por parte del hombre. Así, posiblemente, pudo surgir como patógeno para el perro.</w:t>
      </w:r>
    </w:p>
    <w:p w:rsidR="00B07318" w:rsidRPr="00A27103" w:rsidRDefault="00A27103" w:rsidP="00B07318">
      <w:pPr>
        <w:spacing w:before="100" w:beforeAutospacing="1" w:after="100" w:afterAutospacing="1" w:line="240" w:lineRule="auto"/>
        <w:outlineLvl w:val="1"/>
        <w:rPr>
          <w:rFonts w:ascii="Century Gothic" w:eastAsia="Times New Roman" w:hAnsi="Century Gothic" w:cs="Times New Roman"/>
          <w:bCs/>
          <w:sz w:val="24"/>
          <w:szCs w:val="24"/>
          <w:lang w:val="es-ES" w:eastAsia="es-MX"/>
        </w:rPr>
      </w:pPr>
      <w:r w:rsidRPr="00A27103">
        <w:rPr>
          <w:rFonts w:ascii="Century Gothic" w:eastAsia="Times New Roman" w:hAnsi="Century Gothic" w:cs="Times New Roman"/>
          <w:bCs/>
          <w:sz w:val="24"/>
          <w:szCs w:val="24"/>
          <w:lang w:val="es-ES" w:eastAsia="es-MX"/>
        </w:rPr>
        <w:t>PATOGENIA DE LA TUBERCULOSIS</w:t>
      </w:r>
    </w:p>
    <w:p w:rsidR="00B07318" w:rsidRPr="00A27103" w:rsidRDefault="00B07318" w:rsidP="00B07318">
      <w:pPr>
        <w:spacing w:before="100" w:beforeAutospacing="1" w:after="100" w:afterAutospacing="1" w:line="240" w:lineRule="auto"/>
        <w:rPr>
          <w:rFonts w:ascii="Century Gothic" w:eastAsia="Times New Roman" w:hAnsi="Century Gothic" w:cs="Times New Roman"/>
          <w:sz w:val="24"/>
          <w:szCs w:val="24"/>
          <w:lang w:val="es-ES" w:eastAsia="es-MX"/>
        </w:rPr>
      </w:pPr>
      <w:r w:rsidRPr="00A27103">
        <w:rPr>
          <w:rFonts w:ascii="Century Gothic" w:eastAsia="Times New Roman" w:hAnsi="Century Gothic" w:cs="Times New Roman"/>
          <w:sz w:val="24"/>
          <w:szCs w:val="24"/>
          <w:lang w:val="es-ES" w:eastAsia="es-MX"/>
        </w:rPr>
        <w:t xml:space="preserve">La tuberculosis constituye un paradigma de la interacción de un agente exógeno y la respuesta inmunitaria del huésped. La Organización Mundial de la Salud estima 2.000 millones de infectados por el </w:t>
      </w:r>
      <w:r w:rsidRPr="00A27103">
        <w:rPr>
          <w:rFonts w:ascii="Century Gothic" w:eastAsia="Times New Roman" w:hAnsi="Century Gothic" w:cs="Times New Roman"/>
          <w:i/>
          <w:iCs/>
          <w:sz w:val="24"/>
          <w:szCs w:val="24"/>
          <w:lang w:val="es-ES" w:eastAsia="es-MX"/>
        </w:rPr>
        <w:t>M. tuberculosis</w:t>
      </w:r>
      <w:r w:rsidRPr="00A27103">
        <w:rPr>
          <w:rFonts w:ascii="Century Gothic" w:eastAsia="Times New Roman" w:hAnsi="Century Gothic" w:cs="Times New Roman"/>
          <w:sz w:val="24"/>
          <w:szCs w:val="24"/>
          <w:lang w:val="es-ES" w:eastAsia="es-MX"/>
        </w:rPr>
        <w:t xml:space="preserve"> y 8 millones de nuevos infectados cada año, venciendo la batalla en la mayoría de las ocasiones. Sin embargo, mueren casi 2 millones de personas al año por causa de esta enfermedad.</w:t>
      </w:r>
    </w:p>
    <w:p w:rsidR="00A27103" w:rsidRPr="00A27103" w:rsidRDefault="00B07318" w:rsidP="00A27103">
      <w:pPr>
        <w:spacing w:before="100" w:beforeAutospacing="1" w:after="100" w:afterAutospacing="1" w:line="240" w:lineRule="auto"/>
        <w:rPr>
          <w:rFonts w:ascii="Century Gothic" w:eastAsia="Times New Roman" w:hAnsi="Century Gothic" w:cs="Times New Roman"/>
          <w:sz w:val="24"/>
          <w:szCs w:val="24"/>
          <w:lang w:val="es-ES" w:eastAsia="es-MX"/>
        </w:rPr>
      </w:pPr>
      <w:r w:rsidRPr="00A27103">
        <w:rPr>
          <w:rFonts w:ascii="Century Gothic" w:eastAsia="Times New Roman" w:hAnsi="Century Gothic" w:cs="Times New Roman"/>
          <w:bCs/>
          <w:sz w:val="24"/>
          <w:szCs w:val="24"/>
          <w:lang w:val="es-ES" w:eastAsia="es-MX"/>
        </w:rPr>
        <w:t>Infección tuberculosa latente</w:t>
      </w:r>
      <w:r w:rsidRPr="00A27103">
        <w:rPr>
          <w:rFonts w:ascii="Century Gothic" w:eastAsia="Times New Roman" w:hAnsi="Century Gothic" w:cs="Times New Roman"/>
          <w:sz w:val="24"/>
          <w:szCs w:val="24"/>
          <w:lang w:val="es-ES" w:eastAsia="es-MX"/>
        </w:rPr>
        <w:t xml:space="preserve">: la infección por </w:t>
      </w:r>
      <w:r w:rsidRPr="00A27103">
        <w:rPr>
          <w:rFonts w:ascii="Century Gothic" w:eastAsia="Times New Roman" w:hAnsi="Century Gothic" w:cs="Times New Roman"/>
          <w:i/>
          <w:iCs/>
          <w:sz w:val="24"/>
          <w:szCs w:val="24"/>
          <w:lang w:val="es-ES" w:eastAsia="es-MX"/>
        </w:rPr>
        <w:t>M. tuberculosis</w:t>
      </w:r>
      <w:r w:rsidRPr="00A27103">
        <w:rPr>
          <w:rFonts w:ascii="Century Gothic" w:eastAsia="Times New Roman" w:hAnsi="Century Gothic" w:cs="Times New Roman"/>
          <w:sz w:val="24"/>
          <w:szCs w:val="24"/>
          <w:lang w:val="es-ES" w:eastAsia="es-MX"/>
        </w:rPr>
        <w:t xml:space="preserve"> suele realizarse por vía aérea. De esta manera, el bacilo es fagocitado por los </w:t>
      </w:r>
      <w:hyperlink r:id="rId90" w:tooltip="Macrófago" w:history="1">
        <w:r w:rsidRPr="00A27103">
          <w:rPr>
            <w:rFonts w:ascii="Century Gothic" w:eastAsia="Times New Roman" w:hAnsi="Century Gothic" w:cs="Times New Roman"/>
            <w:sz w:val="24"/>
            <w:szCs w:val="24"/>
            <w:lang w:val="es-ES" w:eastAsia="es-MX"/>
          </w:rPr>
          <w:t>macrófagos</w:t>
        </w:r>
      </w:hyperlink>
      <w:r w:rsidRPr="00A27103">
        <w:rPr>
          <w:rFonts w:ascii="Century Gothic" w:eastAsia="Times New Roman" w:hAnsi="Century Gothic" w:cs="Times New Roman"/>
          <w:sz w:val="24"/>
          <w:szCs w:val="24"/>
          <w:lang w:val="es-ES" w:eastAsia="es-MX"/>
        </w:rPr>
        <w:t xml:space="preserve"> alveolares. En un 30% de los casos, estos macrófagos son incapaces de destruirlo. Entonces se genera la infección, que se caracteriza por el crecimiento en el interior del </w:t>
      </w:r>
      <w:hyperlink r:id="rId91" w:tooltip="Fagosoma" w:history="1">
        <w:proofErr w:type="spellStart"/>
        <w:r w:rsidRPr="00A27103">
          <w:rPr>
            <w:rFonts w:ascii="Century Gothic" w:eastAsia="Times New Roman" w:hAnsi="Century Gothic" w:cs="Times New Roman"/>
            <w:sz w:val="24"/>
            <w:szCs w:val="24"/>
            <w:lang w:val="es-ES" w:eastAsia="es-MX"/>
          </w:rPr>
          <w:t>fagosoma</w:t>
        </w:r>
        <w:proofErr w:type="spellEnd"/>
      </w:hyperlink>
      <w:r w:rsidRPr="00A27103">
        <w:rPr>
          <w:rFonts w:ascii="Century Gothic" w:eastAsia="Times New Roman" w:hAnsi="Century Gothic" w:cs="Times New Roman"/>
          <w:sz w:val="24"/>
          <w:szCs w:val="24"/>
          <w:lang w:val="es-ES" w:eastAsia="es-MX"/>
        </w:rPr>
        <w:t xml:space="preserve"> de los macrófagos infectados. Ello es debido a que el bacilo es capaz de frenar la unión fago-lisosoma. </w:t>
      </w:r>
    </w:p>
    <w:p w:rsidR="00B07318" w:rsidRPr="00A27103" w:rsidRDefault="00B07318" w:rsidP="00A27103">
      <w:pPr>
        <w:spacing w:before="100" w:beforeAutospacing="1" w:after="100" w:afterAutospacing="1" w:line="240" w:lineRule="auto"/>
        <w:ind w:left="360"/>
        <w:rPr>
          <w:rFonts w:ascii="Century Gothic" w:eastAsia="Times New Roman" w:hAnsi="Century Gothic" w:cs="Times New Roman"/>
          <w:sz w:val="24"/>
          <w:szCs w:val="24"/>
          <w:lang w:val="es-ES" w:eastAsia="es-MX"/>
        </w:rPr>
      </w:pPr>
      <w:proofErr w:type="spellStart"/>
      <w:r w:rsidRPr="00A27103">
        <w:rPr>
          <w:rFonts w:ascii="Century Gothic" w:eastAsia="Times New Roman" w:hAnsi="Century Gothic" w:cs="Times New Roman"/>
          <w:sz w:val="24"/>
          <w:szCs w:val="24"/>
          <w:lang w:val="es-ES" w:eastAsia="es-MX"/>
        </w:rPr>
        <w:lastRenderedPageBreak/>
        <w:t>Histopatológicamente</w:t>
      </w:r>
      <w:proofErr w:type="spellEnd"/>
      <w:r w:rsidRPr="00A27103">
        <w:rPr>
          <w:rFonts w:ascii="Century Gothic" w:eastAsia="Times New Roman" w:hAnsi="Century Gothic" w:cs="Times New Roman"/>
          <w:sz w:val="24"/>
          <w:szCs w:val="24"/>
          <w:lang w:val="es-ES" w:eastAsia="es-MX"/>
        </w:rPr>
        <w:t xml:space="preserve">, en el </w:t>
      </w:r>
      <w:hyperlink r:id="rId92" w:tooltip="Foco de Ghon" w:history="1">
        <w:r w:rsidRPr="00A27103">
          <w:rPr>
            <w:rFonts w:ascii="Century Gothic" w:eastAsia="Times New Roman" w:hAnsi="Century Gothic" w:cs="Times New Roman"/>
            <w:sz w:val="24"/>
            <w:szCs w:val="24"/>
            <w:lang w:val="es-ES" w:eastAsia="es-MX"/>
          </w:rPr>
          <w:t>foco de infección</w:t>
        </w:r>
      </w:hyperlink>
      <w:r w:rsidRPr="00A27103">
        <w:rPr>
          <w:rFonts w:ascii="Century Gothic" w:eastAsia="Times New Roman" w:hAnsi="Century Gothic" w:cs="Times New Roman"/>
          <w:sz w:val="24"/>
          <w:szCs w:val="24"/>
          <w:lang w:val="es-ES" w:eastAsia="es-MX"/>
        </w:rPr>
        <w:t xml:space="preserve"> se genera un </w:t>
      </w:r>
      <w:hyperlink r:id="rId93" w:tooltip="Granuloma" w:history="1">
        <w:proofErr w:type="spellStart"/>
        <w:r w:rsidRPr="00A27103">
          <w:rPr>
            <w:rFonts w:ascii="Century Gothic" w:eastAsia="Times New Roman" w:hAnsi="Century Gothic" w:cs="Times New Roman"/>
            <w:sz w:val="24"/>
            <w:szCs w:val="24"/>
            <w:lang w:val="es-ES" w:eastAsia="es-MX"/>
          </w:rPr>
          <w:t>granuloma</w:t>
        </w:r>
        <w:proofErr w:type="spellEnd"/>
      </w:hyperlink>
      <w:r w:rsidRPr="00A27103">
        <w:rPr>
          <w:rFonts w:ascii="Century Gothic" w:eastAsia="Times New Roman" w:hAnsi="Century Gothic" w:cs="Times New Roman"/>
          <w:sz w:val="24"/>
          <w:szCs w:val="24"/>
          <w:lang w:val="es-ES" w:eastAsia="es-MX"/>
        </w:rPr>
        <w:t xml:space="preserve">, que se caracteriza por la presencia de tejido necrótico </w:t>
      </w:r>
      <w:proofErr w:type="spellStart"/>
      <w:r w:rsidRPr="00A27103">
        <w:rPr>
          <w:rFonts w:ascii="Century Gothic" w:eastAsia="Times New Roman" w:hAnsi="Century Gothic" w:cs="Times New Roman"/>
          <w:sz w:val="24"/>
          <w:szCs w:val="24"/>
          <w:lang w:val="es-ES" w:eastAsia="es-MX"/>
        </w:rPr>
        <w:t>intragranulomatoso</w:t>
      </w:r>
      <w:proofErr w:type="spellEnd"/>
      <w:r w:rsidRPr="00A27103">
        <w:rPr>
          <w:rFonts w:ascii="Century Gothic" w:eastAsia="Times New Roman" w:hAnsi="Century Gothic" w:cs="Times New Roman"/>
          <w:sz w:val="24"/>
          <w:szCs w:val="24"/>
          <w:lang w:val="es-ES" w:eastAsia="es-MX"/>
        </w:rPr>
        <w:t xml:space="preserve"> y que se estructura finalmente con la adquisición de la inmunidad. Con la inmunidad, los macrófagos infectados pueden activarse y destruir el bacilo, de manera que se controla la concentración de este.</w:t>
      </w:r>
    </w:p>
    <w:p w:rsidR="00B07318" w:rsidRPr="00A27103" w:rsidRDefault="00B07318" w:rsidP="00B07318">
      <w:pPr>
        <w:spacing w:before="100" w:beforeAutospacing="1" w:after="100" w:afterAutospacing="1" w:line="240" w:lineRule="auto"/>
        <w:rPr>
          <w:rFonts w:ascii="Century Gothic" w:eastAsia="Times New Roman" w:hAnsi="Century Gothic" w:cs="Times New Roman"/>
          <w:sz w:val="24"/>
          <w:szCs w:val="24"/>
          <w:lang w:val="es-ES" w:eastAsia="es-MX"/>
        </w:rPr>
      </w:pPr>
      <w:r w:rsidRPr="00A27103">
        <w:rPr>
          <w:rFonts w:ascii="Century Gothic" w:eastAsia="Times New Roman" w:hAnsi="Century Gothic" w:cs="Times New Roman"/>
          <w:sz w:val="24"/>
          <w:szCs w:val="24"/>
          <w:lang w:val="es-ES" w:eastAsia="es-MX"/>
        </w:rPr>
        <w:t>Entonces empieza la infección latente, caracterizada por la presencia de respuesta inmune específica, control de la concentración bacilar, pero con la presencia de bacilos latentes (en estado estacionario) en el tejido necrótico. A medida que los macrófagos van drenando este tejido, los bacilos latentes se confunden con esta necrosis y son drenados hacia el espacio alveolar, dónde pueden reactivar su crecimiento de nuevo. De esta manera se mantiene la infección durante años.</w:t>
      </w:r>
    </w:p>
    <w:p w:rsidR="00B07318" w:rsidRPr="00A27103" w:rsidRDefault="00B07318" w:rsidP="00B07318">
      <w:pPr>
        <w:spacing w:before="100" w:beforeAutospacing="1" w:after="100" w:afterAutospacing="1" w:line="240" w:lineRule="auto"/>
        <w:rPr>
          <w:rFonts w:ascii="Century Gothic" w:eastAsia="Times New Roman" w:hAnsi="Century Gothic" w:cs="Times New Roman"/>
          <w:sz w:val="24"/>
          <w:szCs w:val="24"/>
          <w:lang w:val="es-ES" w:eastAsia="es-MX"/>
        </w:rPr>
      </w:pPr>
      <w:r w:rsidRPr="00A27103">
        <w:rPr>
          <w:rFonts w:ascii="Century Gothic" w:eastAsia="Times New Roman" w:hAnsi="Century Gothic" w:cs="Times New Roman"/>
          <w:sz w:val="24"/>
          <w:szCs w:val="24"/>
          <w:lang w:val="es-ES" w:eastAsia="es-MX"/>
        </w:rPr>
        <w:t xml:space="preserve">Clínicamente, la infección tuberculosa latente no genera síntomas. Su diagnóstico se basa actualmente en el </w:t>
      </w:r>
      <w:hyperlink r:id="rId94" w:tooltip="Test de Mantoux" w:history="1">
        <w:r w:rsidRPr="00A27103">
          <w:rPr>
            <w:rFonts w:ascii="Century Gothic" w:eastAsia="Times New Roman" w:hAnsi="Century Gothic" w:cs="Times New Roman"/>
            <w:sz w:val="24"/>
            <w:szCs w:val="24"/>
            <w:lang w:val="es-ES" w:eastAsia="es-MX"/>
          </w:rPr>
          <w:t xml:space="preserve">test cutáneo de </w:t>
        </w:r>
        <w:proofErr w:type="spellStart"/>
        <w:r w:rsidRPr="00A27103">
          <w:rPr>
            <w:rFonts w:ascii="Century Gothic" w:eastAsia="Times New Roman" w:hAnsi="Century Gothic" w:cs="Times New Roman"/>
            <w:sz w:val="24"/>
            <w:szCs w:val="24"/>
            <w:lang w:val="es-ES" w:eastAsia="es-MX"/>
          </w:rPr>
          <w:t>Mantoux</w:t>
        </w:r>
        <w:proofErr w:type="spellEnd"/>
      </w:hyperlink>
      <w:r w:rsidRPr="00A27103">
        <w:rPr>
          <w:rFonts w:ascii="Century Gothic" w:eastAsia="Times New Roman" w:hAnsi="Century Gothic" w:cs="Times New Roman"/>
          <w:sz w:val="24"/>
          <w:szCs w:val="24"/>
          <w:lang w:val="es-ES" w:eastAsia="es-MX"/>
        </w:rPr>
        <w:t xml:space="preserve">. Los individuos con esta infección no pueden infectar a nadie. Sin embargo, en un 10% de los casos, el control de la concentración bacilar se pierde, se reanuda el crecimiento y se puede generar una tuberculosis activa, o enfermedad tuberculosa propiamente. Es por ello que debe tratarse, sobre todo aquellos pacientes recientemente infectados. Lamentablemente, el tratamiento representa la administración de </w:t>
      </w:r>
      <w:proofErr w:type="spellStart"/>
      <w:r w:rsidRPr="00A27103">
        <w:rPr>
          <w:rFonts w:ascii="Century Gothic" w:eastAsia="Times New Roman" w:hAnsi="Century Gothic" w:cs="Times New Roman"/>
          <w:sz w:val="24"/>
          <w:szCs w:val="24"/>
          <w:lang w:val="es-ES" w:eastAsia="es-MX"/>
        </w:rPr>
        <w:t>isoniazida</w:t>
      </w:r>
      <w:proofErr w:type="spellEnd"/>
      <w:r w:rsidRPr="00A27103">
        <w:rPr>
          <w:rFonts w:ascii="Century Gothic" w:eastAsia="Times New Roman" w:hAnsi="Century Gothic" w:cs="Times New Roman"/>
          <w:sz w:val="24"/>
          <w:szCs w:val="24"/>
          <w:lang w:val="es-ES" w:eastAsia="es-MX"/>
        </w:rPr>
        <w:t xml:space="preserve"> durante 9 meses, hecho que dificulta su seguimiento.</w:t>
      </w:r>
    </w:p>
    <w:p w:rsidR="00B07318" w:rsidRPr="00A27103" w:rsidRDefault="00A27103" w:rsidP="00B07318">
      <w:pPr>
        <w:spacing w:before="100" w:beforeAutospacing="1" w:after="100" w:afterAutospacing="1" w:line="240" w:lineRule="auto"/>
        <w:outlineLvl w:val="1"/>
        <w:rPr>
          <w:rFonts w:ascii="Century Gothic" w:eastAsia="Times New Roman" w:hAnsi="Century Gothic" w:cs="Times New Roman"/>
          <w:bCs/>
          <w:sz w:val="24"/>
          <w:szCs w:val="24"/>
          <w:lang w:val="es-ES" w:eastAsia="es-MX"/>
        </w:rPr>
      </w:pPr>
      <w:r w:rsidRPr="00A27103">
        <w:rPr>
          <w:rFonts w:ascii="Century Gothic" w:eastAsia="Times New Roman" w:hAnsi="Century Gothic" w:cs="Times New Roman"/>
          <w:bCs/>
          <w:sz w:val="24"/>
          <w:szCs w:val="24"/>
          <w:lang w:val="es-ES" w:eastAsia="es-MX"/>
        </w:rPr>
        <w:t>PROGRESIÓN</w:t>
      </w:r>
    </w:p>
    <w:p w:rsidR="00B07318" w:rsidRPr="00A27103" w:rsidRDefault="00B07318" w:rsidP="00B07318">
      <w:pPr>
        <w:spacing w:before="100" w:beforeAutospacing="1" w:after="100" w:afterAutospacing="1" w:line="240" w:lineRule="auto"/>
        <w:rPr>
          <w:rFonts w:ascii="Century Gothic" w:eastAsia="Times New Roman" w:hAnsi="Century Gothic" w:cs="Times New Roman"/>
          <w:sz w:val="24"/>
          <w:szCs w:val="24"/>
          <w:lang w:val="es-ES" w:eastAsia="es-MX"/>
        </w:rPr>
      </w:pPr>
      <w:r w:rsidRPr="00A27103">
        <w:rPr>
          <w:rFonts w:ascii="Century Gothic" w:eastAsia="Times New Roman" w:hAnsi="Century Gothic" w:cs="Times New Roman"/>
          <w:sz w:val="24"/>
          <w:szCs w:val="24"/>
          <w:lang w:val="es-ES" w:eastAsia="es-MX"/>
        </w:rPr>
        <w:t xml:space="preserve">Progresará de infección tuberculosa a enfermedad tuberculosa. Puede ocurrir de forma temprana (Tuberculosis primaria, alrededor del 1-5%) o varios años después de la infección (Tuberculosis </w:t>
      </w:r>
      <w:proofErr w:type="spellStart"/>
      <w:r w:rsidRPr="00A27103">
        <w:rPr>
          <w:rFonts w:ascii="Century Gothic" w:eastAsia="Times New Roman" w:hAnsi="Century Gothic" w:cs="Times New Roman"/>
          <w:sz w:val="24"/>
          <w:szCs w:val="24"/>
          <w:lang w:val="es-ES" w:eastAsia="es-MX"/>
        </w:rPr>
        <w:t>postprimaria</w:t>
      </w:r>
      <w:proofErr w:type="spellEnd"/>
      <w:r w:rsidRPr="00A27103">
        <w:rPr>
          <w:rFonts w:ascii="Century Gothic" w:eastAsia="Times New Roman" w:hAnsi="Century Gothic" w:cs="Times New Roman"/>
          <w:sz w:val="24"/>
          <w:szCs w:val="24"/>
          <w:lang w:val="es-ES" w:eastAsia="es-MX"/>
        </w:rPr>
        <w:t xml:space="preserve">, secundaria, reactivación tuberculosa en alrededor del 5 al 9%). El riesgo de reactivación se ve incrementado con alteraciones en el sistema inmunitario, tales como las causadas por el </w:t>
      </w:r>
      <w:hyperlink r:id="rId95" w:tooltip="VIH" w:history="1">
        <w:r w:rsidRPr="00A27103">
          <w:rPr>
            <w:rFonts w:ascii="Century Gothic" w:eastAsia="Times New Roman" w:hAnsi="Century Gothic" w:cs="Times New Roman"/>
            <w:sz w:val="24"/>
            <w:szCs w:val="24"/>
            <w:lang w:val="es-ES" w:eastAsia="es-MX"/>
          </w:rPr>
          <w:t>VIH</w:t>
        </w:r>
      </w:hyperlink>
      <w:r w:rsidRPr="00A27103">
        <w:rPr>
          <w:rFonts w:ascii="Century Gothic" w:eastAsia="Times New Roman" w:hAnsi="Century Gothic" w:cs="Times New Roman"/>
          <w:sz w:val="24"/>
          <w:szCs w:val="24"/>
          <w:lang w:val="es-ES" w:eastAsia="es-MX"/>
        </w:rPr>
        <w:t xml:space="preserve">. En paciente coinfectados de VIH y TBC, el riesgo de reactivación se incrementa un 10% por año, mientras que en una persona </w:t>
      </w:r>
      <w:proofErr w:type="spellStart"/>
      <w:r w:rsidRPr="00A27103">
        <w:rPr>
          <w:rFonts w:ascii="Century Gothic" w:eastAsia="Times New Roman" w:hAnsi="Century Gothic" w:cs="Times New Roman"/>
          <w:sz w:val="24"/>
          <w:szCs w:val="24"/>
          <w:lang w:val="es-ES" w:eastAsia="es-MX"/>
        </w:rPr>
        <w:t>inmunocompetente</w:t>
      </w:r>
      <w:proofErr w:type="spellEnd"/>
      <w:r w:rsidRPr="00A27103">
        <w:rPr>
          <w:rFonts w:ascii="Century Gothic" w:eastAsia="Times New Roman" w:hAnsi="Century Gothic" w:cs="Times New Roman"/>
          <w:sz w:val="24"/>
          <w:szCs w:val="24"/>
          <w:lang w:val="es-ES" w:eastAsia="es-MX"/>
        </w:rPr>
        <w:t xml:space="preserve"> el riesgo es del 5 al 10% durante toda la vida.</w:t>
      </w:r>
    </w:p>
    <w:p w:rsidR="00B07318" w:rsidRPr="00A27103" w:rsidRDefault="00B07318" w:rsidP="00B07318">
      <w:pPr>
        <w:spacing w:before="100" w:beforeAutospacing="1" w:after="100" w:afterAutospacing="1" w:line="240" w:lineRule="auto"/>
        <w:rPr>
          <w:rFonts w:ascii="Century Gothic" w:eastAsia="Times New Roman" w:hAnsi="Century Gothic" w:cs="Times New Roman"/>
          <w:sz w:val="24"/>
          <w:szCs w:val="24"/>
          <w:lang w:val="es-ES" w:eastAsia="es-MX"/>
        </w:rPr>
      </w:pPr>
      <w:r w:rsidRPr="00A27103">
        <w:rPr>
          <w:rFonts w:ascii="Century Gothic" w:eastAsia="Times New Roman" w:hAnsi="Century Gothic" w:cs="Times New Roman"/>
          <w:sz w:val="24"/>
          <w:szCs w:val="24"/>
          <w:lang w:val="es-ES" w:eastAsia="es-MX"/>
        </w:rPr>
        <w:t xml:space="preserve">Algunos fármacos, incluyendo tratamientos usados actualmente en la </w:t>
      </w:r>
      <w:hyperlink r:id="rId96" w:tooltip="Artritis reumatoide" w:history="1">
        <w:r w:rsidRPr="00A27103">
          <w:rPr>
            <w:rFonts w:ascii="Century Gothic" w:eastAsia="Times New Roman" w:hAnsi="Century Gothic" w:cs="Times New Roman"/>
            <w:sz w:val="24"/>
            <w:szCs w:val="24"/>
            <w:lang w:val="es-ES" w:eastAsia="es-MX"/>
          </w:rPr>
          <w:t>artritis reumatoide</w:t>
        </w:r>
      </w:hyperlink>
      <w:r w:rsidRPr="00A27103">
        <w:rPr>
          <w:rFonts w:ascii="Century Gothic" w:eastAsia="Times New Roman" w:hAnsi="Century Gothic" w:cs="Times New Roman"/>
          <w:sz w:val="24"/>
          <w:szCs w:val="24"/>
          <w:lang w:val="es-ES" w:eastAsia="es-MX"/>
        </w:rPr>
        <w:t xml:space="preserve"> que actúan bloqueando el </w:t>
      </w:r>
      <w:hyperlink r:id="rId97" w:tooltip="Factor de necrosis tumoral" w:history="1">
        <w:r w:rsidRPr="00A27103">
          <w:rPr>
            <w:rFonts w:ascii="Century Gothic" w:eastAsia="Times New Roman" w:hAnsi="Century Gothic" w:cs="Times New Roman"/>
            <w:sz w:val="24"/>
            <w:szCs w:val="24"/>
            <w:lang w:val="es-ES" w:eastAsia="es-MX"/>
          </w:rPr>
          <w:t>factor de necrosis tumoral</w:t>
        </w:r>
      </w:hyperlink>
      <w:r w:rsidRPr="00A27103">
        <w:rPr>
          <w:rFonts w:ascii="Century Gothic" w:eastAsia="Times New Roman" w:hAnsi="Century Gothic" w:cs="Times New Roman"/>
          <w:sz w:val="24"/>
          <w:szCs w:val="24"/>
          <w:lang w:val="es-ES" w:eastAsia="es-MX"/>
        </w:rPr>
        <w:t xml:space="preserve">, aumentan el riesgo de activación de una TBC latente debido a la importante acción de esta </w:t>
      </w:r>
      <w:hyperlink r:id="rId98" w:tooltip="Citoquina" w:history="1">
        <w:proofErr w:type="spellStart"/>
        <w:r w:rsidRPr="00A27103">
          <w:rPr>
            <w:rFonts w:ascii="Century Gothic" w:eastAsia="Times New Roman" w:hAnsi="Century Gothic" w:cs="Times New Roman"/>
            <w:sz w:val="24"/>
            <w:szCs w:val="24"/>
            <w:lang w:val="es-ES" w:eastAsia="es-MX"/>
          </w:rPr>
          <w:t>citoquina</w:t>
        </w:r>
        <w:proofErr w:type="spellEnd"/>
      </w:hyperlink>
      <w:r w:rsidRPr="00A27103">
        <w:rPr>
          <w:rFonts w:ascii="Century Gothic" w:eastAsia="Times New Roman" w:hAnsi="Century Gothic" w:cs="Times New Roman"/>
          <w:sz w:val="24"/>
          <w:szCs w:val="24"/>
          <w:lang w:val="es-ES" w:eastAsia="es-MX"/>
        </w:rPr>
        <w:t xml:space="preserve"> en la respuesta inmune contra la TBC.</w:t>
      </w:r>
    </w:p>
    <w:p w:rsidR="00B07318" w:rsidRPr="00A27103" w:rsidRDefault="00A27103" w:rsidP="00B07318">
      <w:pPr>
        <w:spacing w:before="100" w:beforeAutospacing="1" w:after="100" w:afterAutospacing="1" w:line="240" w:lineRule="auto"/>
        <w:outlineLvl w:val="1"/>
        <w:rPr>
          <w:rFonts w:ascii="Century Gothic" w:eastAsia="Times New Roman" w:hAnsi="Century Gothic" w:cs="Times New Roman"/>
          <w:bCs/>
          <w:sz w:val="24"/>
          <w:szCs w:val="24"/>
          <w:lang w:val="es-ES" w:eastAsia="es-MX"/>
        </w:rPr>
      </w:pPr>
      <w:r w:rsidRPr="00A27103">
        <w:rPr>
          <w:rFonts w:ascii="Century Gothic" w:eastAsia="Times New Roman" w:hAnsi="Century Gothic" w:cs="Times New Roman"/>
          <w:bCs/>
          <w:sz w:val="24"/>
          <w:szCs w:val="24"/>
          <w:lang w:val="es-ES" w:eastAsia="es-MX"/>
        </w:rPr>
        <w:t>DIAGNÓSTICO</w:t>
      </w:r>
    </w:p>
    <w:p w:rsidR="00B07318" w:rsidRPr="00A27103" w:rsidRDefault="00B07318" w:rsidP="00B07318">
      <w:pPr>
        <w:spacing w:before="100" w:beforeAutospacing="1" w:after="100" w:afterAutospacing="1" w:line="240" w:lineRule="auto"/>
        <w:rPr>
          <w:rFonts w:ascii="Century Gothic" w:eastAsia="Times New Roman" w:hAnsi="Century Gothic" w:cs="Times New Roman"/>
          <w:sz w:val="24"/>
          <w:szCs w:val="24"/>
          <w:vertAlign w:val="superscript"/>
          <w:lang w:val="es-ES" w:eastAsia="es-MX"/>
        </w:rPr>
      </w:pPr>
      <w:r w:rsidRPr="00A27103">
        <w:rPr>
          <w:rFonts w:ascii="Century Gothic" w:eastAsia="Times New Roman" w:hAnsi="Century Gothic" w:cs="Times New Roman"/>
          <w:sz w:val="24"/>
          <w:szCs w:val="24"/>
          <w:lang w:val="es-ES" w:eastAsia="es-MX"/>
        </w:rPr>
        <w:t xml:space="preserve">La TBC activa se diagnostica por la detección de </w:t>
      </w:r>
      <w:proofErr w:type="spellStart"/>
      <w:r w:rsidRPr="00A27103">
        <w:rPr>
          <w:rFonts w:ascii="Century Gothic" w:eastAsia="Times New Roman" w:hAnsi="Century Gothic" w:cs="Times New Roman"/>
          <w:i/>
          <w:iCs/>
          <w:sz w:val="24"/>
          <w:szCs w:val="24"/>
          <w:lang w:val="es-ES" w:eastAsia="es-MX"/>
        </w:rPr>
        <w:t>Mycobacterium</w:t>
      </w:r>
      <w:proofErr w:type="spellEnd"/>
      <w:r w:rsidRPr="00A27103">
        <w:rPr>
          <w:rFonts w:ascii="Century Gothic" w:eastAsia="Times New Roman" w:hAnsi="Century Gothic" w:cs="Times New Roman"/>
          <w:i/>
          <w:iCs/>
          <w:sz w:val="24"/>
          <w:szCs w:val="24"/>
          <w:lang w:val="es-ES" w:eastAsia="es-MX"/>
        </w:rPr>
        <w:t xml:space="preserve"> tuberculosis</w:t>
      </w:r>
      <w:r w:rsidRPr="00A27103">
        <w:rPr>
          <w:rFonts w:ascii="Century Gothic" w:eastAsia="Times New Roman" w:hAnsi="Century Gothic" w:cs="Times New Roman"/>
          <w:sz w:val="24"/>
          <w:szCs w:val="24"/>
          <w:lang w:val="es-ES" w:eastAsia="es-MX"/>
        </w:rPr>
        <w:t xml:space="preserve"> en cualquier muestra del tracto respiratorio (TBC pulmonar) o fuera de él (TBC </w:t>
      </w:r>
      <w:proofErr w:type="spellStart"/>
      <w:r w:rsidRPr="00A27103">
        <w:rPr>
          <w:rFonts w:ascii="Century Gothic" w:eastAsia="Times New Roman" w:hAnsi="Century Gothic" w:cs="Times New Roman"/>
          <w:sz w:val="24"/>
          <w:szCs w:val="24"/>
          <w:lang w:val="es-ES" w:eastAsia="es-MX"/>
        </w:rPr>
        <w:t>extrapulmonar</w:t>
      </w:r>
      <w:proofErr w:type="spellEnd"/>
      <w:r w:rsidRPr="00A27103">
        <w:rPr>
          <w:rFonts w:ascii="Century Gothic" w:eastAsia="Times New Roman" w:hAnsi="Century Gothic" w:cs="Times New Roman"/>
          <w:sz w:val="24"/>
          <w:szCs w:val="24"/>
          <w:lang w:val="es-ES" w:eastAsia="es-MX"/>
        </w:rPr>
        <w:t xml:space="preserve">). Aunque algunos métodos más modernos (diagnóstico molecular) han sido desarrollados, la visión microscópica de </w:t>
      </w:r>
      <w:hyperlink r:id="rId99" w:tooltip="Bacilo ácido-alcohol resistente (aún no redactado)" w:history="1">
        <w:r w:rsidRPr="00A27103">
          <w:rPr>
            <w:rFonts w:ascii="Century Gothic" w:eastAsia="Times New Roman" w:hAnsi="Century Gothic" w:cs="Times New Roman"/>
            <w:sz w:val="24"/>
            <w:szCs w:val="24"/>
            <w:lang w:val="es-ES" w:eastAsia="es-MX"/>
          </w:rPr>
          <w:t>bacilos ácido-alcohol resistentes</w:t>
        </w:r>
      </w:hyperlink>
      <w:r w:rsidRPr="00A27103">
        <w:rPr>
          <w:rFonts w:ascii="Century Gothic" w:eastAsia="Times New Roman" w:hAnsi="Century Gothic" w:cs="Times New Roman"/>
          <w:sz w:val="24"/>
          <w:szCs w:val="24"/>
          <w:lang w:val="es-ES" w:eastAsia="es-MX"/>
        </w:rPr>
        <w:t xml:space="preserve"> (BAAR) y el </w:t>
      </w:r>
      <w:hyperlink r:id="rId100" w:tooltip="Cultivo en medio Löwenstein-Jensen (aún no redactado)" w:history="1">
        <w:r w:rsidRPr="00A27103">
          <w:rPr>
            <w:rFonts w:ascii="Century Gothic" w:eastAsia="Times New Roman" w:hAnsi="Century Gothic" w:cs="Times New Roman"/>
            <w:sz w:val="24"/>
            <w:szCs w:val="24"/>
            <w:lang w:val="es-ES" w:eastAsia="es-MX"/>
          </w:rPr>
          <w:t xml:space="preserve">cultivo en medio </w:t>
        </w:r>
        <w:proofErr w:type="spellStart"/>
        <w:r w:rsidRPr="00A27103">
          <w:rPr>
            <w:rFonts w:ascii="Century Gothic" w:eastAsia="Times New Roman" w:hAnsi="Century Gothic" w:cs="Times New Roman"/>
            <w:sz w:val="24"/>
            <w:szCs w:val="24"/>
            <w:lang w:val="es-ES" w:eastAsia="es-MX"/>
          </w:rPr>
          <w:t>Löwenstein</w:t>
        </w:r>
        <w:proofErr w:type="spellEnd"/>
        <w:r w:rsidRPr="00A27103">
          <w:rPr>
            <w:rFonts w:ascii="Century Gothic" w:eastAsia="Times New Roman" w:hAnsi="Century Gothic" w:cs="Times New Roman"/>
            <w:sz w:val="24"/>
            <w:szCs w:val="24"/>
            <w:lang w:val="es-ES" w:eastAsia="es-MX"/>
          </w:rPr>
          <w:t>-Jensen</w:t>
        </w:r>
      </w:hyperlink>
      <w:r w:rsidRPr="00A27103">
        <w:rPr>
          <w:rFonts w:ascii="Century Gothic" w:eastAsia="Times New Roman" w:hAnsi="Century Gothic" w:cs="Times New Roman"/>
          <w:sz w:val="24"/>
          <w:szCs w:val="24"/>
          <w:lang w:val="es-ES" w:eastAsia="es-MX"/>
        </w:rPr>
        <w:t xml:space="preserve"> siguen siendo el </w:t>
      </w:r>
      <w:proofErr w:type="spellStart"/>
      <w:r w:rsidRPr="00A27103">
        <w:rPr>
          <w:rFonts w:ascii="Century Gothic" w:eastAsia="Times New Roman" w:hAnsi="Century Gothic" w:cs="Times New Roman"/>
          <w:i/>
          <w:iCs/>
          <w:sz w:val="24"/>
          <w:szCs w:val="24"/>
          <w:lang w:val="es-ES" w:eastAsia="es-MX"/>
        </w:rPr>
        <w:t>gold</w:t>
      </w:r>
      <w:proofErr w:type="spellEnd"/>
      <w:r w:rsidRPr="00A27103">
        <w:rPr>
          <w:rFonts w:ascii="Century Gothic" w:eastAsia="Times New Roman" w:hAnsi="Century Gothic" w:cs="Times New Roman"/>
          <w:i/>
          <w:iCs/>
          <w:sz w:val="24"/>
          <w:szCs w:val="24"/>
          <w:lang w:val="es-ES" w:eastAsia="es-MX"/>
        </w:rPr>
        <w:t xml:space="preserve"> </w:t>
      </w:r>
      <w:proofErr w:type="spellStart"/>
      <w:r w:rsidRPr="00A27103">
        <w:rPr>
          <w:rFonts w:ascii="Century Gothic" w:eastAsia="Times New Roman" w:hAnsi="Century Gothic" w:cs="Times New Roman"/>
          <w:i/>
          <w:iCs/>
          <w:sz w:val="24"/>
          <w:szCs w:val="24"/>
          <w:lang w:val="es-ES" w:eastAsia="es-MX"/>
        </w:rPr>
        <w:t>standar</w:t>
      </w:r>
      <w:proofErr w:type="spellEnd"/>
      <w:r w:rsidRPr="00A27103">
        <w:rPr>
          <w:rFonts w:ascii="Century Gothic" w:eastAsia="Times New Roman" w:hAnsi="Century Gothic" w:cs="Times New Roman"/>
          <w:sz w:val="24"/>
          <w:szCs w:val="24"/>
          <w:lang w:val="es-ES" w:eastAsia="es-MX"/>
        </w:rPr>
        <w:t xml:space="preserve"> del diagnóstico de la TBC, especialmente en países con bajos recursos sanitarios, aunque últimamente el método </w:t>
      </w:r>
      <w:hyperlink r:id="rId101" w:tooltip="Observación microscópica de susceptibilidad de medicamentos" w:history="1">
        <w:r w:rsidRPr="00A27103">
          <w:rPr>
            <w:rFonts w:ascii="Century Gothic" w:eastAsia="Times New Roman" w:hAnsi="Century Gothic" w:cs="Times New Roman"/>
            <w:sz w:val="24"/>
            <w:szCs w:val="24"/>
            <w:lang w:val="es-ES" w:eastAsia="es-MX"/>
          </w:rPr>
          <w:t>MODS</w:t>
        </w:r>
      </w:hyperlink>
      <w:r w:rsidRPr="00A27103">
        <w:rPr>
          <w:rFonts w:ascii="Century Gothic" w:eastAsia="Times New Roman" w:hAnsi="Century Gothic" w:cs="Times New Roman"/>
          <w:sz w:val="24"/>
          <w:szCs w:val="24"/>
          <w:lang w:val="es-ES" w:eastAsia="es-MX"/>
        </w:rPr>
        <w:t xml:space="preserve"> viene siendo validado dando resultados con una sensibilidad y especificidad superiores al cultivo. La </w:t>
      </w:r>
      <w:proofErr w:type="spellStart"/>
      <w:r w:rsidRPr="00A27103">
        <w:rPr>
          <w:rFonts w:ascii="Century Gothic" w:eastAsia="Times New Roman" w:hAnsi="Century Gothic" w:cs="Times New Roman"/>
          <w:sz w:val="24"/>
          <w:szCs w:val="24"/>
          <w:lang w:val="es-ES" w:eastAsia="es-MX"/>
        </w:rPr>
        <w:t>microsocopía</w:t>
      </w:r>
      <w:proofErr w:type="spellEnd"/>
      <w:r w:rsidRPr="00A27103">
        <w:rPr>
          <w:rFonts w:ascii="Century Gothic" w:eastAsia="Times New Roman" w:hAnsi="Century Gothic" w:cs="Times New Roman"/>
          <w:sz w:val="24"/>
          <w:szCs w:val="24"/>
          <w:lang w:val="es-ES" w:eastAsia="es-MX"/>
        </w:rPr>
        <w:t xml:space="preserve"> de BAAR es rápida y barata y un método muy eficiente para detectar pacientes contagiosos. El uso de cultivo en la TBC se realiza cuando hay poca carga bacteriana (mayor sensibilidad), para la identificación de la cepa y para el estudio de sensibilidades a los distintos </w:t>
      </w:r>
      <w:proofErr w:type="spellStart"/>
      <w:r w:rsidRPr="00A27103">
        <w:rPr>
          <w:rFonts w:ascii="Century Gothic" w:eastAsia="Times New Roman" w:hAnsi="Century Gothic" w:cs="Times New Roman"/>
          <w:sz w:val="24"/>
          <w:szCs w:val="24"/>
          <w:lang w:val="es-ES" w:eastAsia="es-MX"/>
        </w:rPr>
        <w:t>tratamientos.Tanto</w:t>
      </w:r>
      <w:proofErr w:type="spellEnd"/>
      <w:r w:rsidRPr="00A27103">
        <w:rPr>
          <w:rFonts w:ascii="Century Gothic" w:eastAsia="Times New Roman" w:hAnsi="Century Gothic" w:cs="Times New Roman"/>
          <w:sz w:val="24"/>
          <w:szCs w:val="24"/>
          <w:lang w:val="es-ES" w:eastAsia="es-MX"/>
        </w:rPr>
        <w:t xml:space="preserve"> la microscopia como el cultivo pueden usarse para monitorizar el tratamiento.</w:t>
      </w:r>
      <w:hyperlink r:id="rId102" w:anchor="cite_note-11" w:history="1">
        <w:r w:rsidRPr="00A27103">
          <w:rPr>
            <w:rFonts w:ascii="Century Gothic" w:eastAsia="Times New Roman" w:hAnsi="Century Gothic" w:cs="Times New Roman"/>
            <w:vanish/>
            <w:sz w:val="24"/>
            <w:szCs w:val="24"/>
            <w:vertAlign w:val="superscript"/>
            <w:lang w:val="es-ES" w:eastAsia="es-MX"/>
          </w:rPr>
          <w:t>[</w:t>
        </w:r>
        <w:r w:rsidRPr="00A27103">
          <w:rPr>
            <w:rFonts w:ascii="Century Gothic" w:eastAsia="Times New Roman" w:hAnsi="Century Gothic" w:cs="Times New Roman"/>
            <w:sz w:val="24"/>
            <w:szCs w:val="24"/>
            <w:vertAlign w:val="superscript"/>
            <w:lang w:val="es-ES" w:eastAsia="es-MX"/>
          </w:rPr>
          <w:t>12</w:t>
        </w:r>
        <w:r w:rsidRPr="00A27103">
          <w:rPr>
            <w:rFonts w:ascii="Century Gothic" w:eastAsia="Times New Roman" w:hAnsi="Century Gothic" w:cs="Times New Roman"/>
            <w:vanish/>
            <w:sz w:val="24"/>
            <w:szCs w:val="24"/>
            <w:vertAlign w:val="superscript"/>
            <w:lang w:val="es-ES" w:eastAsia="es-MX"/>
          </w:rPr>
          <w:t>]</w:t>
        </w:r>
      </w:hyperlink>
    </w:p>
    <w:p w:rsidR="00A27103" w:rsidRDefault="00A27103" w:rsidP="00B07318">
      <w:pPr>
        <w:pStyle w:val="Ttulo2"/>
        <w:rPr>
          <w:rStyle w:val="mw-headline"/>
          <w:rFonts w:ascii="Century Gothic" w:hAnsi="Century Gothic"/>
          <w:b w:val="0"/>
          <w:sz w:val="24"/>
          <w:szCs w:val="24"/>
          <w:lang w:val="es-ES"/>
        </w:rPr>
      </w:pPr>
    </w:p>
    <w:p w:rsidR="00B07318" w:rsidRPr="00A27103" w:rsidRDefault="00A27103" w:rsidP="00B07318">
      <w:pPr>
        <w:pStyle w:val="Ttulo2"/>
        <w:rPr>
          <w:rFonts w:ascii="Century Gothic" w:hAnsi="Century Gothic"/>
          <w:b w:val="0"/>
          <w:sz w:val="24"/>
          <w:szCs w:val="24"/>
          <w:lang w:val="es-ES"/>
        </w:rPr>
      </w:pPr>
      <w:r w:rsidRPr="00A27103">
        <w:rPr>
          <w:rStyle w:val="mw-headline"/>
          <w:rFonts w:ascii="Century Gothic" w:hAnsi="Century Gothic"/>
          <w:b w:val="0"/>
          <w:sz w:val="24"/>
          <w:szCs w:val="24"/>
          <w:lang w:val="es-ES"/>
        </w:rPr>
        <w:lastRenderedPageBreak/>
        <w:t>TRATAMIENTO</w:t>
      </w:r>
    </w:p>
    <w:p w:rsidR="00B07318" w:rsidRPr="00A27103" w:rsidRDefault="00B07318" w:rsidP="00B07318">
      <w:pPr>
        <w:pStyle w:val="NormalWeb"/>
        <w:rPr>
          <w:rFonts w:ascii="Century Gothic" w:hAnsi="Century Gothic"/>
          <w:lang w:val="es-ES"/>
        </w:rPr>
      </w:pPr>
      <w:r w:rsidRPr="00A27103">
        <w:rPr>
          <w:rFonts w:ascii="Century Gothic" w:hAnsi="Century Gothic"/>
          <w:lang w:val="es-ES"/>
        </w:rPr>
        <w:t xml:space="preserve">El tratamiento de la tuberculosis se realiza con combinaciones de fármacos antituberculosos, </w:t>
      </w:r>
      <w:proofErr w:type="gramStart"/>
      <w:r w:rsidRPr="00A27103">
        <w:rPr>
          <w:rFonts w:ascii="Century Gothic" w:hAnsi="Century Gothic"/>
          <w:lang w:val="es-ES"/>
        </w:rPr>
        <w:t>haciendo</w:t>
      </w:r>
      <w:proofErr w:type="gramEnd"/>
      <w:r w:rsidRPr="00A27103">
        <w:rPr>
          <w:rFonts w:ascii="Century Gothic" w:hAnsi="Century Gothic"/>
          <w:lang w:val="es-ES"/>
        </w:rPr>
        <w:t xml:space="preserve"> eficaces las pautas de 10 meses de tratamiento 6 en la primera fase de tratamiento y 4 meses en la segunda fase.</w:t>
      </w:r>
    </w:p>
    <w:p w:rsidR="00B07318" w:rsidRPr="00A27103" w:rsidRDefault="00B07318" w:rsidP="00B07318">
      <w:pPr>
        <w:pStyle w:val="NormalWeb"/>
        <w:rPr>
          <w:rFonts w:ascii="Century Gothic" w:hAnsi="Century Gothic"/>
          <w:lang w:val="es-ES"/>
        </w:rPr>
      </w:pPr>
      <w:r w:rsidRPr="00A27103">
        <w:rPr>
          <w:rFonts w:ascii="Century Gothic" w:hAnsi="Century Gothic"/>
          <w:lang w:val="es-ES"/>
        </w:rPr>
        <w:t xml:space="preserve">La tuberculosis es curable, pero es necesario un diagnóstico temprano (acudir inmediatamente al médico), ya que es una enfermedad grave si no se sigue el tratamiento adecuado. En seguida, es indispensable no abandonar el tratamiento dado por el médico </w:t>
      </w:r>
      <w:proofErr w:type="spellStart"/>
      <w:r w:rsidRPr="00A27103">
        <w:rPr>
          <w:rFonts w:ascii="Century Gothic" w:hAnsi="Century Gothic"/>
          <w:lang w:val="es-ES"/>
        </w:rPr>
        <w:t>por que</w:t>
      </w:r>
      <w:proofErr w:type="spellEnd"/>
      <w:r w:rsidRPr="00A27103">
        <w:rPr>
          <w:rFonts w:ascii="Century Gothic" w:hAnsi="Century Gothic"/>
          <w:lang w:val="es-ES"/>
        </w:rPr>
        <w:t xml:space="preserve">, al suspender el tratamiento, esta enfermedad empeora rápidamente y se favorece la proliferación de </w:t>
      </w:r>
      <w:hyperlink r:id="rId103" w:tooltip="Bacilo" w:history="1">
        <w:r w:rsidRPr="00A27103">
          <w:rPr>
            <w:rStyle w:val="Hipervnculo"/>
            <w:rFonts w:ascii="Century Gothic" w:hAnsi="Century Gothic"/>
            <w:color w:val="auto"/>
            <w:u w:val="none"/>
            <w:lang w:val="es-ES"/>
          </w:rPr>
          <w:t>bacilos</w:t>
        </w:r>
      </w:hyperlink>
      <w:r w:rsidRPr="00A27103">
        <w:rPr>
          <w:rFonts w:ascii="Century Gothic" w:hAnsi="Century Gothic"/>
          <w:lang w:val="es-ES"/>
        </w:rPr>
        <w:t xml:space="preserve"> resistentes a los medicamentos.</w:t>
      </w:r>
    </w:p>
    <w:p w:rsidR="00B07318" w:rsidRPr="00A27103" w:rsidRDefault="00B07318" w:rsidP="00B07318">
      <w:pPr>
        <w:spacing w:before="100" w:beforeAutospacing="1" w:after="100" w:afterAutospacing="1" w:line="240" w:lineRule="auto"/>
        <w:rPr>
          <w:rFonts w:ascii="Century Gothic" w:eastAsia="Times New Roman" w:hAnsi="Century Gothic" w:cs="Times New Roman"/>
          <w:sz w:val="24"/>
          <w:szCs w:val="24"/>
          <w:lang w:val="es-ES" w:eastAsia="es-MX"/>
        </w:rPr>
      </w:pPr>
    </w:p>
    <w:p w:rsidR="00B07318" w:rsidRPr="00A27103" w:rsidRDefault="00B07318" w:rsidP="00B07318">
      <w:pPr>
        <w:pStyle w:val="NormalWeb"/>
        <w:rPr>
          <w:rFonts w:ascii="Century Gothic" w:hAnsi="Century Gothic"/>
          <w:lang w:val="es-ES"/>
        </w:rPr>
      </w:pPr>
    </w:p>
    <w:p w:rsidR="00B07318" w:rsidRPr="00A27103" w:rsidRDefault="00B07318">
      <w:pPr>
        <w:rPr>
          <w:rFonts w:ascii="Century Gothic" w:hAnsi="Century Gothic"/>
          <w:sz w:val="24"/>
          <w:szCs w:val="24"/>
          <w:lang w:val="es-ES"/>
        </w:rPr>
      </w:pPr>
    </w:p>
    <w:sectPr w:rsidR="00B07318" w:rsidRPr="00A27103" w:rsidSect="00A27103">
      <w:pgSz w:w="12240" w:h="15840"/>
      <w:pgMar w:top="568" w:right="474"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5406"/>
      </v:shape>
    </w:pict>
  </w:numPicBullet>
  <w:abstractNum w:abstractNumId="0">
    <w:nsid w:val="03F27946"/>
    <w:multiLevelType w:val="multilevel"/>
    <w:tmpl w:val="8D72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6335D"/>
    <w:multiLevelType w:val="multilevel"/>
    <w:tmpl w:val="62F2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25033"/>
    <w:multiLevelType w:val="multilevel"/>
    <w:tmpl w:val="D49048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071BE"/>
    <w:multiLevelType w:val="multilevel"/>
    <w:tmpl w:val="A1CC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0441C"/>
    <w:multiLevelType w:val="multilevel"/>
    <w:tmpl w:val="34B0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11142"/>
    <w:multiLevelType w:val="hybridMultilevel"/>
    <w:tmpl w:val="794277CA"/>
    <w:lvl w:ilvl="0" w:tplc="080A0007">
      <w:start w:val="1"/>
      <w:numFmt w:val="bullet"/>
      <w:lvlText w:val=""/>
      <w:lvlPicBulletId w:val="0"/>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307234C2"/>
    <w:multiLevelType w:val="multilevel"/>
    <w:tmpl w:val="E228B86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A479A4"/>
    <w:multiLevelType w:val="multilevel"/>
    <w:tmpl w:val="9FAE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36322C"/>
    <w:multiLevelType w:val="multilevel"/>
    <w:tmpl w:val="303CB76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3B0D52"/>
    <w:multiLevelType w:val="multilevel"/>
    <w:tmpl w:val="303CB76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AB4152"/>
    <w:multiLevelType w:val="multilevel"/>
    <w:tmpl w:val="4E42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74565B"/>
    <w:multiLevelType w:val="multilevel"/>
    <w:tmpl w:val="6AB6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720BE3"/>
    <w:multiLevelType w:val="multilevel"/>
    <w:tmpl w:val="5016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3"/>
  </w:num>
  <w:num w:numId="5">
    <w:abstractNumId w:val="12"/>
  </w:num>
  <w:num w:numId="6">
    <w:abstractNumId w:val="0"/>
  </w:num>
  <w:num w:numId="7">
    <w:abstractNumId w:val="1"/>
  </w:num>
  <w:num w:numId="8">
    <w:abstractNumId w:val="4"/>
  </w:num>
  <w:num w:numId="9">
    <w:abstractNumId w:val="11"/>
  </w:num>
  <w:num w:numId="10">
    <w:abstractNumId w:val="10"/>
  </w:num>
  <w:num w:numId="11">
    <w:abstractNumId w:val="8"/>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7318"/>
    <w:rsid w:val="001C4E79"/>
    <w:rsid w:val="008C3E69"/>
    <w:rsid w:val="00A27103"/>
    <w:rsid w:val="00B0731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E79"/>
  </w:style>
  <w:style w:type="paragraph" w:styleId="Ttulo2">
    <w:name w:val="heading 2"/>
    <w:basedOn w:val="Normal"/>
    <w:link w:val="Ttulo2Car"/>
    <w:uiPriority w:val="9"/>
    <w:qFormat/>
    <w:rsid w:val="00B0731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07318"/>
    <w:rPr>
      <w:color w:val="0000FF"/>
      <w:u w:val="single"/>
    </w:rPr>
  </w:style>
  <w:style w:type="paragraph" w:styleId="NormalWeb">
    <w:name w:val="Normal (Web)"/>
    <w:basedOn w:val="Normal"/>
    <w:uiPriority w:val="99"/>
    <w:unhideWhenUsed/>
    <w:rsid w:val="00B073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chete-llamada1">
    <w:name w:val="corchete-llamada1"/>
    <w:basedOn w:val="Fuentedeprrafopredeter"/>
    <w:rsid w:val="00B07318"/>
    <w:rPr>
      <w:vanish/>
      <w:webHidden w:val="0"/>
      <w:specVanish w:val="0"/>
    </w:rPr>
  </w:style>
  <w:style w:type="character" w:customStyle="1" w:styleId="Ttulo2Car">
    <w:name w:val="Título 2 Car"/>
    <w:basedOn w:val="Fuentedeprrafopredeter"/>
    <w:link w:val="Ttulo2"/>
    <w:uiPriority w:val="9"/>
    <w:rsid w:val="00B07318"/>
    <w:rPr>
      <w:rFonts w:ascii="Times New Roman" w:eastAsia="Times New Roman" w:hAnsi="Times New Roman" w:cs="Times New Roman"/>
      <w:b/>
      <w:bCs/>
      <w:sz w:val="36"/>
      <w:szCs w:val="36"/>
      <w:lang w:eastAsia="es-MX"/>
    </w:rPr>
  </w:style>
  <w:style w:type="character" w:customStyle="1" w:styleId="mw-headline">
    <w:name w:val="mw-headline"/>
    <w:basedOn w:val="Fuentedeprrafopredeter"/>
    <w:rsid w:val="00B07318"/>
  </w:style>
  <w:style w:type="character" w:customStyle="1" w:styleId="editsection">
    <w:name w:val="editsection"/>
    <w:basedOn w:val="Fuentedeprrafopredeter"/>
    <w:rsid w:val="00B07318"/>
  </w:style>
  <w:style w:type="paragraph" w:styleId="Textodeglobo">
    <w:name w:val="Balloon Text"/>
    <w:basedOn w:val="Normal"/>
    <w:link w:val="TextodegloboCar"/>
    <w:uiPriority w:val="99"/>
    <w:semiHidden/>
    <w:unhideWhenUsed/>
    <w:rsid w:val="00B073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318"/>
    <w:rPr>
      <w:rFonts w:ascii="Tahoma" w:hAnsi="Tahoma" w:cs="Tahoma"/>
      <w:sz w:val="16"/>
      <w:szCs w:val="16"/>
    </w:rPr>
  </w:style>
  <w:style w:type="paragraph" w:styleId="Prrafodelista">
    <w:name w:val="List Paragraph"/>
    <w:basedOn w:val="Normal"/>
    <w:uiPriority w:val="34"/>
    <w:qFormat/>
    <w:rsid w:val="00A27103"/>
    <w:pPr>
      <w:ind w:left="720"/>
      <w:contextualSpacing/>
    </w:pPr>
  </w:style>
</w:styles>
</file>

<file path=word/webSettings.xml><?xml version="1.0" encoding="utf-8"?>
<w:webSettings xmlns:r="http://schemas.openxmlformats.org/officeDocument/2006/relationships" xmlns:w="http://schemas.openxmlformats.org/wordprocessingml/2006/main">
  <w:divs>
    <w:div w:id="498548011">
      <w:bodyDiv w:val="1"/>
      <w:marLeft w:val="0"/>
      <w:marRight w:val="0"/>
      <w:marTop w:val="0"/>
      <w:marBottom w:val="0"/>
      <w:divBdr>
        <w:top w:val="none" w:sz="0" w:space="0" w:color="auto"/>
        <w:left w:val="none" w:sz="0" w:space="0" w:color="auto"/>
        <w:bottom w:val="none" w:sz="0" w:space="0" w:color="auto"/>
        <w:right w:val="none" w:sz="0" w:space="0" w:color="auto"/>
      </w:divBdr>
      <w:divsChild>
        <w:div w:id="1949503783">
          <w:marLeft w:val="0"/>
          <w:marRight w:val="0"/>
          <w:marTop w:val="0"/>
          <w:marBottom w:val="0"/>
          <w:divBdr>
            <w:top w:val="none" w:sz="0" w:space="0" w:color="auto"/>
            <w:left w:val="none" w:sz="0" w:space="0" w:color="auto"/>
            <w:bottom w:val="none" w:sz="0" w:space="0" w:color="auto"/>
            <w:right w:val="none" w:sz="0" w:space="0" w:color="auto"/>
          </w:divBdr>
          <w:divsChild>
            <w:div w:id="545871811">
              <w:marLeft w:val="0"/>
              <w:marRight w:val="0"/>
              <w:marTop w:val="0"/>
              <w:marBottom w:val="0"/>
              <w:divBdr>
                <w:top w:val="none" w:sz="0" w:space="0" w:color="auto"/>
                <w:left w:val="none" w:sz="0" w:space="0" w:color="auto"/>
                <w:bottom w:val="none" w:sz="0" w:space="0" w:color="auto"/>
                <w:right w:val="none" w:sz="0" w:space="0" w:color="auto"/>
              </w:divBdr>
              <w:divsChild>
                <w:div w:id="21415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69099">
      <w:bodyDiv w:val="1"/>
      <w:marLeft w:val="0"/>
      <w:marRight w:val="0"/>
      <w:marTop w:val="0"/>
      <w:marBottom w:val="0"/>
      <w:divBdr>
        <w:top w:val="none" w:sz="0" w:space="0" w:color="auto"/>
        <w:left w:val="none" w:sz="0" w:space="0" w:color="auto"/>
        <w:bottom w:val="none" w:sz="0" w:space="0" w:color="auto"/>
        <w:right w:val="none" w:sz="0" w:space="0" w:color="auto"/>
      </w:divBdr>
      <w:divsChild>
        <w:div w:id="1144856696">
          <w:marLeft w:val="0"/>
          <w:marRight w:val="0"/>
          <w:marTop w:val="0"/>
          <w:marBottom w:val="0"/>
          <w:divBdr>
            <w:top w:val="none" w:sz="0" w:space="0" w:color="auto"/>
            <w:left w:val="none" w:sz="0" w:space="0" w:color="auto"/>
            <w:bottom w:val="none" w:sz="0" w:space="0" w:color="auto"/>
            <w:right w:val="none" w:sz="0" w:space="0" w:color="auto"/>
          </w:divBdr>
          <w:divsChild>
            <w:div w:id="901938994">
              <w:marLeft w:val="0"/>
              <w:marRight w:val="0"/>
              <w:marTop w:val="0"/>
              <w:marBottom w:val="0"/>
              <w:divBdr>
                <w:top w:val="none" w:sz="0" w:space="0" w:color="auto"/>
                <w:left w:val="none" w:sz="0" w:space="0" w:color="auto"/>
                <w:bottom w:val="none" w:sz="0" w:space="0" w:color="auto"/>
                <w:right w:val="none" w:sz="0" w:space="0" w:color="auto"/>
              </w:divBdr>
              <w:divsChild>
                <w:div w:id="1384211788">
                  <w:marLeft w:val="0"/>
                  <w:marRight w:val="0"/>
                  <w:marTop w:val="0"/>
                  <w:marBottom w:val="0"/>
                  <w:divBdr>
                    <w:top w:val="none" w:sz="0" w:space="0" w:color="auto"/>
                    <w:left w:val="none" w:sz="0" w:space="0" w:color="auto"/>
                    <w:bottom w:val="none" w:sz="0" w:space="0" w:color="auto"/>
                    <w:right w:val="none" w:sz="0" w:space="0" w:color="auto"/>
                  </w:divBdr>
                  <w:divsChild>
                    <w:div w:id="540898384">
                      <w:marLeft w:val="0"/>
                      <w:marRight w:val="0"/>
                      <w:marTop w:val="0"/>
                      <w:marBottom w:val="0"/>
                      <w:divBdr>
                        <w:top w:val="none" w:sz="0" w:space="0" w:color="auto"/>
                        <w:left w:val="none" w:sz="0" w:space="0" w:color="auto"/>
                        <w:bottom w:val="none" w:sz="0" w:space="0" w:color="auto"/>
                        <w:right w:val="none" w:sz="0" w:space="0" w:color="auto"/>
                      </w:divBdr>
                      <w:divsChild>
                        <w:div w:id="145051971">
                          <w:marLeft w:val="0"/>
                          <w:marRight w:val="0"/>
                          <w:marTop w:val="0"/>
                          <w:marBottom w:val="0"/>
                          <w:divBdr>
                            <w:top w:val="none" w:sz="0" w:space="0" w:color="auto"/>
                            <w:left w:val="none" w:sz="0" w:space="0" w:color="auto"/>
                            <w:bottom w:val="none" w:sz="0" w:space="0" w:color="auto"/>
                            <w:right w:val="none" w:sz="0" w:space="0" w:color="auto"/>
                          </w:divBdr>
                          <w:divsChild>
                            <w:div w:id="971595386">
                              <w:marLeft w:val="0"/>
                              <w:marRight w:val="0"/>
                              <w:marTop w:val="0"/>
                              <w:marBottom w:val="0"/>
                              <w:divBdr>
                                <w:top w:val="none" w:sz="0" w:space="0" w:color="auto"/>
                                <w:left w:val="none" w:sz="0" w:space="0" w:color="auto"/>
                                <w:bottom w:val="none" w:sz="0" w:space="0" w:color="auto"/>
                                <w:right w:val="none" w:sz="0" w:space="0" w:color="auto"/>
                              </w:divBdr>
                              <w:divsChild>
                                <w:div w:id="10884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3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86521">
      <w:bodyDiv w:val="1"/>
      <w:marLeft w:val="0"/>
      <w:marRight w:val="0"/>
      <w:marTop w:val="0"/>
      <w:marBottom w:val="0"/>
      <w:divBdr>
        <w:top w:val="none" w:sz="0" w:space="0" w:color="auto"/>
        <w:left w:val="none" w:sz="0" w:space="0" w:color="auto"/>
        <w:bottom w:val="none" w:sz="0" w:space="0" w:color="auto"/>
        <w:right w:val="none" w:sz="0" w:space="0" w:color="auto"/>
      </w:divBdr>
      <w:divsChild>
        <w:div w:id="1443650895">
          <w:marLeft w:val="0"/>
          <w:marRight w:val="0"/>
          <w:marTop w:val="0"/>
          <w:marBottom w:val="0"/>
          <w:divBdr>
            <w:top w:val="none" w:sz="0" w:space="0" w:color="auto"/>
            <w:left w:val="none" w:sz="0" w:space="0" w:color="auto"/>
            <w:bottom w:val="none" w:sz="0" w:space="0" w:color="auto"/>
            <w:right w:val="none" w:sz="0" w:space="0" w:color="auto"/>
          </w:divBdr>
          <w:divsChild>
            <w:div w:id="561871839">
              <w:marLeft w:val="0"/>
              <w:marRight w:val="0"/>
              <w:marTop w:val="0"/>
              <w:marBottom w:val="0"/>
              <w:divBdr>
                <w:top w:val="none" w:sz="0" w:space="0" w:color="auto"/>
                <w:left w:val="none" w:sz="0" w:space="0" w:color="auto"/>
                <w:bottom w:val="none" w:sz="0" w:space="0" w:color="auto"/>
                <w:right w:val="none" w:sz="0" w:space="0" w:color="auto"/>
              </w:divBdr>
              <w:divsChild>
                <w:div w:id="12385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Adenitis" TargetMode="External"/><Relationship Id="rId21" Type="http://schemas.openxmlformats.org/officeDocument/2006/relationships/hyperlink" Target="http://es.wikipedia.org/wiki/Aparato_digestivo" TargetMode="External"/><Relationship Id="rId42" Type="http://schemas.openxmlformats.org/officeDocument/2006/relationships/hyperlink" Target="http://es.wikipedia.org/wiki/Vaso_sangu%C3%ADneo" TargetMode="External"/><Relationship Id="rId47" Type="http://schemas.openxmlformats.org/officeDocument/2006/relationships/hyperlink" Target="http://es.wikipedia.org/wiki/Meninge" TargetMode="External"/><Relationship Id="rId63" Type="http://schemas.openxmlformats.org/officeDocument/2006/relationships/hyperlink" Target="http://es.wikipedia.org/wiki/Tuberculosis" TargetMode="External"/><Relationship Id="rId68" Type="http://schemas.openxmlformats.org/officeDocument/2006/relationships/hyperlink" Target="http://es.wikipedia.org/wiki/Eritema_nodoso" TargetMode="External"/><Relationship Id="rId84" Type="http://schemas.openxmlformats.org/officeDocument/2006/relationships/hyperlink" Target="http://es.wikipedia.org/wiki/Tuberculosis_miliar" TargetMode="External"/><Relationship Id="rId89" Type="http://schemas.openxmlformats.org/officeDocument/2006/relationships/hyperlink" Target="http://es.wikipedia.org/wiki/Animalia" TargetMode="External"/><Relationship Id="rId7" Type="http://schemas.openxmlformats.org/officeDocument/2006/relationships/hyperlink" Target="http://es.wikipedia.org/wiki/Complejo_Mycobacterium_tuberculosis" TargetMode="External"/><Relationship Id="rId71" Type="http://schemas.openxmlformats.org/officeDocument/2006/relationships/hyperlink" Target="http://es.wikipedia.org/wiki/Cansancio" TargetMode="External"/><Relationship Id="rId92" Type="http://schemas.openxmlformats.org/officeDocument/2006/relationships/hyperlink" Target="http://es.wikipedia.org/wiki/Foco_de_Ghon" TargetMode="External"/><Relationship Id="rId2" Type="http://schemas.openxmlformats.org/officeDocument/2006/relationships/styles" Target="styles.xml"/><Relationship Id="rId16" Type="http://schemas.openxmlformats.org/officeDocument/2006/relationships/hyperlink" Target="http://es.wikipedia.org/wiki/Pulm%C3%B3n" TargetMode="External"/><Relationship Id="rId29" Type="http://schemas.openxmlformats.org/officeDocument/2006/relationships/hyperlink" Target="http://es.wikipedia.org/w/index.php?title=Insidiosa&amp;action=edit&amp;redlink=1" TargetMode="External"/><Relationship Id="rId11" Type="http://schemas.openxmlformats.org/officeDocument/2006/relationships/hyperlink" Target="http://es.wikipedia.org/wiki/Mycobacterium_bovis" TargetMode="External"/><Relationship Id="rId24" Type="http://schemas.openxmlformats.org/officeDocument/2006/relationships/hyperlink" Target="http://es.wikipedia.org/wiki/Piel" TargetMode="External"/><Relationship Id="rId32" Type="http://schemas.openxmlformats.org/officeDocument/2006/relationships/hyperlink" Target="http://es.wikipedia.org/w/index.php?title=Pleuritis_tuberculosa&amp;action=edit&amp;redlink=1" TargetMode="External"/><Relationship Id="rId37" Type="http://schemas.openxmlformats.org/officeDocument/2006/relationships/hyperlink" Target="http://es.wikipedia.org/wiki/Iris_(anatom%C3%ADa)" TargetMode="External"/><Relationship Id="rId40" Type="http://schemas.openxmlformats.org/officeDocument/2006/relationships/hyperlink" Target="http://es.wikipedia.org/wiki/Coraz%C3%B3n" TargetMode="External"/><Relationship Id="rId45" Type="http://schemas.openxmlformats.org/officeDocument/2006/relationships/hyperlink" Target="http://es.wikipedia.org/wiki/Cerebro" TargetMode="External"/><Relationship Id="rId53" Type="http://schemas.openxmlformats.org/officeDocument/2006/relationships/hyperlink" Target="http://es.wikipedia.org/wiki/OMS" TargetMode="External"/><Relationship Id="rId58" Type="http://schemas.openxmlformats.org/officeDocument/2006/relationships/hyperlink" Target="http://es.wikipedia.org/wiki/%CE%9Cm" TargetMode="External"/><Relationship Id="rId66" Type="http://schemas.openxmlformats.org/officeDocument/2006/relationships/hyperlink" Target="http://es.wikipedia.org/wiki/Tuberculosis" TargetMode="External"/><Relationship Id="rId74" Type="http://schemas.openxmlformats.org/officeDocument/2006/relationships/hyperlink" Target="http://es.wikipedia.org/wiki/Depresi%C3%B3n" TargetMode="External"/><Relationship Id="rId79" Type="http://schemas.openxmlformats.org/officeDocument/2006/relationships/hyperlink" Target="http://es.wikipedia.org/wiki/Sistema_nervioso_central" TargetMode="External"/><Relationship Id="rId87" Type="http://schemas.openxmlformats.org/officeDocument/2006/relationships/hyperlink" Target="http://es.wikipedia.org/wiki/Barreras_biol%C3%B3gicas" TargetMode="External"/><Relationship Id="rId102" Type="http://schemas.openxmlformats.org/officeDocument/2006/relationships/hyperlink" Target="http://es.wikipedia.org/wiki/Tuberculosis" TargetMode="External"/><Relationship Id="rId5" Type="http://schemas.openxmlformats.org/officeDocument/2006/relationships/hyperlink" Target="http://es.wikipedia.org/wiki/Mycobacterium_tuberculosis" TargetMode="External"/><Relationship Id="rId61" Type="http://schemas.openxmlformats.org/officeDocument/2006/relationships/hyperlink" Target="http://es.wikipedia.org/wiki/Virulencia" TargetMode="External"/><Relationship Id="rId82" Type="http://schemas.openxmlformats.org/officeDocument/2006/relationships/hyperlink" Target="http://es.wikipedia.org/wiki/Sistema_genitourinario" TargetMode="External"/><Relationship Id="rId90" Type="http://schemas.openxmlformats.org/officeDocument/2006/relationships/hyperlink" Target="http://es.wikipedia.org/wiki/Macr%C3%B3fago" TargetMode="External"/><Relationship Id="rId95" Type="http://schemas.openxmlformats.org/officeDocument/2006/relationships/hyperlink" Target="http://es.wikipedia.org/wiki/VIH" TargetMode="External"/><Relationship Id="rId19" Type="http://schemas.openxmlformats.org/officeDocument/2006/relationships/hyperlink" Target="http://es.wikipedia.org/wiki/Sistema_circulatorio" TargetMode="External"/><Relationship Id="rId14" Type="http://schemas.openxmlformats.org/officeDocument/2006/relationships/hyperlink" Target="http://es.wikipedia.org/wiki/Mycobacterium_microti" TargetMode="External"/><Relationship Id="rId22" Type="http://schemas.openxmlformats.org/officeDocument/2006/relationships/hyperlink" Target="http://es.wikipedia.org/wiki/Huesos" TargetMode="External"/><Relationship Id="rId27" Type="http://schemas.openxmlformats.org/officeDocument/2006/relationships/hyperlink" Target="http://es.wikipedia.org/wiki/Linfangitis" TargetMode="External"/><Relationship Id="rId30" Type="http://schemas.openxmlformats.org/officeDocument/2006/relationships/hyperlink" Target="http://es.wikipedia.org/wiki/Febr%C3%ADcula" TargetMode="External"/><Relationship Id="rId35" Type="http://schemas.openxmlformats.org/officeDocument/2006/relationships/hyperlink" Target="http://es.wikipedia.org/wiki/Bacteria" TargetMode="External"/><Relationship Id="rId43" Type="http://schemas.openxmlformats.org/officeDocument/2006/relationships/hyperlink" Target="http://es.wikipedia.org/wiki/Pericarditis_tuberculosa" TargetMode="External"/><Relationship Id="rId48" Type="http://schemas.openxmlformats.org/officeDocument/2006/relationships/hyperlink" Target="http://es.wikipedia.org/w/index.php?title=Tuberculosis_genitourinaria&amp;action=edit&amp;redlink=1" TargetMode="External"/><Relationship Id="rId56" Type="http://schemas.openxmlformats.org/officeDocument/2006/relationships/hyperlink" Target="http://es.wikipedia.org/wiki/Incidencia" TargetMode="External"/><Relationship Id="rId64" Type="http://schemas.openxmlformats.org/officeDocument/2006/relationships/hyperlink" Target="http://es.wikipedia.org/wiki/Malnutrici%C3%B3n" TargetMode="External"/><Relationship Id="rId69" Type="http://schemas.openxmlformats.org/officeDocument/2006/relationships/hyperlink" Target="http://es.wikipedia.org/wiki/Historia_natural_de_una_enfermedad" TargetMode="External"/><Relationship Id="rId77" Type="http://schemas.openxmlformats.org/officeDocument/2006/relationships/hyperlink" Target="http://es.wikipedia.org/wiki/Expectorante" TargetMode="External"/><Relationship Id="rId100" Type="http://schemas.openxmlformats.org/officeDocument/2006/relationships/hyperlink" Target="http://es.wikipedia.org/w/index.php?title=Cultivo_en_medio_L%C3%B6wenstein-Jensen&amp;action=edit&amp;redlink=1" TargetMode="External"/><Relationship Id="rId105" Type="http://schemas.openxmlformats.org/officeDocument/2006/relationships/theme" Target="theme/theme1.xml"/><Relationship Id="rId8" Type="http://schemas.openxmlformats.org/officeDocument/2006/relationships/hyperlink" Target="http://es.wikipedia.org/wiki/Tuberculosis" TargetMode="External"/><Relationship Id="rId51" Type="http://schemas.openxmlformats.org/officeDocument/2006/relationships/hyperlink" Target="http://es.wikipedia.org/wiki/Tuberculosis" TargetMode="External"/><Relationship Id="rId72" Type="http://schemas.openxmlformats.org/officeDocument/2006/relationships/hyperlink" Target="http://es.wikipedia.org/wiki/Apetito" TargetMode="External"/><Relationship Id="rId80" Type="http://schemas.openxmlformats.org/officeDocument/2006/relationships/hyperlink" Target="http://es.wikipedia.org/wiki/Meningitis" TargetMode="External"/><Relationship Id="rId85" Type="http://schemas.openxmlformats.org/officeDocument/2006/relationships/hyperlink" Target="http://es.wikipedia.org/wiki/Tuberculosis" TargetMode="External"/><Relationship Id="rId93" Type="http://schemas.openxmlformats.org/officeDocument/2006/relationships/hyperlink" Target="http://es.wikipedia.org/wiki/Granuloma" TargetMode="External"/><Relationship Id="rId98" Type="http://schemas.openxmlformats.org/officeDocument/2006/relationships/hyperlink" Target="http://es.wikipedia.org/wiki/Citoquina" TargetMode="External"/><Relationship Id="rId3" Type="http://schemas.openxmlformats.org/officeDocument/2006/relationships/settings" Target="settings.xml"/><Relationship Id="rId12" Type="http://schemas.openxmlformats.org/officeDocument/2006/relationships/hyperlink" Target="http://es.wikipedia.org/wiki/Mycobacterium_africanum" TargetMode="External"/><Relationship Id="rId17" Type="http://schemas.openxmlformats.org/officeDocument/2006/relationships/hyperlink" Target="http://es.wikipedia.org/wiki/Sistema_nervioso_central" TargetMode="External"/><Relationship Id="rId25" Type="http://schemas.openxmlformats.org/officeDocument/2006/relationships/hyperlink" Target="http://es.wikipedia.org/w/index.php?title=Neumon%C3%ADa_tuberculosa&amp;action=edit&amp;redlink=1" TargetMode="External"/><Relationship Id="rId33" Type="http://schemas.openxmlformats.org/officeDocument/2006/relationships/hyperlink" Target="http://es.wikipedia.org/w/index.php?title=Tuberculosis_men%C3%ADngea&amp;action=edit&amp;redlink=1" TargetMode="External"/><Relationship Id="rId38" Type="http://schemas.openxmlformats.org/officeDocument/2006/relationships/hyperlink" Target="http://es.wikipedia.org/wiki/Coroides" TargetMode="External"/><Relationship Id="rId46" Type="http://schemas.openxmlformats.org/officeDocument/2006/relationships/hyperlink" Target="http://es.wikipedia.org/wiki/M%C3%A9dula_espinal" TargetMode="External"/><Relationship Id="rId59" Type="http://schemas.openxmlformats.org/officeDocument/2006/relationships/hyperlink" Target="http://es.wikipedia.org/wiki/Tuberculosis" TargetMode="External"/><Relationship Id="rId67" Type="http://schemas.openxmlformats.org/officeDocument/2006/relationships/hyperlink" Target="http://es.wikipedia.org/wiki/Tuberculosis" TargetMode="External"/><Relationship Id="rId103" Type="http://schemas.openxmlformats.org/officeDocument/2006/relationships/hyperlink" Target="http://es.wikipedia.org/wiki/Bacilo" TargetMode="External"/><Relationship Id="rId20" Type="http://schemas.openxmlformats.org/officeDocument/2006/relationships/hyperlink" Target="http://es.wikipedia.org/wiki/Sistema_genitourinario" TargetMode="External"/><Relationship Id="rId41" Type="http://schemas.openxmlformats.org/officeDocument/2006/relationships/hyperlink" Target="http://es.wikipedia.org/wiki/Pericardio" TargetMode="External"/><Relationship Id="rId54" Type="http://schemas.openxmlformats.org/officeDocument/2006/relationships/hyperlink" Target="http://es.wikipedia.org/wiki/VIH" TargetMode="External"/><Relationship Id="rId62" Type="http://schemas.openxmlformats.org/officeDocument/2006/relationships/hyperlink" Target="http://es.wikipedia.org/wiki/Cepa" TargetMode="External"/><Relationship Id="rId70" Type="http://schemas.openxmlformats.org/officeDocument/2006/relationships/hyperlink" Target="http://es.wikipedia.org/wiki/Fiebre" TargetMode="External"/><Relationship Id="rId75" Type="http://schemas.openxmlformats.org/officeDocument/2006/relationships/hyperlink" Target="http://es.wikipedia.org/wiki/Sudor" TargetMode="External"/><Relationship Id="rId83" Type="http://schemas.openxmlformats.org/officeDocument/2006/relationships/hyperlink" Target="http://es.wikipedia.org/wiki/Enfermedad_de_Pott" TargetMode="External"/><Relationship Id="rId88" Type="http://schemas.openxmlformats.org/officeDocument/2006/relationships/hyperlink" Target="http://es.wikipedia.org/wiki/Reservorio_natural" TargetMode="External"/><Relationship Id="rId91" Type="http://schemas.openxmlformats.org/officeDocument/2006/relationships/hyperlink" Target="http://es.wikipedia.org/wiki/Fagosoma" TargetMode="External"/><Relationship Id="rId96" Type="http://schemas.openxmlformats.org/officeDocument/2006/relationships/hyperlink" Target="http://es.wikipedia.org/wiki/Artritis_reumatoide" TargetMode="External"/><Relationship Id="rId1" Type="http://schemas.openxmlformats.org/officeDocument/2006/relationships/numbering" Target="numbering.xml"/><Relationship Id="rId6" Type="http://schemas.openxmlformats.org/officeDocument/2006/relationships/hyperlink" Target="http://es.wikipedia.org/wiki/Bacilo_de_Koch" TargetMode="External"/><Relationship Id="rId15" Type="http://schemas.openxmlformats.org/officeDocument/2006/relationships/hyperlink" Target="http://es.wikipedia.org/wiki/Tuberculosis" TargetMode="External"/><Relationship Id="rId23" Type="http://schemas.openxmlformats.org/officeDocument/2006/relationships/hyperlink" Target="http://es.wikipedia.org/wiki/Articulaciones" TargetMode="External"/><Relationship Id="rId28" Type="http://schemas.openxmlformats.org/officeDocument/2006/relationships/hyperlink" Target="http://es.wikipedia.org/wiki/Neumonitis" TargetMode="External"/><Relationship Id="rId36" Type="http://schemas.openxmlformats.org/officeDocument/2006/relationships/hyperlink" Target="http://es.wikipedia.org/w/index.php?title=Tuberculosis_oft%C3%A1lmica&amp;action=edit&amp;redlink=1" TargetMode="External"/><Relationship Id="rId49" Type="http://schemas.openxmlformats.org/officeDocument/2006/relationships/hyperlink" Target="http://es.wikipedia.org/wiki/Tuberculosis_osteoarticular" TargetMode="External"/><Relationship Id="rId57" Type="http://schemas.openxmlformats.org/officeDocument/2006/relationships/hyperlink" Target="http://es.wikipedia.org/wiki/Bacilo_de_Koch" TargetMode="External"/><Relationship Id="rId10" Type="http://schemas.openxmlformats.org/officeDocument/2006/relationships/hyperlink" Target="http://es.wikipedia.org/wiki/Mycobacterium" TargetMode="External"/><Relationship Id="rId31" Type="http://schemas.openxmlformats.org/officeDocument/2006/relationships/hyperlink" Target="http://es.wikipedia.org/wiki/Esputos_hemoptoicos" TargetMode="External"/><Relationship Id="rId44" Type="http://schemas.openxmlformats.org/officeDocument/2006/relationships/hyperlink" Target="http://es.wikipedia.org/w/index.php?title=Tuberculosis_del_sistema_nervioso_central&amp;action=edit&amp;redlink=1" TargetMode="External"/><Relationship Id="rId52" Type="http://schemas.openxmlformats.org/officeDocument/2006/relationships/hyperlink" Target="http://es.wikipedia.org/wiki/Tuberculosis" TargetMode="External"/><Relationship Id="rId60" Type="http://schemas.openxmlformats.org/officeDocument/2006/relationships/hyperlink" Target="http://es.wikipedia.org/wiki/Tuberculosis" TargetMode="External"/><Relationship Id="rId65" Type="http://schemas.openxmlformats.org/officeDocument/2006/relationships/hyperlink" Target="http://es.wikipedia.org/wiki/Sida" TargetMode="External"/><Relationship Id="rId73" Type="http://schemas.openxmlformats.org/officeDocument/2006/relationships/hyperlink" Target="http://es.wikipedia.org/wiki/Adelgazamiento" TargetMode="External"/><Relationship Id="rId78" Type="http://schemas.openxmlformats.org/officeDocument/2006/relationships/hyperlink" Target="http://es.wikipedia.org/wiki/Pleura" TargetMode="External"/><Relationship Id="rId81" Type="http://schemas.openxmlformats.org/officeDocument/2006/relationships/hyperlink" Target="http://es.wikipedia.org/wiki/Escr%C3%B3fula" TargetMode="External"/><Relationship Id="rId86" Type="http://schemas.openxmlformats.org/officeDocument/2006/relationships/hyperlink" Target="http://es.wikipedia.org/wiki/Historia_de_la_tuberculosis" TargetMode="External"/><Relationship Id="rId94" Type="http://schemas.openxmlformats.org/officeDocument/2006/relationships/hyperlink" Target="http://es.wikipedia.org/wiki/Test_de_Mantoux" TargetMode="External"/><Relationship Id="rId99" Type="http://schemas.openxmlformats.org/officeDocument/2006/relationships/hyperlink" Target="http://es.wikipedia.org/w/index.php?title=Bacilo_%C3%A1cido-alcohol_resistente&amp;action=edit&amp;redlink=1" TargetMode="External"/><Relationship Id="rId101" Type="http://schemas.openxmlformats.org/officeDocument/2006/relationships/hyperlink" Target="http://es.wikipedia.org/wiki/Observaci%C3%B3n_microsc%C3%B3pica_de_susceptibilidad_de_medicamentos" TargetMode="External"/><Relationship Id="rId4" Type="http://schemas.openxmlformats.org/officeDocument/2006/relationships/webSettings" Target="webSettings.xml"/><Relationship Id="rId9" Type="http://schemas.openxmlformats.org/officeDocument/2006/relationships/hyperlink" Target="http://es.wikipedia.org/wiki/Enfermedad_infecciosa" TargetMode="External"/><Relationship Id="rId13" Type="http://schemas.openxmlformats.org/officeDocument/2006/relationships/hyperlink" Target="http://es.wikipedia.org/w/index.php?title=Mycobacterium_canetti&amp;action=edit&amp;redlink=1" TargetMode="External"/><Relationship Id="rId18" Type="http://schemas.openxmlformats.org/officeDocument/2006/relationships/hyperlink" Target="http://es.wikipedia.org/wiki/Sistema_linf%C3%A1tico" TargetMode="External"/><Relationship Id="rId39" Type="http://schemas.openxmlformats.org/officeDocument/2006/relationships/hyperlink" Target="http://es.wikipedia.org/w/index.php?title=Tuberculosis_cardiovascular&amp;action=edit&amp;redlink=1" TargetMode="External"/><Relationship Id="rId34" Type="http://schemas.openxmlformats.org/officeDocument/2006/relationships/hyperlink" Target="http://es.wikipedia.org/wiki/Meningitis" TargetMode="External"/><Relationship Id="rId50" Type="http://schemas.openxmlformats.org/officeDocument/2006/relationships/hyperlink" Target="http://es.wikipedia.org/wiki/Luz_de_arco_de_carb%C3%B3n" TargetMode="External"/><Relationship Id="rId55" Type="http://schemas.openxmlformats.org/officeDocument/2006/relationships/hyperlink" Target="http://es.wikipedia.org/wiki/Tuberculosis" TargetMode="External"/><Relationship Id="rId76" Type="http://schemas.openxmlformats.org/officeDocument/2006/relationships/hyperlink" Target="http://es.wikipedia.org/wiki/Disnea" TargetMode="External"/><Relationship Id="rId97" Type="http://schemas.openxmlformats.org/officeDocument/2006/relationships/hyperlink" Target="http://es.wikipedia.org/wiki/Factor_de_necrosis_tumoral" TargetMode="External"/><Relationship Id="rId10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3464</Words>
  <Characters>19053</Characters>
  <Application>Microsoft Office Word</Application>
  <DocSecurity>0</DocSecurity>
  <Lines>158</Lines>
  <Paragraphs>44</Paragraphs>
  <ScaleCrop>false</ScaleCrop>
  <Company/>
  <LinksUpToDate>false</LinksUpToDate>
  <CharactersWithSpaces>22473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JcSystem</dc:creator>
  <cp:lastModifiedBy>Lulucita</cp:lastModifiedBy>
  <cp:revision>2</cp:revision>
  <dcterms:created xsi:type="dcterms:W3CDTF">2012-03-30T01:13:00Z</dcterms:created>
  <dcterms:modified xsi:type="dcterms:W3CDTF">2012-05-21T07:29:00Z</dcterms:modified>
</cp:coreProperties>
</file>