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7F" w:rsidRPr="00260FD4" w:rsidRDefault="004A7854" w:rsidP="00A84A8E">
      <w:pPr>
        <w:pStyle w:val="Sinespaciado"/>
        <w:spacing w:line="360" w:lineRule="auto"/>
        <w:ind w:left="2832"/>
        <w:jc w:val="center"/>
        <w:rPr>
          <w:rFonts w:ascii="Arial Black" w:hAnsi="Arial Black" w:cs="Arial"/>
          <w:b/>
          <w:sz w:val="28"/>
          <w:szCs w:val="24"/>
        </w:rPr>
      </w:pPr>
      <w:r>
        <w:rPr>
          <w:rFonts w:ascii="Arial Black" w:hAnsi="Arial Black" w:cs="Arial"/>
          <w:b/>
          <w:sz w:val="28"/>
          <w:szCs w:val="24"/>
        </w:rPr>
        <w:t>UTILIDAD DE LA EPIDEMIOLOGÍ</w:t>
      </w:r>
      <w:r w:rsidR="00EB3A9F" w:rsidRPr="00260FD4">
        <w:rPr>
          <w:rFonts w:ascii="Arial Black" w:hAnsi="Arial Black" w:cs="Arial"/>
          <w:b/>
          <w:sz w:val="28"/>
          <w:szCs w:val="24"/>
        </w:rPr>
        <w:t>A</w:t>
      </w:r>
    </w:p>
    <w:p w:rsidR="003B36F7" w:rsidRPr="003B36F7" w:rsidRDefault="00F43374" w:rsidP="003B36F7">
      <w:pPr>
        <w:pStyle w:val="Sinespaciado"/>
        <w:spacing w:line="360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F43374">
        <w:rPr>
          <w:rFonts w:ascii="Arial Black" w:hAnsi="Arial Black" w:cs="Arial"/>
          <w:b/>
          <w:noProof/>
          <w:sz w:val="28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4pt;margin-top:6.8pt;width:142.1pt;height:174.75pt;z-index:-251658752;mso-width-relative:margin;mso-height-relative:margin" wrapcoords="-96 -114 -96 21486 21696 21486 21696 -114 -96 -114">
            <v:textbox style="mso-next-textbox:#_x0000_s1026">
              <w:txbxContent>
                <w:p w:rsidR="00260FD4" w:rsidRPr="00A84A8E" w:rsidRDefault="00A84A8E" w:rsidP="00A84A8E">
                  <w:pPr>
                    <w:jc w:val="center"/>
                    <w:rPr>
                      <w:b/>
                      <w:lang w:val="es-ES"/>
                    </w:rPr>
                  </w:pPr>
                  <w:r w:rsidRPr="00A84A8E">
                    <w:rPr>
                      <w:b/>
                      <w:lang w:val="es-ES"/>
                    </w:rPr>
                    <w:t>EPIDEMIOLOGIA DE LA SALUD BUCAL</w:t>
                  </w:r>
                </w:p>
                <w:p w:rsidR="00A84A8E" w:rsidRPr="00A84A8E" w:rsidRDefault="00A84A8E" w:rsidP="00A84A8E">
                  <w:pPr>
                    <w:jc w:val="center"/>
                    <w:rPr>
                      <w:b/>
                      <w:sz w:val="20"/>
                      <w:lang w:val="es-ES"/>
                    </w:rPr>
                  </w:pPr>
                  <w:r w:rsidRPr="00A84A8E">
                    <w:rPr>
                      <w:b/>
                      <w:sz w:val="20"/>
                      <w:lang w:val="es-ES"/>
                    </w:rPr>
                    <w:t>Dr. PEREZ VELAZQUEZ VICTOR TOMAS</w:t>
                  </w:r>
                </w:p>
                <w:p w:rsidR="00A84A8E" w:rsidRPr="00A84A8E" w:rsidRDefault="00A84A8E" w:rsidP="00A84A8E">
                  <w:pPr>
                    <w:pStyle w:val="Sinespaciado"/>
                    <w:jc w:val="center"/>
                    <w:rPr>
                      <w:b/>
                      <w:lang w:val="es-ES"/>
                    </w:rPr>
                  </w:pPr>
                  <w:r w:rsidRPr="00A84A8E">
                    <w:rPr>
                      <w:b/>
                      <w:lang w:val="es-ES"/>
                    </w:rPr>
                    <w:t>José Antonio Mendoza López</w:t>
                  </w:r>
                </w:p>
                <w:p w:rsidR="00A84A8E" w:rsidRPr="00A84A8E" w:rsidRDefault="00A84A8E" w:rsidP="00A84A8E">
                  <w:pPr>
                    <w:pStyle w:val="Sinespaciado"/>
                    <w:jc w:val="center"/>
                    <w:rPr>
                      <w:b/>
                      <w:sz w:val="20"/>
                      <w:lang w:val="es-ES"/>
                    </w:rPr>
                  </w:pPr>
                  <w:r w:rsidRPr="00A84A8E">
                    <w:rPr>
                      <w:b/>
                      <w:sz w:val="20"/>
                      <w:lang w:val="es-ES"/>
                    </w:rPr>
                    <w:t>LOD2394-2C</w:t>
                  </w:r>
                </w:p>
                <w:p w:rsidR="00A84A8E" w:rsidRPr="00A84A8E" w:rsidRDefault="00A84A8E" w:rsidP="00A84A8E">
                  <w:pPr>
                    <w:jc w:val="center"/>
                    <w:rPr>
                      <w:b/>
                      <w:sz w:val="20"/>
                      <w:u w:val="single"/>
                      <w:lang w:val="es-ES"/>
                    </w:rPr>
                  </w:pPr>
                  <w:r w:rsidRPr="00A84A8E">
                    <w:rPr>
                      <w:b/>
                      <w:sz w:val="20"/>
                      <w:u w:val="single"/>
                      <w:lang w:val="es-ES"/>
                    </w:rPr>
                    <w:t>ODONTOLOGIA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  <w:lang w:eastAsia="es-ES_tradnl"/>
                    </w:rPr>
                    <w:drawing>
                      <wp:inline distT="0" distB="0" distL="0" distR="0">
                        <wp:extent cx="460135" cy="418747"/>
                        <wp:effectExtent l="19050" t="0" r="0" b="0"/>
                        <wp:docPr id="6" name="Imagen 2" descr="C:\Documents and Settings\Invitado\Configuración local\Archivos temporales de Internet\Content.IE5\VHRMSSCV\MC90035988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Invitado\Configuración local\Archivos temporales de Internet\Content.IE5\VHRMSSCV\MC90035988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135" cy="4187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3B36F7" w:rsidRDefault="00EB3A9F" w:rsidP="001A5FD1">
      <w:pPr>
        <w:pStyle w:val="Sinespaciado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B36F7">
        <w:rPr>
          <w:rFonts w:ascii="Arial" w:hAnsi="Arial" w:cs="Arial"/>
          <w:color w:val="000000"/>
          <w:sz w:val="24"/>
          <w:szCs w:val="24"/>
        </w:rPr>
        <w:t xml:space="preserve">La epidemiología tiene como propósito, descubrir los factores esenciales que contribuyen a la aparición de </w:t>
      </w:r>
      <w:r w:rsidR="00460A34" w:rsidRPr="003B36F7">
        <w:rPr>
          <w:rFonts w:ascii="Arial" w:hAnsi="Arial" w:cs="Arial"/>
          <w:color w:val="000000"/>
          <w:sz w:val="24"/>
          <w:szCs w:val="24"/>
        </w:rPr>
        <w:t xml:space="preserve">una enfermedad, también se va </w:t>
      </w:r>
      <w:r w:rsidRPr="003B36F7">
        <w:rPr>
          <w:rFonts w:ascii="Arial" w:hAnsi="Arial" w:cs="Arial"/>
          <w:color w:val="000000"/>
          <w:sz w:val="24"/>
          <w:szCs w:val="24"/>
        </w:rPr>
        <w:t>a encargar de describir y explicar como trabaja la salud poblacional, identificar los elementos que la componen y comprender las fuerzas que la gobiernan con el fin de intervenir en el desarrollo  natural de la enfermedad.</w:t>
      </w:r>
      <w:r w:rsidR="00460A34" w:rsidRPr="003B36F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B36F7" w:rsidRDefault="003B36F7" w:rsidP="003B36F7">
      <w:pPr>
        <w:pStyle w:val="Sinespaciado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EB3A9F" w:rsidRDefault="00460A34" w:rsidP="00260FD4">
      <w:pPr>
        <w:pStyle w:val="Sinespaciado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B36F7">
        <w:rPr>
          <w:rFonts w:ascii="Arial" w:hAnsi="Arial" w:cs="Arial"/>
          <w:color w:val="000000"/>
          <w:sz w:val="24"/>
          <w:szCs w:val="24"/>
        </w:rPr>
        <w:t>Conociendo la función de la epidemiología podemos se pueden establecer mecanismos</w:t>
      </w:r>
      <w:r w:rsidR="003B36F7" w:rsidRPr="003B36F7">
        <w:rPr>
          <w:rFonts w:ascii="Arial" w:hAnsi="Arial" w:cs="Arial"/>
          <w:color w:val="000000"/>
          <w:sz w:val="24"/>
          <w:szCs w:val="24"/>
        </w:rPr>
        <w:t xml:space="preserve"> y procedimientos para</w:t>
      </w:r>
      <w:r w:rsidRPr="003B36F7">
        <w:rPr>
          <w:rFonts w:ascii="Arial" w:hAnsi="Arial" w:cs="Arial"/>
          <w:color w:val="000000"/>
          <w:sz w:val="24"/>
          <w:szCs w:val="24"/>
        </w:rPr>
        <w:t xml:space="preserve"> promover y mejorar la salud</w:t>
      </w:r>
      <w:r w:rsidR="003B36F7" w:rsidRPr="003B36F7">
        <w:rPr>
          <w:rFonts w:ascii="Arial" w:hAnsi="Arial" w:cs="Arial"/>
          <w:color w:val="000000"/>
          <w:sz w:val="24"/>
          <w:szCs w:val="24"/>
        </w:rPr>
        <w:t>. También se pueden describir grupos vulnerables en la comunidad, evaluar enfermos,  métodos y fármacos</w:t>
      </w:r>
      <w:r w:rsidR="003B36F7">
        <w:rPr>
          <w:rFonts w:ascii="Arial" w:hAnsi="Arial" w:cs="Arial"/>
          <w:color w:val="000000"/>
          <w:sz w:val="24"/>
          <w:szCs w:val="24"/>
        </w:rPr>
        <w:t>.</w:t>
      </w:r>
    </w:p>
    <w:p w:rsidR="005F509C" w:rsidRDefault="005F509C" w:rsidP="00260FD4">
      <w:pPr>
        <w:pStyle w:val="Sinespaciado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B36F7" w:rsidRDefault="003B36F7" w:rsidP="00EB3A9F">
      <w:pPr>
        <w:pStyle w:val="Sinespaciado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condición bajo la cual se expone un huésped y facilita la introducción de un agente capaz de alterar su estado de salud se le denomina factor de riesgo; es importante conocer o identificar este tipo de factores ya que podemos evitar el desarrollo  y propagación de enfermedades, alguno de ellos son: obesidad, el sedentarismo, el estrés y la genética.</w:t>
      </w:r>
    </w:p>
    <w:p w:rsidR="005F509C" w:rsidRDefault="005F509C" w:rsidP="00EB3A9F">
      <w:pPr>
        <w:pStyle w:val="Sinespaciado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B36F7" w:rsidRDefault="003B36F7" w:rsidP="00EB3A9F">
      <w:pPr>
        <w:pStyle w:val="Sinespaciado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factor protector es la característica personal o elemento del ambiente capaz de disminuir los efectos negativos del proceso salud enfermedad. Algunos de ellos son: el estilo de vida saludable, la autoestima, el control, el afrontamiento y el apoyo social.</w:t>
      </w:r>
    </w:p>
    <w:p w:rsidR="003F2DF2" w:rsidRDefault="003B36F7" w:rsidP="00EB3A9F">
      <w:pPr>
        <w:pStyle w:val="Sinespaciado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Ejemplo; </w:t>
      </w:r>
      <w:r w:rsidRPr="003B36F7">
        <w:rPr>
          <w:rFonts w:ascii="Arial" w:hAnsi="Arial" w:cs="Arial"/>
          <w:color w:val="000000"/>
          <w:sz w:val="24"/>
          <w:szCs w:val="24"/>
        </w:rPr>
        <w:t>una gran parte de las personas que durante su infancia y adolescencia padecieron un hogar con vínculos violentos, cuando llegan a la vida adulta, no sólo no repiten el modelo, sino que logran conectarse con sus propios hijos de una manera comprensiva sin reproducir el maltrato . ¿Cuál es la explicación? La influencia positiva de ciertos factores de protección que disminuyeron el impacto del daño y les ofrecieron una alternativa mejor.</w:t>
      </w:r>
    </w:p>
    <w:p w:rsidR="003B36F7" w:rsidRDefault="003B36F7" w:rsidP="00EB3A9F">
      <w:pPr>
        <w:pStyle w:val="Sinespaciado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36F7">
        <w:rPr>
          <w:rFonts w:ascii="Arial" w:hAnsi="Arial" w:cs="Arial"/>
          <w:color w:val="000000"/>
          <w:sz w:val="24"/>
          <w:szCs w:val="24"/>
        </w:rPr>
        <w:lastRenderedPageBreak/>
        <w:t xml:space="preserve"> Los estudios realizados sobre historias de vida de las personas que se recompusieron de experiencias traumáticas infantiles, tienen un punto en común: contaron con algún adulto que, en el momento más necesario, les brindó afecto, los respetó y les devolvió una imagen valorizada de sí mismos.</w:t>
      </w:r>
    </w:p>
    <w:p w:rsidR="003B6227" w:rsidRDefault="003B6227" w:rsidP="00EB3A9F">
      <w:pPr>
        <w:pStyle w:val="Sinespaciado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B6227" w:rsidRDefault="003B6227" w:rsidP="00EB3A9F">
      <w:pPr>
        <w:pStyle w:val="Sinespaciado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FD1" w:rsidRDefault="003B6227" w:rsidP="00EB3A9F">
      <w:pPr>
        <w:pStyle w:val="Sinespaciado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TASAS DE INCIDENCIA Y PREVALENCIA</w:t>
      </w:r>
      <w:r w:rsidR="00260FD4">
        <w:rPr>
          <w:rFonts w:ascii="Arial" w:hAnsi="Arial" w:cs="Arial"/>
          <w:color w:val="000000"/>
          <w:sz w:val="24"/>
          <w:szCs w:val="24"/>
        </w:rPr>
        <w:t xml:space="preserve"> (México)</w:t>
      </w:r>
    </w:p>
    <w:p w:rsidR="00260FD4" w:rsidRDefault="00260FD4" w:rsidP="00260FD4">
      <w:pPr>
        <w:pStyle w:val="NormalWeb"/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 w:rsidRPr="00260FD4">
        <w:rPr>
          <w:rFonts w:ascii="Arial" w:hAnsi="Arial" w:cs="Arial"/>
        </w:rPr>
        <w:t>Existen varios estudios en México acerca de la prevalencia de caries  donde siguen teniendo como resultado una prevalencia de caries moderada (18)</w:t>
      </w:r>
      <w:r w:rsidRPr="00260FD4">
        <w:rPr>
          <w:rFonts w:ascii="Arial" w:hAnsi="Arial" w:cs="Arial"/>
          <w:vertAlign w:val="superscript"/>
        </w:rPr>
        <w:t xml:space="preserve"> </w:t>
      </w:r>
      <w:r w:rsidRPr="00260FD4">
        <w:rPr>
          <w:rFonts w:ascii="Arial" w:hAnsi="Arial" w:cs="Arial"/>
        </w:rPr>
        <w:t>esto quizá es gracias a los programas de fluoración nacionales e internacionales  que se han llevado a cabo (19,20)</w:t>
      </w:r>
      <w:r w:rsidRPr="00260FD4">
        <w:rPr>
          <w:rFonts w:ascii="Arial" w:hAnsi="Arial" w:cs="Arial"/>
          <w:i/>
          <w:iCs/>
        </w:rPr>
        <w:t xml:space="preserve"> </w:t>
      </w:r>
      <w:r w:rsidRPr="00260FD4">
        <w:rPr>
          <w:rFonts w:ascii="Arial" w:hAnsi="Arial" w:cs="Arial"/>
        </w:rPr>
        <w:t>pero en estudios más recientes se han obtenido resultados  de alta severidad de caries (21,22,23)</w:t>
      </w:r>
      <w:r w:rsidRPr="00260FD4">
        <w:rPr>
          <w:rFonts w:ascii="Arial" w:hAnsi="Arial" w:cs="Arial"/>
          <w:vertAlign w:val="subscript"/>
        </w:rPr>
        <w:t xml:space="preserve"> </w:t>
      </w:r>
      <w:r w:rsidRPr="00260FD4">
        <w:rPr>
          <w:rFonts w:ascii="Arial" w:hAnsi="Arial" w:cs="Arial"/>
        </w:rPr>
        <w:t>por esto habría que considerar los nuevos estilos de vida principalmente los cambios en la alimentación, el consumo de los productos cada vez mas procesados y cariogénicos, como en el presente estudio que el 68 % de estos niños tuvieron un consumo de azucares con alto potencial cariogénico .</w:t>
      </w:r>
    </w:p>
    <w:p w:rsidR="005F509C" w:rsidRDefault="00260FD4" w:rsidP="005F509C">
      <w:pPr>
        <w:pStyle w:val="NormalWeb"/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60FD4">
        <w:rPr>
          <w:rFonts w:ascii="Arial" w:hAnsi="Arial" w:cs="Arial"/>
          <w:color w:val="000000"/>
        </w:rPr>
        <w:t xml:space="preserve">Ante los impresionantes datos obtenidos de diversos estudios realizados en México (principalmente en zonas rurales), la </w:t>
      </w:r>
      <w:hyperlink r:id="rId5" w:anchor="1016" w:tgtFrame="_blank" w:history="1">
        <w:r w:rsidRPr="00260FD4">
          <w:rPr>
            <w:rStyle w:val="Hipervnculo"/>
            <w:rFonts w:ascii="Arial" w:hAnsi="Arial" w:cs="Arial"/>
            <w:u w:val="none"/>
          </w:rPr>
          <w:t>Secretaría de Salud de México</w:t>
        </w:r>
        <w:r w:rsidRPr="00260FD4">
          <w:rPr>
            <w:rStyle w:val="Hipervnculo"/>
            <w:rFonts w:ascii="Arial" w:hAnsi="Arial" w:cs="Arial"/>
          </w:rPr>
          <w:t xml:space="preserve"> </w:t>
        </w:r>
      </w:hyperlink>
      <w:r w:rsidRPr="00260FD4">
        <w:rPr>
          <w:rFonts w:ascii="Arial" w:hAnsi="Arial" w:cs="Arial"/>
          <w:color w:val="000000"/>
        </w:rPr>
        <w:t>ha decidido reforzar las acciones para el diagnóstico temprano de la caries y enfermedades relacionadas</w:t>
      </w:r>
      <w:r>
        <w:rPr>
          <w:rFonts w:ascii="Arial" w:hAnsi="Arial" w:cs="Arial"/>
          <w:color w:val="000000"/>
        </w:rPr>
        <w:t>.</w:t>
      </w:r>
    </w:p>
    <w:p w:rsidR="00A84A8E" w:rsidRPr="00260FD4" w:rsidRDefault="00260FD4" w:rsidP="005F509C">
      <w:pPr>
        <w:pStyle w:val="NormalWeb"/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260FD4">
        <w:rPr>
          <w:rFonts w:ascii="Arial" w:hAnsi="Arial" w:cs="Arial"/>
          <w:color w:val="000000"/>
        </w:rPr>
        <w:t xml:space="preserve">Así mismo, se pretende extender las campañas de educación para la </w:t>
      </w:r>
      <w:hyperlink r:id="rId6" w:tgtFrame="_blank" w:history="1">
        <w:r w:rsidRPr="00260FD4">
          <w:rPr>
            <w:rStyle w:val="Hipervnculo"/>
            <w:rFonts w:ascii="Arial" w:hAnsi="Arial" w:cs="Arial"/>
            <w:u w:val="none"/>
          </w:rPr>
          <w:t xml:space="preserve">salud bucal </w:t>
        </w:r>
      </w:hyperlink>
      <w:r w:rsidRPr="00260FD4">
        <w:rPr>
          <w:rFonts w:ascii="Arial" w:hAnsi="Arial" w:cs="Arial"/>
          <w:color w:val="000000"/>
        </w:rPr>
        <w:t>a todo el país, teniendo como objetivo principal: la capacita</w:t>
      </w:r>
      <w:r>
        <w:rPr>
          <w:rFonts w:ascii="Arial" w:hAnsi="Arial" w:cs="Arial"/>
          <w:color w:val="000000"/>
        </w:rPr>
        <w:t xml:space="preserve">ción en la técnica de cepillado, </w:t>
      </w:r>
      <w:r w:rsidRPr="00260FD4">
        <w:rPr>
          <w:rFonts w:ascii="Arial" w:hAnsi="Arial" w:cs="Arial"/>
          <w:color w:val="000000"/>
        </w:rPr>
        <w:t>uso de hilo dental ya que la prevención, evitará gastos enormes en este sector y la pérdid</w:t>
      </w:r>
      <w:r w:rsidR="005F509C">
        <w:rPr>
          <w:rFonts w:ascii="Arial" w:hAnsi="Arial" w:cs="Arial"/>
          <w:color w:val="000000"/>
        </w:rPr>
        <w:t>a de bienestar de los afectados</w:t>
      </w:r>
    </w:p>
    <w:p w:rsidR="00260FD4" w:rsidRPr="00260FD4" w:rsidRDefault="00260FD4" w:rsidP="005F509C">
      <w:pPr>
        <w:pStyle w:val="NormalWeb"/>
        <w:shd w:val="clear" w:color="auto" w:fill="FFFFFF"/>
        <w:spacing w:line="300" w:lineRule="atLeast"/>
        <w:jc w:val="both"/>
        <w:rPr>
          <w:rFonts w:ascii="Arial" w:hAnsi="Arial" w:cs="Arial"/>
          <w:color w:val="FF0000"/>
          <w:sz w:val="18"/>
          <w:szCs w:val="18"/>
        </w:rPr>
      </w:pPr>
      <w:r w:rsidRPr="00260FD4">
        <w:rPr>
          <w:rFonts w:ascii="Arial" w:hAnsi="Arial" w:cs="Arial"/>
          <w:color w:val="FF0000"/>
          <w:sz w:val="18"/>
          <w:szCs w:val="18"/>
        </w:rPr>
        <w:t>REFERENCIAS</w:t>
      </w:r>
    </w:p>
    <w:p w:rsidR="00260FD4" w:rsidRPr="00260FD4" w:rsidRDefault="00260FD4" w:rsidP="005F509C">
      <w:pPr>
        <w:pStyle w:val="NormalWeb"/>
        <w:shd w:val="clear" w:color="auto" w:fill="FFFFFF"/>
        <w:spacing w:line="300" w:lineRule="atLeast"/>
        <w:jc w:val="both"/>
        <w:rPr>
          <w:rFonts w:ascii="Arial" w:hAnsi="Arial" w:cs="Arial"/>
          <w:color w:val="FF0000"/>
          <w:sz w:val="18"/>
          <w:szCs w:val="18"/>
        </w:rPr>
      </w:pPr>
      <w:r w:rsidRPr="00260FD4">
        <w:rPr>
          <w:rFonts w:ascii="Arial" w:hAnsi="Arial" w:cs="Arial"/>
          <w:color w:val="FF0000"/>
          <w:sz w:val="18"/>
          <w:szCs w:val="18"/>
        </w:rPr>
        <w:t xml:space="preserve">Modificación a la Norma Oficial Mexicana NOM-013-SSA2-1994. Para la prevención y control de enfermedades bucales 2005 ( </w:t>
      </w:r>
      <w:hyperlink r:id="rId7" w:history="1">
        <w:r w:rsidRPr="00260FD4">
          <w:rPr>
            <w:rStyle w:val="Hipervnculo"/>
            <w:rFonts w:ascii="Arial" w:hAnsi="Arial" w:cs="Arial"/>
            <w:color w:val="FF0000"/>
            <w:sz w:val="18"/>
            <w:szCs w:val="18"/>
          </w:rPr>
          <w:t>http://www.salud.gob.mx/unidades/cdi/nom/m013ssa24.html</w:t>
        </w:r>
      </w:hyperlink>
      <w:r w:rsidRPr="00260FD4">
        <w:rPr>
          <w:rFonts w:ascii="Arial" w:hAnsi="Arial" w:cs="Arial"/>
          <w:color w:val="FF0000"/>
          <w:sz w:val="18"/>
          <w:szCs w:val="18"/>
        </w:rPr>
        <w:t>)</w:t>
      </w:r>
    </w:p>
    <w:p w:rsidR="00260FD4" w:rsidRPr="00260FD4" w:rsidRDefault="00260FD4" w:rsidP="005F509C">
      <w:pPr>
        <w:pStyle w:val="NormalWeb"/>
        <w:shd w:val="clear" w:color="auto" w:fill="FFFFFF"/>
        <w:spacing w:line="300" w:lineRule="atLeast"/>
        <w:jc w:val="both"/>
        <w:rPr>
          <w:rFonts w:ascii="Arial" w:hAnsi="Arial" w:cs="Arial"/>
          <w:color w:val="FF0000"/>
          <w:sz w:val="18"/>
          <w:szCs w:val="18"/>
        </w:rPr>
      </w:pPr>
      <w:r w:rsidRPr="00260FD4">
        <w:rPr>
          <w:rFonts w:ascii="Arial" w:hAnsi="Arial" w:cs="Arial"/>
          <w:color w:val="FF0000"/>
          <w:sz w:val="18"/>
          <w:szCs w:val="18"/>
        </w:rPr>
        <w:t>Asociación Mexicana de la Industria Salinera 2005.Evolución normativa de fluoración de sal en México. (</w:t>
      </w:r>
      <w:r w:rsidRPr="00260FD4">
        <w:rPr>
          <w:rFonts w:ascii="Arial" w:hAnsi="Arial" w:cs="Arial"/>
          <w:color w:val="FF0000"/>
          <w:sz w:val="18"/>
          <w:szCs w:val="18"/>
          <w:u w:val="single"/>
        </w:rPr>
        <w:t>http://</w:t>
      </w:r>
      <w:hyperlink r:id="rId8" w:history="1">
        <w:r w:rsidRPr="00260FD4">
          <w:rPr>
            <w:rStyle w:val="Hipervnculo"/>
            <w:rFonts w:ascii="Arial" w:hAnsi="Arial" w:cs="Arial"/>
            <w:color w:val="FF0000"/>
            <w:sz w:val="18"/>
            <w:szCs w:val="18"/>
          </w:rPr>
          <w:t>www.amisac.org.mx</w:t>
        </w:r>
      </w:hyperlink>
      <w:r w:rsidRPr="00260FD4">
        <w:rPr>
          <w:rFonts w:ascii="Arial" w:hAnsi="Arial" w:cs="Arial"/>
          <w:color w:val="FF0000"/>
          <w:sz w:val="18"/>
          <w:szCs w:val="18"/>
        </w:rPr>
        <w:t>)</w:t>
      </w:r>
    </w:p>
    <w:p w:rsidR="003B36F7" w:rsidRPr="003B36F7" w:rsidRDefault="003B36F7" w:rsidP="005F509C">
      <w:pPr>
        <w:pStyle w:val="Sinespaciado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3B36F7" w:rsidRPr="003B36F7" w:rsidSect="005F509C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EB3A9F"/>
    <w:rsid w:val="000B4664"/>
    <w:rsid w:val="001A5FD1"/>
    <w:rsid w:val="00260FD4"/>
    <w:rsid w:val="00333D86"/>
    <w:rsid w:val="003B36F7"/>
    <w:rsid w:val="003B6227"/>
    <w:rsid w:val="003F2DF2"/>
    <w:rsid w:val="00460A34"/>
    <w:rsid w:val="004A7854"/>
    <w:rsid w:val="005F509C"/>
    <w:rsid w:val="00A84A8E"/>
    <w:rsid w:val="00C55F7F"/>
    <w:rsid w:val="00EB3A9F"/>
    <w:rsid w:val="00F43374"/>
    <w:rsid w:val="00FB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3A9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6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260FD4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896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threeDEmboss" w:sz="6" w:space="0" w:color="000000"/>
                <w:bottom w:val="threeDEmboss" w:sz="6" w:space="0" w:color="000000"/>
                <w:right w:val="threeDEmboss" w:sz="6" w:space="0" w:color="000000"/>
              </w:divBdr>
            </w:div>
          </w:divsChild>
        </w:div>
      </w:divsChild>
    </w:div>
    <w:div w:id="1955206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threeDEmboss" w:sz="6" w:space="0" w:color="000000"/>
                <w:bottom w:val="threeDEmboss" w:sz="6" w:space="0" w:color="000000"/>
                <w:right w:val="threeDEmboss" w:sz="6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sac.org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lud.gob.mx/unidades/cdi/nom/m013ssa2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yinginshape.com/4union/libv_espanol/p51s.shtml" TargetMode="External"/><Relationship Id="rId5" Type="http://schemas.openxmlformats.org/officeDocument/2006/relationships/hyperlink" Target="http://portal.salud.gob.mx/contenidos/inicio/buscador.html?cx=006066805217294413199%3A__yusp2yqgg&amp;cof=FORID%3A11&amp;q=cari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6</cp:revision>
  <dcterms:created xsi:type="dcterms:W3CDTF">2012-03-30T00:39:00Z</dcterms:created>
  <dcterms:modified xsi:type="dcterms:W3CDTF">2012-03-31T04:19:00Z</dcterms:modified>
</cp:coreProperties>
</file>