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90" w:rsidRDefault="00235C53" w:rsidP="00104F11">
      <w:pPr>
        <w:ind w:hanging="42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MX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39.8pt;margin-top:201.25pt;width:20.1pt;height:8.35pt;z-index:251658240" fillcolor="yellow" strokecolor="#9bbb59 [3206]" strokeweight="3pt">
            <v:shadow on="t" type="perspective" color="#4e6128 [1606]" opacity=".5" offset="1pt" offset2="-1pt"/>
          </v:shape>
        </w:pict>
      </w:r>
      <w:r w:rsidR="00DD5148">
        <w:rPr>
          <w:rFonts w:ascii="Century Gothic" w:hAnsi="Century Gothic"/>
          <w:noProof/>
          <w:sz w:val="28"/>
          <w:szCs w:val="28"/>
          <w:lang w:eastAsia="es-MX"/>
        </w:rPr>
        <w:drawing>
          <wp:inline distT="0" distB="0" distL="0" distR="0">
            <wp:extent cx="6339840" cy="5560828"/>
            <wp:effectExtent l="19050" t="0" r="22860" b="1772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76291" w:rsidRDefault="00D76291" w:rsidP="00104F11">
      <w:pPr>
        <w:ind w:hanging="426"/>
        <w:rPr>
          <w:rFonts w:ascii="Century Gothic" w:hAnsi="Century Gothic"/>
          <w:sz w:val="28"/>
          <w:szCs w:val="28"/>
        </w:rPr>
      </w:pPr>
    </w:p>
    <w:p w:rsidR="00D76291" w:rsidRPr="00D76291" w:rsidRDefault="00D76291" w:rsidP="00104F11">
      <w:pPr>
        <w:ind w:hanging="426"/>
        <w:rPr>
          <w:rFonts w:ascii="Century Gothic" w:hAnsi="Century Gothic"/>
          <w:i/>
          <w:color w:val="000000" w:themeColor="text1"/>
          <w:sz w:val="36"/>
          <w:szCs w:val="28"/>
        </w:rPr>
      </w:pPr>
      <w:r>
        <w:rPr>
          <w:rFonts w:ascii="Century Gothic" w:hAnsi="Century Gothic"/>
          <w:i/>
          <w:color w:val="000000" w:themeColor="text1"/>
          <w:sz w:val="36"/>
          <w:szCs w:val="28"/>
        </w:rPr>
        <w:t xml:space="preserve">Vega </w:t>
      </w:r>
      <w:proofErr w:type="spellStart"/>
      <w:r>
        <w:rPr>
          <w:rFonts w:ascii="Century Gothic" w:hAnsi="Century Gothic"/>
          <w:i/>
          <w:color w:val="000000" w:themeColor="text1"/>
          <w:sz w:val="36"/>
          <w:szCs w:val="28"/>
        </w:rPr>
        <w:t>Garcia</w:t>
      </w:r>
      <w:proofErr w:type="spellEnd"/>
      <w:r>
        <w:rPr>
          <w:rFonts w:ascii="Century Gothic" w:hAnsi="Century Gothic"/>
          <w:i/>
          <w:color w:val="000000" w:themeColor="text1"/>
          <w:sz w:val="36"/>
          <w:szCs w:val="28"/>
        </w:rPr>
        <w:t xml:space="preserve"> Delil Astrid </w:t>
      </w:r>
      <w:r w:rsidR="00055599">
        <w:rPr>
          <w:rFonts w:ascii="Century Gothic" w:hAnsi="Century Gothic"/>
          <w:i/>
          <w:color w:val="000000" w:themeColor="text1"/>
          <w:sz w:val="36"/>
          <w:szCs w:val="28"/>
        </w:rPr>
        <w:t>2ª Odontologia</w:t>
      </w:r>
    </w:p>
    <w:sectPr w:rsidR="00D76291" w:rsidRPr="00D76291" w:rsidSect="00840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5148"/>
    <w:rsid w:val="00055599"/>
    <w:rsid w:val="000C1411"/>
    <w:rsid w:val="00104F11"/>
    <w:rsid w:val="00235C53"/>
    <w:rsid w:val="00253309"/>
    <w:rsid w:val="00840F83"/>
    <w:rsid w:val="00880BFA"/>
    <w:rsid w:val="00D76291"/>
    <w:rsid w:val="00D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2C5B0F-B52B-4AA4-8F90-D325909581D1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5DF62A6-D38A-49B4-A808-F3636B31F4DD}">
      <dgm:prSet phldrT="[Texto]" custT="1"/>
      <dgm:spPr/>
      <dgm:t>
        <a:bodyPr/>
        <a:lstStyle/>
        <a:p>
          <a:r>
            <a:rPr lang="es-MX" sz="1600" b="1"/>
            <a:t>Epidemiología</a:t>
          </a:r>
        </a:p>
      </dgm:t>
    </dgm:pt>
    <dgm:pt modelId="{2B862945-8442-432F-A0E4-9C4A9668AE94}" type="parTrans" cxnId="{27437A33-5A50-4D11-8318-1C04F61D3F20}">
      <dgm:prSet/>
      <dgm:spPr/>
      <dgm:t>
        <a:bodyPr/>
        <a:lstStyle/>
        <a:p>
          <a:endParaRPr lang="es-MX"/>
        </a:p>
      </dgm:t>
    </dgm:pt>
    <dgm:pt modelId="{A304D532-2481-41C6-BC5E-0100E9FA8B30}" type="sibTrans" cxnId="{27437A33-5A50-4D11-8318-1C04F61D3F20}">
      <dgm:prSet/>
      <dgm:spPr/>
      <dgm:t>
        <a:bodyPr/>
        <a:lstStyle/>
        <a:p>
          <a:endParaRPr lang="es-MX"/>
        </a:p>
      </dgm:t>
    </dgm:pt>
    <dgm:pt modelId="{8A869DA4-B16C-4DB9-A200-C497E223F059}">
      <dgm:prSet phldrT="[Texto]" custT="1"/>
      <dgm:spPr/>
      <dgm:t>
        <a:bodyPr/>
        <a:lstStyle/>
        <a:p>
          <a:r>
            <a:rPr lang="es-MX" sz="1000" b="1" i="0"/>
            <a:t>"epi" (encima), "demos" (pueblo) y "logos" (estudio), etimológicamente significa el estudio de "lo que está sobre las poblaciones"</a:t>
          </a:r>
          <a:endParaRPr lang="es-MX" sz="1000" b="1"/>
        </a:p>
      </dgm:t>
    </dgm:pt>
    <dgm:pt modelId="{13F0CBBF-05AF-4196-86BF-5DF43197F2DB}" type="parTrans" cxnId="{0F1F0C7B-18AB-4F0A-B6B9-05741D47EC00}">
      <dgm:prSet/>
      <dgm:spPr/>
      <dgm:t>
        <a:bodyPr/>
        <a:lstStyle/>
        <a:p>
          <a:endParaRPr lang="es-MX"/>
        </a:p>
      </dgm:t>
    </dgm:pt>
    <dgm:pt modelId="{02EFD599-0E78-42E1-B4D1-2B1E60E10163}" type="sibTrans" cxnId="{0F1F0C7B-18AB-4F0A-B6B9-05741D47EC00}">
      <dgm:prSet/>
      <dgm:spPr/>
      <dgm:t>
        <a:bodyPr/>
        <a:lstStyle/>
        <a:p>
          <a:endParaRPr lang="es-MX"/>
        </a:p>
      </dgm:t>
    </dgm:pt>
    <dgm:pt modelId="{4586E31E-2954-41D2-89D7-41DEA0D822DD}">
      <dgm:prSet phldrT="[Texto]" custT="1"/>
      <dgm:spPr/>
      <dgm:t>
        <a:bodyPr/>
        <a:lstStyle/>
        <a:p>
          <a:r>
            <a:rPr lang="es-MX" sz="900" b="1" i="0"/>
            <a:t>La primera persona en utilizar las palabras epidémico y endémico lo fue Hipócrates que se refirió a los padecimientos según fueran o no propios de determinado lugar.</a:t>
          </a:r>
          <a:endParaRPr lang="es-MX" sz="900" b="1"/>
        </a:p>
      </dgm:t>
    </dgm:pt>
    <dgm:pt modelId="{531F7B22-DDD3-42CE-B72C-17A9E67BA3B0}" type="parTrans" cxnId="{0BD49766-F5C9-4529-9695-76F61A5D2A1F}">
      <dgm:prSet/>
      <dgm:spPr/>
      <dgm:t>
        <a:bodyPr/>
        <a:lstStyle/>
        <a:p>
          <a:endParaRPr lang="es-MX"/>
        </a:p>
      </dgm:t>
    </dgm:pt>
    <dgm:pt modelId="{0A761A05-CF1F-46BE-B5D8-B5CFFA174856}" type="sibTrans" cxnId="{0BD49766-F5C9-4529-9695-76F61A5D2A1F}">
      <dgm:prSet/>
      <dgm:spPr/>
      <dgm:t>
        <a:bodyPr/>
        <a:lstStyle/>
        <a:p>
          <a:endParaRPr lang="es-MX"/>
        </a:p>
      </dgm:t>
    </dgm:pt>
    <dgm:pt modelId="{3A098000-1E60-4164-B9D8-62D97CFACCC4}">
      <dgm:prSet phldrT="[Texto]"/>
      <dgm:spPr/>
      <dgm:t>
        <a:bodyPr/>
        <a:lstStyle/>
        <a:p>
          <a:r>
            <a:rPr lang="es-MX" b="0" i="0"/>
            <a:t>Cuando la peste negra mato a millones de personas en Europa </a:t>
          </a:r>
          <a:r>
            <a:rPr lang="es-MX" b="0" i="0">
              <a:solidFill>
                <a:srgbClr val="FF0000"/>
              </a:solidFill>
            </a:rPr>
            <a:t>en el siglo 14</a:t>
          </a:r>
          <a:r>
            <a:rPr lang="es-MX" b="0" i="0"/>
            <a:t> fue que se empezó a aceptar la palabra </a:t>
          </a:r>
          <a:r>
            <a:rPr lang="es-MX" b="0" i="0" u="sng"/>
            <a:t>contagio</a:t>
          </a:r>
          <a:r>
            <a:rPr lang="es-MX" b="0" i="0"/>
            <a:t>, gracias a </a:t>
          </a:r>
          <a:r>
            <a:rPr lang="es-MX" b="1" i="0">
              <a:solidFill>
                <a:srgbClr val="FF0000"/>
              </a:solidFill>
            </a:rPr>
            <a:t>Winslow.</a:t>
          </a:r>
          <a:endParaRPr lang="es-MX" b="1">
            <a:solidFill>
              <a:srgbClr val="FF0000"/>
            </a:solidFill>
          </a:endParaRPr>
        </a:p>
      </dgm:t>
    </dgm:pt>
    <dgm:pt modelId="{D0212B61-2466-4766-BC52-ADF379FBB9B6}" type="parTrans" cxnId="{7BEDE198-79A4-475C-A934-2AD27EB95D76}">
      <dgm:prSet/>
      <dgm:spPr/>
      <dgm:t>
        <a:bodyPr/>
        <a:lstStyle/>
        <a:p>
          <a:endParaRPr lang="es-MX"/>
        </a:p>
      </dgm:t>
    </dgm:pt>
    <dgm:pt modelId="{5EDAE6B6-1DB7-4809-A1BC-4FFD90A74D47}" type="sibTrans" cxnId="{7BEDE198-79A4-475C-A934-2AD27EB95D76}">
      <dgm:prSet/>
      <dgm:spPr/>
      <dgm:t>
        <a:bodyPr/>
        <a:lstStyle/>
        <a:p>
          <a:endParaRPr lang="es-MX"/>
        </a:p>
      </dgm:t>
    </dgm:pt>
    <dgm:pt modelId="{DC8CD2A6-8996-4253-8F20-F37B3AE7C869}">
      <dgm:prSet phldrT="[Texto]" custT="1"/>
      <dgm:spPr/>
      <dgm:t>
        <a:bodyPr/>
        <a:lstStyle/>
        <a:p>
          <a:r>
            <a:rPr lang="es-MX" sz="900" b="1" i="0">
              <a:solidFill>
                <a:srgbClr val="FF0000"/>
              </a:solidFill>
            </a:rPr>
            <a:t>Girolamo Fracastoro que en 1546 </a:t>
          </a:r>
          <a:r>
            <a:rPr lang="es-MX" sz="900" b="1" i="0"/>
            <a:t>publicó el libro De contagione et contagiosis morbis et eorum curatione, donde primera vez describe todas las </a:t>
          </a:r>
          <a:r>
            <a:rPr lang="es-MX" sz="900" b="1" i="0" u="sng"/>
            <a:t>enfermedades</a:t>
          </a:r>
          <a:r>
            <a:rPr lang="es-MX" sz="900" b="1" i="0"/>
            <a:t> que en ese momento podían calificarse como contagiosas.</a:t>
          </a:r>
          <a:endParaRPr lang="es-MX" sz="900" b="1"/>
        </a:p>
      </dgm:t>
    </dgm:pt>
    <dgm:pt modelId="{3C7068F1-E8B1-4785-B1AD-C038039D0F27}" type="parTrans" cxnId="{6A8757C0-F04E-484E-A17D-72B29FC626E8}">
      <dgm:prSet/>
      <dgm:spPr/>
      <dgm:t>
        <a:bodyPr/>
        <a:lstStyle/>
        <a:p>
          <a:endParaRPr lang="es-MX"/>
        </a:p>
      </dgm:t>
    </dgm:pt>
    <dgm:pt modelId="{A46123B2-3F25-4F7A-B315-52116155BE7B}" type="sibTrans" cxnId="{6A8757C0-F04E-484E-A17D-72B29FC626E8}">
      <dgm:prSet/>
      <dgm:spPr/>
      <dgm:t>
        <a:bodyPr/>
        <a:lstStyle/>
        <a:p>
          <a:endParaRPr lang="es-MX"/>
        </a:p>
      </dgm:t>
    </dgm:pt>
    <dgm:pt modelId="{134DD9D0-08FB-4AB7-9DE4-721DAD349DF5}">
      <dgm:prSet phldrT="[Texto]" custT="1"/>
      <dgm:spPr/>
      <dgm:t>
        <a:bodyPr/>
        <a:lstStyle/>
        <a:p>
          <a:r>
            <a:rPr lang="es-MX" sz="800" b="1" i="0"/>
            <a:t>fue el primero en establecer claramente el concepto de </a:t>
          </a:r>
          <a:r>
            <a:rPr lang="es-MX" sz="800" b="1" i="0" u="sng"/>
            <a:t>enfermedad</a:t>
          </a:r>
          <a:r>
            <a:rPr lang="es-MX" sz="800" b="1" i="0"/>
            <a:t> contagiosa y estableció tres formas de contagio posible:</a:t>
          </a:r>
          <a:r>
            <a:rPr lang="es-MX" sz="800" b="1"/>
            <a:t/>
          </a:r>
          <a:br>
            <a:rPr lang="es-MX" sz="800" b="1"/>
          </a:br>
          <a:r>
            <a:rPr lang="es-MX" sz="800" b="1" i="0"/>
            <a:t>1-Por contacto directo (como la rabia y la lepra) </a:t>
          </a:r>
          <a:r>
            <a:rPr lang="es-MX" sz="800" b="1"/>
            <a:t/>
          </a:r>
          <a:br>
            <a:rPr lang="es-MX" sz="800" b="1"/>
          </a:br>
          <a:r>
            <a:rPr lang="es-MX" sz="800" b="1" i="0"/>
            <a:t>2-Por medio de fomites </a:t>
          </a:r>
          <a:r>
            <a:rPr lang="es-MX" sz="800" b="1"/>
            <a:t/>
          </a:r>
          <a:br>
            <a:rPr lang="es-MX" sz="800" b="1"/>
          </a:br>
          <a:r>
            <a:rPr lang="es-MX" sz="800" b="1" i="0"/>
            <a:t>3-Por inspiración del aire o miasmas </a:t>
          </a:r>
          <a:endParaRPr lang="es-MX" sz="800" b="1"/>
        </a:p>
      </dgm:t>
    </dgm:pt>
    <dgm:pt modelId="{638B5C17-8BC3-4A23-AA84-5ACCF15C3261}" type="parTrans" cxnId="{25DB47CB-1DA7-4EE6-8A7C-62A8781988CF}">
      <dgm:prSet/>
      <dgm:spPr/>
      <dgm:t>
        <a:bodyPr/>
        <a:lstStyle/>
        <a:p>
          <a:endParaRPr lang="es-MX"/>
        </a:p>
      </dgm:t>
    </dgm:pt>
    <dgm:pt modelId="{8345FA44-7FB0-46C8-91B8-5E691E35B057}" type="sibTrans" cxnId="{25DB47CB-1DA7-4EE6-8A7C-62A8781988CF}">
      <dgm:prSet/>
      <dgm:spPr/>
      <dgm:t>
        <a:bodyPr/>
        <a:lstStyle/>
        <a:p>
          <a:endParaRPr lang="es-MX"/>
        </a:p>
      </dgm:t>
    </dgm:pt>
    <dgm:pt modelId="{0294B608-3F2C-4ADD-B34C-329F83B9D518}">
      <dgm:prSet phldrT="[Texto]"/>
      <dgm:spPr/>
      <dgm:t>
        <a:bodyPr/>
        <a:lstStyle/>
        <a:p>
          <a:r>
            <a:rPr lang="es-MX" b="1" i="0">
              <a:solidFill>
                <a:srgbClr val="FF0000"/>
              </a:solidFill>
            </a:rPr>
            <a:t>1580, el médico francés Guillaume de Baillou </a:t>
          </a:r>
          <a:r>
            <a:rPr lang="es-MX" b="0" i="0"/>
            <a:t>publicó el libro Epidemiorum   conteniendo una relación completa de las epidemias de sarampión, difteria y peste bubónica aparecidas en Europa entre 1570 y 1579, sus características y modos de propagación.</a:t>
          </a:r>
          <a:endParaRPr lang="es-MX"/>
        </a:p>
      </dgm:t>
    </dgm:pt>
    <dgm:pt modelId="{0C04A4E2-FED7-4920-86FF-3ED50BF3A372}" type="parTrans" cxnId="{27A24AF8-5F16-4EB2-B193-5CA89564223F}">
      <dgm:prSet/>
      <dgm:spPr/>
      <dgm:t>
        <a:bodyPr/>
        <a:lstStyle/>
        <a:p>
          <a:endParaRPr lang="es-MX"/>
        </a:p>
      </dgm:t>
    </dgm:pt>
    <dgm:pt modelId="{9AD71E62-544B-496A-81BD-0C4B7083E10C}" type="sibTrans" cxnId="{27A24AF8-5F16-4EB2-B193-5CA89564223F}">
      <dgm:prSet/>
      <dgm:spPr/>
      <dgm:t>
        <a:bodyPr/>
        <a:lstStyle/>
        <a:p>
          <a:endParaRPr lang="es-MX"/>
        </a:p>
      </dgm:t>
    </dgm:pt>
    <dgm:pt modelId="{D69CAA03-CFBF-4EB7-821E-3E4D5A64E576}" type="pres">
      <dgm:prSet presAssocID="{E02C5B0F-B52B-4AA4-8F90-D325909581D1}" presName="Name0" presStyleCnt="0">
        <dgm:presLayoutVars>
          <dgm:dir/>
          <dgm:animLvl val="lvl"/>
          <dgm:resizeHandles val="exact"/>
        </dgm:presLayoutVars>
      </dgm:prSet>
      <dgm:spPr/>
    </dgm:pt>
    <dgm:pt modelId="{C96DE651-CD89-4DDF-B913-FAA4FEA39003}" type="pres">
      <dgm:prSet presAssocID="{0294B608-3F2C-4ADD-B34C-329F83B9D518}" presName="boxAndChildren" presStyleCnt="0"/>
      <dgm:spPr/>
    </dgm:pt>
    <dgm:pt modelId="{ED2EE5DD-AC70-4067-9F64-D52BCB0EE86F}" type="pres">
      <dgm:prSet presAssocID="{0294B608-3F2C-4ADD-B34C-329F83B9D518}" presName="parentTextBox" presStyleLbl="node1" presStyleIdx="0" presStyleCnt="3"/>
      <dgm:spPr/>
      <dgm:t>
        <a:bodyPr/>
        <a:lstStyle/>
        <a:p>
          <a:endParaRPr lang="es-MX"/>
        </a:p>
      </dgm:t>
    </dgm:pt>
    <dgm:pt modelId="{CEB3998D-F9CA-4F66-891F-31BF0F51FECC}" type="pres">
      <dgm:prSet presAssocID="{5EDAE6B6-1DB7-4809-A1BC-4FFD90A74D47}" presName="sp" presStyleCnt="0"/>
      <dgm:spPr/>
    </dgm:pt>
    <dgm:pt modelId="{75EE878E-4FC3-4CFA-9A4B-D347252C7833}" type="pres">
      <dgm:prSet presAssocID="{3A098000-1E60-4164-B9D8-62D97CFACCC4}" presName="arrowAndChildren" presStyleCnt="0"/>
      <dgm:spPr/>
    </dgm:pt>
    <dgm:pt modelId="{DD5604AD-518E-4346-8681-72D4589474CB}" type="pres">
      <dgm:prSet presAssocID="{3A098000-1E60-4164-B9D8-62D97CFACCC4}" presName="parentTextArrow" presStyleLbl="node1" presStyleIdx="0" presStyleCnt="3"/>
      <dgm:spPr/>
      <dgm:t>
        <a:bodyPr/>
        <a:lstStyle/>
        <a:p>
          <a:endParaRPr lang="es-MX"/>
        </a:p>
      </dgm:t>
    </dgm:pt>
    <dgm:pt modelId="{066DC69B-BF02-4522-A45F-2A3E7817DDD7}" type="pres">
      <dgm:prSet presAssocID="{3A098000-1E60-4164-B9D8-62D97CFACCC4}" presName="arrow" presStyleLbl="node1" presStyleIdx="1" presStyleCnt="3"/>
      <dgm:spPr/>
      <dgm:t>
        <a:bodyPr/>
        <a:lstStyle/>
        <a:p>
          <a:endParaRPr lang="es-MX"/>
        </a:p>
      </dgm:t>
    </dgm:pt>
    <dgm:pt modelId="{7532226D-9CE4-4D04-BC61-C416A424C330}" type="pres">
      <dgm:prSet presAssocID="{3A098000-1E60-4164-B9D8-62D97CFACCC4}" presName="descendantArrow" presStyleCnt="0"/>
      <dgm:spPr/>
    </dgm:pt>
    <dgm:pt modelId="{42C29DB5-59F4-4BBF-9F1A-10358FC1F8A7}" type="pres">
      <dgm:prSet presAssocID="{DC8CD2A6-8996-4253-8F20-F37B3AE7C869}" presName="childTextArrow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79A4426-9173-4EC3-AD29-A5B78F1CD6DD}" type="pres">
      <dgm:prSet presAssocID="{134DD9D0-08FB-4AB7-9DE4-721DAD349DF5}" presName="childTextArrow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C0EE6B0-3064-4073-B097-6EACA0B8347E}" type="pres">
      <dgm:prSet presAssocID="{A304D532-2481-41C6-BC5E-0100E9FA8B30}" presName="sp" presStyleCnt="0"/>
      <dgm:spPr/>
    </dgm:pt>
    <dgm:pt modelId="{5B872BF5-EB49-471F-86A8-F19CDDC97997}" type="pres">
      <dgm:prSet presAssocID="{25DF62A6-D38A-49B4-A808-F3636B31F4DD}" presName="arrowAndChildren" presStyleCnt="0"/>
      <dgm:spPr/>
    </dgm:pt>
    <dgm:pt modelId="{23262ADF-E301-4154-9015-0ADCFD5E82C0}" type="pres">
      <dgm:prSet presAssocID="{25DF62A6-D38A-49B4-A808-F3636B31F4DD}" presName="parentTextArrow" presStyleLbl="node1" presStyleIdx="1" presStyleCnt="3"/>
      <dgm:spPr/>
    </dgm:pt>
    <dgm:pt modelId="{272A65B1-ABA0-4A03-BCBF-EC20213D1749}" type="pres">
      <dgm:prSet presAssocID="{25DF62A6-D38A-49B4-A808-F3636B31F4DD}" presName="arrow" presStyleLbl="node1" presStyleIdx="2" presStyleCnt="3" custLinFactNeighborY="-47"/>
      <dgm:spPr/>
    </dgm:pt>
    <dgm:pt modelId="{DBE82EE1-EC2A-4BDF-8732-3F2FEB98CC66}" type="pres">
      <dgm:prSet presAssocID="{25DF62A6-D38A-49B4-A808-F3636B31F4DD}" presName="descendantArrow" presStyleCnt="0"/>
      <dgm:spPr/>
    </dgm:pt>
    <dgm:pt modelId="{8C5F80E7-1C7D-4141-B9D1-D79C68828D18}" type="pres">
      <dgm:prSet presAssocID="{8A869DA4-B16C-4DB9-A200-C497E223F059}" presName="childTextArrow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A41695C-040A-4EE9-AB38-FA45EE02ACF5}" type="pres">
      <dgm:prSet presAssocID="{4586E31E-2954-41D2-89D7-41DEA0D822DD}" presName="childTextArrow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690F5F88-F1D5-4C78-9B68-FFB9458F2ECC}" type="presOf" srcId="{4586E31E-2954-41D2-89D7-41DEA0D822DD}" destId="{8A41695C-040A-4EE9-AB38-FA45EE02ACF5}" srcOrd="0" destOrd="0" presId="urn:microsoft.com/office/officeart/2005/8/layout/process4"/>
    <dgm:cxn modelId="{2A9D11E8-8370-408F-88A7-B8A795841458}" type="presOf" srcId="{3A098000-1E60-4164-B9D8-62D97CFACCC4}" destId="{066DC69B-BF02-4522-A45F-2A3E7817DDD7}" srcOrd="1" destOrd="0" presId="urn:microsoft.com/office/officeart/2005/8/layout/process4"/>
    <dgm:cxn modelId="{8998FC3C-2DCA-4BC1-B47E-19A880B08543}" type="presOf" srcId="{134DD9D0-08FB-4AB7-9DE4-721DAD349DF5}" destId="{179A4426-9173-4EC3-AD29-A5B78F1CD6DD}" srcOrd="0" destOrd="0" presId="urn:microsoft.com/office/officeart/2005/8/layout/process4"/>
    <dgm:cxn modelId="{173E8F0A-882F-4173-9BAD-703D06E98C49}" type="presOf" srcId="{E02C5B0F-B52B-4AA4-8F90-D325909581D1}" destId="{D69CAA03-CFBF-4EB7-821E-3E4D5A64E576}" srcOrd="0" destOrd="0" presId="urn:microsoft.com/office/officeart/2005/8/layout/process4"/>
    <dgm:cxn modelId="{0F1F0C7B-18AB-4F0A-B6B9-05741D47EC00}" srcId="{25DF62A6-D38A-49B4-A808-F3636B31F4DD}" destId="{8A869DA4-B16C-4DB9-A200-C497E223F059}" srcOrd="0" destOrd="0" parTransId="{13F0CBBF-05AF-4196-86BF-5DF43197F2DB}" sibTransId="{02EFD599-0E78-42E1-B4D1-2B1E60E10163}"/>
    <dgm:cxn modelId="{27A24AF8-5F16-4EB2-B193-5CA89564223F}" srcId="{E02C5B0F-B52B-4AA4-8F90-D325909581D1}" destId="{0294B608-3F2C-4ADD-B34C-329F83B9D518}" srcOrd="2" destOrd="0" parTransId="{0C04A4E2-FED7-4920-86FF-3ED50BF3A372}" sibTransId="{9AD71E62-544B-496A-81BD-0C4B7083E10C}"/>
    <dgm:cxn modelId="{6A8757C0-F04E-484E-A17D-72B29FC626E8}" srcId="{3A098000-1E60-4164-B9D8-62D97CFACCC4}" destId="{DC8CD2A6-8996-4253-8F20-F37B3AE7C869}" srcOrd="0" destOrd="0" parTransId="{3C7068F1-E8B1-4785-B1AD-C038039D0F27}" sibTransId="{A46123B2-3F25-4F7A-B315-52116155BE7B}"/>
    <dgm:cxn modelId="{7BEDE198-79A4-475C-A934-2AD27EB95D76}" srcId="{E02C5B0F-B52B-4AA4-8F90-D325909581D1}" destId="{3A098000-1E60-4164-B9D8-62D97CFACCC4}" srcOrd="1" destOrd="0" parTransId="{D0212B61-2466-4766-BC52-ADF379FBB9B6}" sibTransId="{5EDAE6B6-1DB7-4809-A1BC-4FFD90A74D47}"/>
    <dgm:cxn modelId="{3168564D-6A6C-4292-ADC7-017908A7CBE2}" type="presOf" srcId="{8A869DA4-B16C-4DB9-A200-C497E223F059}" destId="{8C5F80E7-1C7D-4141-B9D1-D79C68828D18}" srcOrd="0" destOrd="0" presId="urn:microsoft.com/office/officeart/2005/8/layout/process4"/>
    <dgm:cxn modelId="{27437A33-5A50-4D11-8318-1C04F61D3F20}" srcId="{E02C5B0F-B52B-4AA4-8F90-D325909581D1}" destId="{25DF62A6-D38A-49B4-A808-F3636B31F4DD}" srcOrd="0" destOrd="0" parTransId="{2B862945-8442-432F-A0E4-9C4A9668AE94}" sibTransId="{A304D532-2481-41C6-BC5E-0100E9FA8B30}"/>
    <dgm:cxn modelId="{0BD49766-F5C9-4529-9695-76F61A5D2A1F}" srcId="{25DF62A6-D38A-49B4-A808-F3636B31F4DD}" destId="{4586E31E-2954-41D2-89D7-41DEA0D822DD}" srcOrd="1" destOrd="0" parTransId="{531F7B22-DDD3-42CE-B72C-17A9E67BA3B0}" sibTransId="{0A761A05-CF1F-46BE-B5D8-B5CFFA174856}"/>
    <dgm:cxn modelId="{F879E66F-594E-4C66-AEBA-16F63F5018FA}" type="presOf" srcId="{25DF62A6-D38A-49B4-A808-F3636B31F4DD}" destId="{272A65B1-ABA0-4A03-BCBF-EC20213D1749}" srcOrd="1" destOrd="0" presId="urn:microsoft.com/office/officeart/2005/8/layout/process4"/>
    <dgm:cxn modelId="{F68D43B9-836A-45EA-91F0-3E2E770DE52B}" type="presOf" srcId="{3A098000-1E60-4164-B9D8-62D97CFACCC4}" destId="{DD5604AD-518E-4346-8681-72D4589474CB}" srcOrd="0" destOrd="0" presId="urn:microsoft.com/office/officeart/2005/8/layout/process4"/>
    <dgm:cxn modelId="{592F6641-C08D-4DCE-A071-FC87713DD2E9}" type="presOf" srcId="{DC8CD2A6-8996-4253-8F20-F37B3AE7C869}" destId="{42C29DB5-59F4-4BBF-9F1A-10358FC1F8A7}" srcOrd="0" destOrd="0" presId="urn:microsoft.com/office/officeart/2005/8/layout/process4"/>
    <dgm:cxn modelId="{25DB47CB-1DA7-4EE6-8A7C-62A8781988CF}" srcId="{3A098000-1E60-4164-B9D8-62D97CFACCC4}" destId="{134DD9D0-08FB-4AB7-9DE4-721DAD349DF5}" srcOrd="1" destOrd="0" parTransId="{638B5C17-8BC3-4A23-AA84-5ACCF15C3261}" sibTransId="{8345FA44-7FB0-46C8-91B8-5E691E35B057}"/>
    <dgm:cxn modelId="{4A889C35-C69C-4A37-A166-019C474A2EDD}" type="presOf" srcId="{0294B608-3F2C-4ADD-B34C-329F83B9D518}" destId="{ED2EE5DD-AC70-4067-9F64-D52BCB0EE86F}" srcOrd="0" destOrd="0" presId="urn:microsoft.com/office/officeart/2005/8/layout/process4"/>
    <dgm:cxn modelId="{47A1DC4D-8D22-4B06-8250-5F4A9E4B7515}" type="presOf" srcId="{25DF62A6-D38A-49B4-A808-F3636B31F4DD}" destId="{23262ADF-E301-4154-9015-0ADCFD5E82C0}" srcOrd="0" destOrd="0" presId="urn:microsoft.com/office/officeart/2005/8/layout/process4"/>
    <dgm:cxn modelId="{B808CD96-DE46-4850-A024-F561B5717BB1}" type="presParOf" srcId="{D69CAA03-CFBF-4EB7-821E-3E4D5A64E576}" destId="{C96DE651-CD89-4DDF-B913-FAA4FEA39003}" srcOrd="0" destOrd="0" presId="urn:microsoft.com/office/officeart/2005/8/layout/process4"/>
    <dgm:cxn modelId="{6D3F4E28-805D-4F53-8A43-E371924BB348}" type="presParOf" srcId="{C96DE651-CD89-4DDF-B913-FAA4FEA39003}" destId="{ED2EE5DD-AC70-4067-9F64-D52BCB0EE86F}" srcOrd="0" destOrd="0" presId="urn:microsoft.com/office/officeart/2005/8/layout/process4"/>
    <dgm:cxn modelId="{A2714531-C376-4E13-B18A-3532EB0C913B}" type="presParOf" srcId="{D69CAA03-CFBF-4EB7-821E-3E4D5A64E576}" destId="{CEB3998D-F9CA-4F66-891F-31BF0F51FECC}" srcOrd="1" destOrd="0" presId="urn:microsoft.com/office/officeart/2005/8/layout/process4"/>
    <dgm:cxn modelId="{EB120C5E-CFA6-4D26-9354-F10592DFB2E6}" type="presParOf" srcId="{D69CAA03-CFBF-4EB7-821E-3E4D5A64E576}" destId="{75EE878E-4FC3-4CFA-9A4B-D347252C7833}" srcOrd="2" destOrd="0" presId="urn:microsoft.com/office/officeart/2005/8/layout/process4"/>
    <dgm:cxn modelId="{BD3E3658-CCFC-4039-BD3B-CDDCA0153A42}" type="presParOf" srcId="{75EE878E-4FC3-4CFA-9A4B-D347252C7833}" destId="{DD5604AD-518E-4346-8681-72D4589474CB}" srcOrd="0" destOrd="0" presId="urn:microsoft.com/office/officeart/2005/8/layout/process4"/>
    <dgm:cxn modelId="{5D7C37E2-105B-41A3-B5F5-37304A2CA2A9}" type="presParOf" srcId="{75EE878E-4FC3-4CFA-9A4B-D347252C7833}" destId="{066DC69B-BF02-4522-A45F-2A3E7817DDD7}" srcOrd="1" destOrd="0" presId="urn:microsoft.com/office/officeart/2005/8/layout/process4"/>
    <dgm:cxn modelId="{E8A084DB-C508-49BD-985B-1E6CF688D178}" type="presParOf" srcId="{75EE878E-4FC3-4CFA-9A4B-D347252C7833}" destId="{7532226D-9CE4-4D04-BC61-C416A424C330}" srcOrd="2" destOrd="0" presId="urn:microsoft.com/office/officeart/2005/8/layout/process4"/>
    <dgm:cxn modelId="{71EA11F4-50CB-4202-9F79-2D3D4FE679F7}" type="presParOf" srcId="{7532226D-9CE4-4D04-BC61-C416A424C330}" destId="{42C29DB5-59F4-4BBF-9F1A-10358FC1F8A7}" srcOrd="0" destOrd="0" presId="urn:microsoft.com/office/officeart/2005/8/layout/process4"/>
    <dgm:cxn modelId="{FD416BFC-04A0-42DB-BDD2-9F74DB6426EE}" type="presParOf" srcId="{7532226D-9CE4-4D04-BC61-C416A424C330}" destId="{179A4426-9173-4EC3-AD29-A5B78F1CD6DD}" srcOrd="1" destOrd="0" presId="urn:microsoft.com/office/officeart/2005/8/layout/process4"/>
    <dgm:cxn modelId="{801AB87A-61F2-4E61-81BB-03E40159DBAC}" type="presParOf" srcId="{D69CAA03-CFBF-4EB7-821E-3E4D5A64E576}" destId="{DC0EE6B0-3064-4073-B097-6EACA0B8347E}" srcOrd="3" destOrd="0" presId="urn:microsoft.com/office/officeart/2005/8/layout/process4"/>
    <dgm:cxn modelId="{4A135630-34FE-4B7A-ADEE-CF21B200485B}" type="presParOf" srcId="{D69CAA03-CFBF-4EB7-821E-3E4D5A64E576}" destId="{5B872BF5-EB49-471F-86A8-F19CDDC97997}" srcOrd="4" destOrd="0" presId="urn:microsoft.com/office/officeart/2005/8/layout/process4"/>
    <dgm:cxn modelId="{DB07F057-6EA3-49F2-9BF8-0D18114259E1}" type="presParOf" srcId="{5B872BF5-EB49-471F-86A8-F19CDDC97997}" destId="{23262ADF-E301-4154-9015-0ADCFD5E82C0}" srcOrd="0" destOrd="0" presId="urn:microsoft.com/office/officeart/2005/8/layout/process4"/>
    <dgm:cxn modelId="{AF0B640B-B14F-4477-ACAE-EBC331F81AF3}" type="presParOf" srcId="{5B872BF5-EB49-471F-86A8-F19CDDC97997}" destId="{272A65B1-ABA0-4A03-BCBF-EC20213D1749}" srcOrd="1" destOrd="0" presId="urn:microsoft.com/office/officeart/2005/8/layout/process4"/>
    <dgm:cxn modelId="{FFE95BC2-46C2-4FEF-92D1-D13768754808}" type="presParOf" srcId="{5B872BF5-EB49-471F-86A8-F19CDDC97997}" destId="{DBE82EE1-EC2A-4BDF-8732-3F2FEB98CC66}" srcOrd="2" destOrd="0" presId="urn:microsoft.com/office/officeart/2005/8/layout/process4"/>
    <dgm:cxn modelId="{5FA277FD-3199-4089-9831-58DE1578DB31}" type="presParOf" srcId="{DBE82EE1-EC2A-4BDF-8732-3F2FEB98CC66}" destId="{8C5F80E7-1C7D-4141-B9D1-D79C68828D18}" srcOrd="0" destOrd="0" presId="urn:microsoft.com/office/officeart/2005/8/layout/process4"/>
    <dgm:cxn modelId="{E358D008-B804-47A9-B5E3-9EB8B4A6B457}" type="presParOf" srcId="{DBE82EE1-EC2A-4BDF-8732-3F2FEB98CC66}" destId="{8A41695C-040A-4EE9-AB38-FA45EE02ACF5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2EE5DD-AC70-4067-9F64-D52BCB0EE86F}">
      <dsp:nvSpPr>
        <dsp:cNvPr id="0" name=""/>
        <dsp:cNvSpPr/>
      </dsp:nvSpPr>
      <dsp:spPr>
        <a:xfrm>
          <a:off x="0" y="4185929"/>
          <a:ext cx="6339839" cy="137391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i="0" kern="1200">
              <a:solidFill>
                <a:srgbClr val="FF0000"/>
              </a:solidFill>
            </a:rPr>
            <a:t>1580, el médico francés Guillaume de Baillou </a:t>
          </a:r>
          <a:r>
            <a:rPr lang="es-MX" sz="1600" b="0" i="0" kern="1200"/>
            <a:t>publicó el libro Epidemiorum   conteniendo una relación completa de las epidemias de sarampión, difteria y peste bubónica aparecidas en Europa entre 1570 y 1579, sus características y modos de propagación.</a:t>
          </a:r>
          <a:endParaRPr lang="es-MX" sz="1600" kern="1200"/>
        </a:p>
      </dsp:txBody>
      <dsp:txXfrm>
        <a:off x="0" y="4185929"/>
        <a:ext cx="6339839" cy="1373915"/>
      </dsp:txXfrm>
    </dsp:sp>
    <dsp:sp modelId="{066DC69B-BF02-4522-A45F-2A3E7817DDD7}">
      <dsp:nvSpPr>
        <dsp:cNvPr id="0" name=""/>
        <dsp:cNvSpPr/>
      </dsp:nvSpPr>
      <dsp:spPr>
        <a:xfrm rot="10800000">
          <a:off x="0" y="2093456"/>
          <a:ext cx="6339839" cy="2113082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0" i="0" kern="1200"/>
            <a:t>Cuando la peste negra mato a millones de personas en Europa </a:t>
          </a:r>
          <a:r>
            <a:rPr lang="es-MX" sz="1600" b="0" i="0" kern="1200">
              <a:solidFill>
                <a:srgbClr val="FF0000"/>
              </a:solidFill>
            </a:rPr>
            <a:t>en el siglo 14</a:t>
          </a:r>
          <a:r>
            <a:rPr lang="es-MX" sz="1600" b="0" i="0" kern="1200"/>
            <a:t> fue que se empezó a aceptar la palabra </a:t>
          </a:r>
          <a:r>
            <a:rPr lang="es-MX" sz="1600" b="0" i="0" u="sng" kern="1200"/>
            <a:t>contagio</a:t>
          </a:r>
          <a:r>
            <a:rPr lang="es-MX" sz="1600" b="0" i="0" kern="1200"/>
            <a:t>, gracias a </a:t>
          </a:r>
          <a:r>
            <a:rPr lang="es-MX" sz="1600" b="1" i="0" kern="1200">
              <a:solidFill>
                <a:srgbClr val="FF0000"/>
              </a:solidFill>
            </a:rPr>
            <a:t>Winslow.</a:t>
          </a:r>
          <a:endParaRPr lang="es-MX" sz="1600" b="1" kern="1200">
            <a:solidFill>
              <a:srgbClr val="FF0000"/>
            </a:solidFill>
          </a:endParaRPr>
        </a:p>
      </dsp:txBody>
      <dsp:txXfrm>
        <a:off x="0" y="2093456"/>
        <a:ext cx="6339839" cy="741691"/>
      </dsp:txXfrm>
    </dsp:sp>
    <dsp:sp modelId="{42C29DB5-59F4-4BBF-9F1A-10358FC1F8A7}">
      <dsp:nvSpPr>
        <dsp:cNvPr id="0" name=""/>
        <dsp:cNvSpPr/>
      </dsp:nvSpPr>
      <dsp:spPr>
        <a:xfrm>
          <a:off x="0" y="2835148"/>
          <a:ext cx="3169919" cy="631811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0" kern="1200">
              <a:solidFill>
                <a:srgbClr val="FF0000"/>
              </a:solidFill>
            </a:rPr>
            <a:t>Girolamo Fracastoro que en 1546 </a:t>
          </a:r>
          <a:r>
            <a:rPr lang="es-MX" sz="900" b="1" i="0" kern="1200"/>
            <a:t>publicó el libro De contagione et contagiosis morbis et eorum curatione, donde primera vez describe todas las </a:t>
          </a:r>
          <a:r>
            <a:rPr lang="es-MX" sz="900" b="1" i="0" u="sng" kern="1200"/>
            <a:t>enfermedades</a:t>
          </a:r>
          <a:r>
            <a:rPr lang="es-MX" sz="900" b="1" i="0" kern="1200"/>
            <a:t> que en ese momento podían calificarse como contagiosas.</a:t>
          </a:r>
          <a:endParaRPr lang="es-MX" sz="900" b="1" kern="1200"/>
        </a:p>
      </dsp:txBody>
      <dsp:txXfrm>
        <a:off x="0" y="2835148"/>
        <a:ext cx="3169919" cy="631811"/>
      </dsp:txXfrm>
    </dsp:sp>
    <dsp:sp modelId="{179A4426-9173-4EC3-AD29-A5B78F1CD6DD}">
      <dsp:nvSpPr>
        <dsp:cNvPr id="0" name=""/>
        <dsp:cNvSpPr/>
      </dsp:nvSpPr>
      <dsp:spPr>
        <a:xfrm>
          <a:off x="3169919" y="2835148"/>
          <a:ext cx="3169919" cy="631811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i="0" kern="1200"/>
            <a:t>fue el primero en establecer claramente el concepto de </a:t>
          </a:r>
          <a:r>
            <a:rPr lang="es-MX" sz="800" b="1" i="0" u="sng" kern="1200"/>
            <a:t>enfermedad</a:t>
          </a:r>
          <a:r>
            <a:rPr lang="es-MX" sz="800" b="1" i="0" kern="1200"/>
            <a:t> contagiosa y estableció tres formas de contagio posible:</a:t>
          </a:r>
          <a:r>
            <a:rPr lang="es-MX" sz="800" b="1" kern="1200"/>
            <a:t/>
          </a:r>
          <a:br>
            <a:rPr lang="es-MX" sz="800" b="1" kern="1200"/>
          </a:br>
          <a:r>
            <a:rPr lang="es-MX" sz="800" b="1" i="0" kern="1200"/>
            <a:t>1-Por contacto directo (como la rabia y la lepra) </a:t>
          </a:r>
          <a:r>
            <a:rPr lang="es-MX" sz="800" b="1" kern="1200"/>
            <a:t/>
          </a:r>
          <a:br>
            <a:rPr lang="es-MX" sz="800" b="1" kern="1200"/>
          </a:br>
          <a:r>
            <a:rPr lang="es-MX" sz="800" b="1" i="0" kern="1200"/>
            <a:t>2-Por medio de fomites </a:t>
          </a:r>
          <a:r>
            <a:rPr lang="es-MX" sz="800" b="1" kern="1200"/>
            <a:t/>
          </a:r>
          <a:br>
            <a:rPr lang="es-MX" sz="800" b="1" kern="1200"/>
          </a:br>
          <a:r>
            <a:rPr lang="es-MX" sz="800" b="1" i="0" kern="1200"/>
            <a:t>3-Por inspiración del aire o miasmas </a:t>
          </a:r>
          <a:endParaRPr lang="es-MX" sz="800" b="1" kern="1200"/>
        </a:p>
      </dsp:txBody>
      <dsp:txXfrm>
        <a:off x="3169919" y="2835148"/>
        <a:ext cx="3169919" cy="631811"/>
      </dsp:txXfrm>
    </dsp:sp>
    <dsp:sp modelId="{272A65B1-ABA0-4A03-BCBF-EC20213D1749}">
      <dsp:nvSpPr>
        <dsp:cNvPr id="0" name=""/>
        <dsp:cNvSpPr/>
      </dsp:nvSpPr>
      <dsp:spPr>
        <a:xfrm rot="10800000">
          <a:off x="0" y="0"/>
          <a:ext cx="6339839" cy="2113082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/>
            <a:t>Epidemiología</a:t>
          </a:r>
        </a:p>
      </dsp:txBody>
      <dsp:txXfrm>
        <a:off x="0" y="0"/>
        <a:ext cx="6339839" cy="741691"/>
      </dsp:txXfrm>
    </dsp:sp>
    <dsp:sp modelId="{8C5F80E7-1C7D-4141-B9D1-D79C68828D18}">
      <dsp:nvSpPr>
        <dsp:cNvPr id="0" name=""/>
        <dsp:cNvSpPr/>
      </dsp:nvSpPr>
      <dsp:spPr>
        <a:xfrm>
          <a:off x="0" y="742674"/>
          <a:ext cx="3169919" cy="631811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i="0" kern="1200"/>
            <a:t>"epi" (encima), "demos" (pueblo) y "logos" (estudio), etimológicamente significa el estudio de "lo que está sobre las poblaciones"</a:t>
          </a:r>
          <a:endParaRPr lang="es-MX" sz="1000" b="1" kern="1200"/>
        </a:p>
      </dsp:txBody>
      <dsp:txXfrm>
        <a:off x="0" y="742674"/>
        <a:ext cx="3169919" cy="631811"/>
      </dsp:txXfrm>
    </dsp:sp>
    <dsp:sp modelId="{8A41695C-040A-4EE9-AB38-FA45EE02ACF5}">
      <dsp:nvSpPr>
        <dsp:cNvPr id="0" name=""/>
        <dsp:cNvSpPr/>
      </dsp:nvSpPr>
      <dsp:spPr>
        <a:xfrm>
          <a:off x="3169919" y="742674"/>
          <a:ext cx="3169919" cy="631811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0" kern="1200"/>
            <a:t>La primera persona en utilizar las palabras epidémico y endémico lo fue Hipócrates que se refirió a los padecimientos según fueran o no propios de determinado lugar.</a:t>
          </a:r>
          <a:endParaRPr lang="es-MX" sz="900" b="1" kern="1200"/>
        </a:p>
      </dsp:txBody>
      <dsp:txXfrm>
        <a:off x="3169919" y="742674"/>
        <a:ext cx="3169919" cy="6318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2012-03-13T01:11:00Z</dcterms:created>
  <dcterms:modified xsi:type="dcterms:W3CDTF">2012-03-13T02:33:00Z</dcterms:modified>
</cp:coreProperties>
</file>