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85" w:rsidRPr="00110685" w:rsidRDefault="00110685">
      <w:pPr>
        <w:rPr>
          <w:b/>
          <w:sz w:val="32"/>
        </w:rPr>
      </w:pPr>
      <w:r w:rsidRPr="00110685">
        <w:rPr>
          <w:b/>
          <w:sz w:val="32"/>
        </w:rPr>
        <w:t>Competencias claves para la comunicación organizacional.</w:t>
      </w:r>
    </w:p>
    <w:p w:rsidR="000066C2" w:rsidRDefault="00FD3F74" w:rsidP="00110685">
      <w:pPr>
        <w:spacing w:line="240" w:lineRule="auto"/>
        <w:contextualSpacing/>
      </w:pPr>
      <w:r>
        <w:t>La rapidez y continuidad de todo tipo de transformaciones  son temáticas de evidente importancia en las agendas de discusión. El cambio no parece conocer límites y tiene repercusiones en todos los rincones de la existencia social. La cultura entera desde instituciones hasta o la vida concreta de una persona resulta afectada por este proceso de cambio.</w:t>
      </w:r>
    </w:p>
    <w:p w:rsidR="00FD3F74" w:rsidRDefault="00FD3F74" w:rsidP="00110685">
      <w:pPr>
        <w:spacing w:line="240" w:lineRule="auto"/>
        <w:contextualSpacing/>
      </w:pPr>
      <w:r>
        <w:t xml:space="preserve">El mayor desafío de las organizaciones ha sido ha sido el proceso de adecuación para el mejoramiento de los productos y servicios  para las necesidades de su público. </w:t>
      </w:r>
    </w:p>
    <w:p w:rsidR="00FD3F74" w:rsidRDefault="00FD3F74" w:rsidP="00110685">
      <w:pPr>
        <w:spacing w:line="240" w:lineRule="auto"/>
        <w:contextualSpacing/>
      </w:pPr>
      <w:r>
        <w:t xml:space="preserve">La </w:t>
      </w:r>
      <w:r w:rsidR="005D125E">
        <w:t>convicción</w:t>
      </w:r>
      <w:r w:rsidR="009F1308">
        <w:t xml:space="preserve"> de que el </w:t>
      </w:r>
      <w:r w:rsidR="005D125E">
        <w:t>principal el</w:t>
      </w:r>
      <w:r w:rsidR="009F1308">
        <w:t xml:space="preserve"> imperativo de la economía moderna es el conocimiento  y el aprendizaje, que se han </w:t>
      </w:r>
      <w:r w:rsidR="005D125E">
        <w:t>convertido</w:t>
      </w:r>
      <w:r w:rsidR="009F1308">
        <w:t xml:space="preserve"> de en la base de profundas transformaciones de la gestión organizacional.</w:t>
      </w:r>
    </w:p>
    <w:p w:rsidR="009F1308" w:rsidRDefault="009F1308" w:rsidP="00110685">
      <w:pPr>
        <w:spacing w:line="240" w:lineRule="auto"/>
        <w:contextualSpacing/>
      </w:pPr>
      <w:r>
        <w:t xml:space="preserve">La gestión por competencias es la aplicación </w:t>
      </w:r>
      <w:r w:rsidR="005D125E">
        <w:t>sistemática</w:t>
      </w:r>
      <w:r>
        <w:t xml:space="preserve"> de nuevos conocimientos, habilidades y actitudes que una persona debe desempeñar en cualquiera de las áreas de actividad humana que permiten al individuo a alcanzar un mayor rendimiento.</w:t>
      </w:r>
    </w:p>
    <w:p w:rsidR="009F1308" w:rsidRPr="00110685" w:rsidRDefault="009F1308" w:rsidP="00110685">
      <w:pPr>
        <w:spacing w:line="240" w:lineRule="auto"/>
        <w:contextualSpacing/>
        <w:rPr>
          <w:b/>
        </w:rPr>
      </w:pPr>
      <w:r w:rsidRPr="00110685">
        <w:rPr>
          <w:b/>
        </w:rPr>
        <w:t>Competencias claves para la comunicación organizacional.</w:t>
      </w:r>
    </w:p>
    <w:p w:rsidR="009F1308" w:rsidRDefault="009F1308" w:rsidP="00110685">
      <w:pPr>
        <w:spacing w:line="240" w:lineRule="auto"/>
        <w:contextualSpacing/>
      </w:pPr>
      <w:r>
        <w:t>Se define como competencias claves al conjunto de comportamientos que expresan las habilidades psicosociales de liderazgo, trabajo en equipo, y manejo de solución de conflictos. Estas habilidades se consideran imprescindibles para alcanzar un desempeño exitoso. Esto significa que las CC son indispensables para un trabajo eficaz y una participación eficaz en la vida adulta.</w:t>
      </w:r>
    </w:p>
    <w:p w:rsidR="009F1308" w:rsidRPr="00110685" w:rsidRDefault="009F1308" w:rsidP="00110685">
      <w:pPr>
        <w:spacing w:line="240" w:lineRule="auto"/>
        <w:contextualSpacing/>
        <w:rPr>
          <w:b/>
        </w:rPr>
      </w:pPr>
      <w:r w:rsidRPr="00110685">
        <w:rPr>
          <w:b/>
        </w:rPr>
        <w:t xml:space="preserve">Liderazgo: competencia clave </w:t>
      </w:r>
    </w:p>
    <w:p w:rsidR="009F1308" w:rsidRDefault="009F1308" w:rsidP="00110685">
      <w:pPr>
        <w:spacing w:line="240" w:lineRule="auto"/>
        <w:contextualSpacing/>
      </w:pPr>
      <w:r>
        <w:t xml:space="preserve">Es definido como </w:t>
      </w:r>
      <w:r w:rsidR="005D125E">
        <w:t xml:space="preserve">influencia sobre otros, patrones de interacción, relaciones, ocupación de posiciones administrativas, y percepción de otros en la relación a la legitimidad de la influencia. </w:t>
      </w:r>
    </w:p>
    <w:p w:rsidR="005D125E" w:rsidRDefault="005D125E" w:rsidP="00110685">
      <w:pPr>
        <w:spacing w:line="240" w:lineRule="auto"/>
        <w:contextualSpacing/>
      </w:pPr>
      <w:r>
        <w:t>“es el arte de influir sobre otra gente para que trabaje con entusiasmo en la consecución de objetivos en pro del bien común”.</w:t>
      </w:r>
    </w:p>
    <w:p w:rsidR="005D125E" w:rsidRPr="00110685" w:rsidRDefault="005D125E" w:rsidP="00110685">
      <w:pPr>
        <w:spacing w:line="240" w:lineRule="auto"/>
        <w:contextualSpacing/>
        <w:rPr>
          <w:b/>
        </w:rPr>
      </w:pPr>
      <w:r w:rsidRPr="00110685">
        <w:rPr>
          <w:b/>
        </w:rPr>
        <w:t>Trabajo en equipo, una competencia clave.</w:t>
      </w:r>
    </w:p>
    <w:p w:rsidR="005D125E" w:rsidRDefault="005D125E" w:rsidP="00110685">
      <w:pPr>
        <w:spacing w:line="240" w:lineRule="auto"/>
        <w:contextualSpacing/>
      </w:pPr>
      <w:r>
        <w:t>Es toda una filosofía organizacional, es una forma de pensar diferente es un camino que las empresas han utilizado en los últimos años para comprometer al trabajador de veras con los objetivos de la empresa.</w:t>
      </w:r>
    </w:p>
    <w:p w:rsidR="005D125E" w:rsidRDefault="005D125E" w:rsidP="00110685">
      <w:pPr>
        <w:spacing w:line="240" w:lineRule="auto"/>
        <w:contextualSpacing/>
      </w:pPr>
      <w:r>
        <w:t>Para formar un buen equipo de trabajo hacen falta algunos requisitos:</w:t>
      </w:r>
    </w:p>
    <w:p w:rsidR="005D125E" w:rsidRDefault="005D125E" w:rsidP="00110685">
      <w:pPr>
        <w:spacing w:line="240" w:lineRule="auto"/>
        <w:contextualSpacing/>
      </w:pPr>
      <w:r>
        <w:t>Grupo de personas altamente comunicativas, con diferentes trasfondos, habilidades y aptitudes, con un propósito en común, que trabajan juntos para lograr objetivos claramente identificados.</w:t>
      </w:r>
    </w:p>
    <w:p w:rsidR="005D125E" w:rsidRDefault="005D125E" w:rsidP="00110685">
      <w:pPr>
        <w:spacing w:line="240" w:lineRule="auto"/>
        <w:contextualSpacing/>
        <w:rPr>
          <w:b/>
        </w:rPr>
      </w:pPr>
      <w:r w:rsidRPr="00110685">
        <w:rPr>
          <w:b/>
        </w:rPr>
        <w:t xml:space="preserve">Uno de los métodos  para manejar un conflicto </w:t>
      </w:r>
      <w:r w:rsidR="00110685" w:rsidRPr="00110685">
        <w:rPr>
          <w:b/>
        </w:rPr>
        <w:t>es la contemporización.</w:t>
      </w:r>
    </w:p>
    <w:p w:rsidR="00110685" w:rsidRDefault="00110685" w:rsidP="00110685">
      <w:pPr>
        <w:spacing w:line="240" w:lineRule="auto"/>
        <w:contextualSpacing/>
      </w:pPr>
      <w:r>
        <w:t xml:space="preserve">Este es un método que no permite ganadores ni perdedores, sino que lleva </w:t>
      </w:r>
      <w:proofErr w:type="spellStart"/>
      <w:proofErr w:type="gramStart"/>
      <w:r>
        <w:t>mas</w:t>
      </w:r>
      <w:proofErr w:type="spellEnd"/>
      <w:proofErr w:type="gramEnd"/>
      <w:r>
        <w:t xml:space="preserve"> bien a negociar soluciones mutuamente satisfactorias.</w:t>
      </w:r>
    </w:p>
    <w:p w:rsidR="00110685" w:rsidRPr="00110685" w:rsidRDefault="00110685" w:rsidP="00110685">
      <w:pPr>
        <w:spacing w:line="240" w:lineRule="auto"/>
        <w:contextualSpacing/>
      </w:pPr>
      <w:r>
        <w:t>Se considera que el manejo del conflicto es otra de las competencias claves de la comunicación organizacional, pues no es posible una organización sin conflicto.</w:t>
      </w:r>
    </w:p>
    <w:p w:rsidR="00110685" w:rsidRDefault="00110685"/>
    <w:sectPr w:rsidR="00110685" w:rsidSect="000066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3F74"/>
    <w:rsid w:val="000066C2"/>
    <w:rsid w:val="00110685"/>
    <w:rsid w:val="005D125E"/>
    <w:rsid w:val="009F1308"/>
    <w:rsid w:val="00FD3F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gomez</dc:creator>
  <cp:keywords/>
  <dc:description/>
  <cp:lastModifiedBy>alejandra gomez</cp:lastModifiedBy>
  <cp:revision>1</cp:revision>
  <dcterms:created xsi:type="dcterms:W3CDTF">2015-07-14T03:31:00Z</dcterms:created>
  <dcterms:modified xsi:type="dcterms:W3CDTF">2015-07-14T04:21:00Z</dcterms:modified>
</cp:coreProperties>
</file>