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6400B" w:rsidRPr="006F6E4B" w:rsidRDefault="002B3C30" w:rsidP="002B3C30">
      <w:pPr>
        <w:jc w:val="center"/>
        <w:rPr>
          <w:rFonts w:ascii="Arial" w:hAnsi="Arial" w:cs="Arial"/>
          <w:color w:val="FF0000"/>
          <w:sz w:val="32"/>
          <w:szCs w:val="32"/>
          <w:shd w:val="clear" w:color="auto" w:fill="FFFFFF"/>
        </w:rPr>
      </w:pPr>
      <w:r w:rsidRPr="006F6E4B">
        <w:rPr>
          <w:rFonts w:ascii="Arial" w:hAnsi="Arial" w:cs="Arial"/>
          <w:color w:val="FF0000"/>
          <w:sz w:val="32"/>
          <w:szCs w:val="32"/>
          <w:shd w:val="clear" w:color="auto" w:fill="FFFFFF"/>
        </w:rPr>
        <w:t>GO, célula haploide, célula poliploide y gametogénesis</w:t>
      </w:r>
    </w:p>
    <w:p w:rsidR="002B3C30" w:rsidRPr="006F6E4B" w:rsidRDefault="002B3C30" w:rsidP="002B3C30">
      <w:pPr>
        <w:rPr>
          <w:rFonts w:ascii="Arial" w:hAnsi="Arial" w:cs="Arial"/>
          <w:color w:val="FF0000"/>
          <w:sz w:val="32"/>
          <w:szCs w:val="32"/>
          <w:shd w:val="clear" w:color="auto" w:fill="FFFFFF"/>
        </w:rPr>
      </w:pPr>
    </w:p>
    <w:p w:rsidR="002B3C30" w:rsidRPr="006F6E4B" w:rsidRDefault="002B3C30" w:rsidP="002B3C30">
      <w:pPr>
        <w:rPr>
          <w:rFonts w:ascii="Arial" w:hAnsi="Arial" w:cs="Arial"/>
          <w:color w:val="252525"/>
          <w:sz w:val="32"/>
          <w:szCs w:val="32"/>
          <w:shd w:val="clear" w:color="auto" w:fill="FFFFFF"/>
        </w:rPr>
      </w:pPr>
      <w:r w:rsidRPr="006F6E4B">
        <w:rPr>
          <w:rFonts w:ascii="Arial" w:hAnsi="Arial" w:cs="Arial"/>
          <w:color w:val="FF0000"/>
          <w:sz w:val="32"/>
          <w:szCs w:val="32"/>
          <w:shd w:val="clear" w:color="auto" w:fill="FFFFFF"/>
        </w:rPr>
        <w:t>GO:</w:t>
      </w:r>
      <w:r w:rsidRPr="006F6E4B">
        <w:rPr>
          <w:rFonts w:ascii="Arial" w:hAnsi="Arial" w:cs="Arial"/>
          <w:color w:val="252525"/>
          <w:sz w:val="32"/>
          <w:szCs w:val="32"/>
          <w:shd w:val="clear" w:color="auto" w:fill="FFFFFF"/>
        </w:rPr>
        <w:t xml:space="preserve"> </w:t>
      </w:r>
      <w:r w:rsidRPr="006F6E4B">
        <w:rPr>
          <w:rFonts w:ascii="Arial" w:hAnsi="Arial" w:cs="Arial"/>
          <w:b/>
          <w:color w:val="252525"/>
          <w:sz w:val="32"/>
          <w:szCs w:val="32"/>
          <w:shd w:val="clear" w:color="auto" w:fill="FFFFFF"/>
        </w:rPr>
        <w:t>La</w:t>
      </w:r>
      <w:r w:rsidRPr="006F6E4B">
        <w:rPr>
          <w:rStyle w:val="apple-converted-space"/>
          <w:rFonts w:ascii="Arial" w:hAnsi="Arial" w:cs="Arial"/>
          <w:b/>
          <w:color w:val="252525"/>
          <w:sz w:val="32"/>
          <w:szCs w:val="32"/>
          <w:shd w:val="clear" w:color="auto" w:fill="FFFFFF"/>
        </w:rPr>
        <w:t> </w:t>
      </w:r>
      <w:r w:rsidRPr="006F6E4B">
        <w:rPr>
          <w:rFonts w:ascii="Arial" w:hAnsi="Arial" w:cs="Arial"/>
          <w:b/>
          <w:bCs/>
          <w:color w:val="252525"/>
          <w:sz w:val="32"/>
          <w:szCs w:val="32"/>
          <w:shd w:val="clear" w:color="auto" w:fill="FFFFFF"/>
        </w:rPr>
        <w:t>fase G</w:t>
      </w:r>
      <w:r w:rsidRPr="006F6E4B">
        <w:rPr>
          <w:rFonts w:ascii="Arial" w:hAnsi="Arial" w:cs="Arial"/>
          <w:b/>
          <w:bCs/>
          <w:color w:val="252525"/>
          <w:sz w:val="32"/>
          <w:szCs w:val="32"/>
          <w:shd w:val="clear" w:color="auto" w:fill="FFFFFF"/>
          <w:vertAlign w:val="subscript"/>
        </w:rPr>
        <w:t>0</w:t>
      </w:r>
      <w:r w:rsidRPr="006F6E4B">
        <w:rPr>
          <w:rStyle w:val="apple-converted-space"/>
          <w:rFonts w:ascii="Arial" w:hAnsi="Arial" w:cs="Arial"/>
          <w:b/>
          <w:color w:val="252525"/>
          <w:sz w:val="32"/>
          <w:szCs w:val="32"/>
          <w:shd w:val="clear" w:color="auto" w:fill="FFFFFF"/>
        </w:rPr>
        <w:t> </w:t>
      </w:r>
      <w:r w:rsidRPr="006F6E4B">
        <w:rPr>
          <w:rFonts w:ascii="Arial" w:hAnsi="Arial" w:cs="Arial"/>
          <w:b/>
          <w:color w:val="252525"/>
          <w:sz w:val="32"/>
          <w:szCs w:val="32"/>
          <w:shd w:val="clear" w:color="auto" w:fill="FFFFFF"/>
        </w:rPr>
        <w:t>(G sub cero) o el cero de G es un período o ciclo de una célula en donde las células permanecen en un estado quieto. La fase G</w:t>
      </w:r>
      <w:r w:rsidRPr="006F6E4B">
        <w:rPr>
          <w:rFonts w:ascii="Arial" w:hAnsi="Arial" w:cs="Arial"/>
          <w:b/>
          <w:color w:val="252525"/>
          <w:sz w:val="32"/>
          <w:szCs w:val="32"/>
          <w:shd w:val="clear" w:color="auto" w:fill="FFFFFF"/>
          <w:vertAlign w:val="subscript"/>
        </w:rPr>
        <w:t>0</w:t>
      </w:r>
      <w:r w:rsidRPr="006F6E4B">
        <w:rPr>
          <w:rStyle w:val="apple-converted-space"/>
          <w:rFonts w:ascii="Arial" w:hAnsi="Arial" w:cs="Arial"/>
          <w:b/>
          <w:color w:val="252525"/>
          <w:sz w:val="32"/>
          <w:szCs w:val="32"/>
          <w:shd w:val="clear" w:color="auto" w:fill="FFFFFF"/>
        </w:rPr>
        <w:t> </w:t>
      </w:r>
      <w:r w:rsidRPr="006F6E4B">
        <w:rPr>
          <w:rFonts w:ascii="Arial" w:hAnsi="Arial" w:cs="Arial"/>
          <w:b/>
          <w:color w:val="252525"/>
          <w:sz w:val="32"/>
          <w:szCs w:val="32"/>
          <w:shd w:val="clear" w:color="auto" w:fill="FFFFFF"/>
        </w:rPr>
        <w:t>es vista como la fase de G1 ampliada donde la célula no se divide, ni dispone a dividirse y/o como una etapa distinta quieta que ocurre fuera del ciclo de célula. G</w:t>
      </w:r>
      <w:r w:rsidRPr="006F6E4B">
        <w:rPr>
          <w:rFonts w:ascii="Arial" w:hAnsi="Arial" w:cs="Arial"/>
          <w:b/>
          <w:color w:val="252525"/>
          <w:sz w:val="32"/>
          <w:szCs w:val="32"/>
          <w:shd w:val="clear" w:color="auto" w:fill="FFFFFF"/>
          <w:vertAlign w:val="subscript"/>
        </w:rPr>
        <w:t>0</w:t>
      </w:r>
      <w:r w:rsidRPr="006F6E4B">
        <w:rPr>
          <w:rStyle w:val="apple-converted-space"/>
          <w:rFonts w:ascii="Arial" w:hAnsi="Arial" w:cs="Arial"/>
          <w:b/>
          <w:color w:val="252525"/>
          <w:sz w:val="32"/>
          <w:szCs w:val="32"/>
          <w:shd w:val="clear" w:color="auto" w:fill="FFFFFF"/>
        </w:rPr>
        <w:t> </w:t>
      </w:r>
      <w:r w:rsidRPr="006F6E4B">
        <w:rPr>
          <w:rFonts w:ascii="Arial" w:hAnsi="Arial" w:cs="Arial"/>
          <w:b/>
          <w:color w:val="252525"/>
          <w:sz w:val="32"/>
          <w:szCs w:val="32"/>
          <w:shd w:val="clear" w:color="auto" w:fill="FFFFFF"/>
        </w:rPr>
        <w:t>a veces es mencionado como un estado de "Post-Mitótico" ya que las células en G</w:t>
      </w:r>
      <w:r w:rsidRPr="006F6E4B">
        <w:rPr>
          <w:rFonts w:ascii="Arial" w:hAnsi="Arial" w:cs="Arial"/>
          <w:b/>
          <w:color w:val="252525"/>
          <w:sz w:val="32"/>
          <w:szCs w:val="32"/>
          <w:shd w:val="clear" w:color="auto" w:fill="FFFFFF"/>
          <w:vertAlign w:val="subscript"/>
        </w:rPr>
        <w:t>0</w:t>
      </w:r>
      <w:r w:rsidRPr="006F6E4B">
        <w:rPr>
          <w:rStyle w:val="apple-converted-space"/>
          <w:rFonts w:ascii="Arial" w:hAnsi="Arial" w:cs="Arial"/>
          <w:b/>
          <w:color w:val="252525"/>
          <w:sz w:val="32"/>
          <w:szCs w:val="32"/>
          <w:shd w:val="clear" w:color="auto" w:fill="FFFFFF"/>
        </w:rPr>
        <w:t> </w:t>
      </w:r>
      <w:r w:rsidRPr="006F6E4B">
        <w:rPr>
          <w:rFonts w:ascii="Arial" w:hAnsi="Arial" w:cs="Arial"/>
          <w:b/>
          <w:color w:val="252525"/>
          <w:sz w:val="32"/>
          <w:szCs w:val="32"/>
          <w:shd w:val="clear" w:color="auto" w:fill="FFFFFF"/>
        </w:rPr>
        <w:t>están en una fase que no se divide fuera del ciclo de célula; algunos tipos de células (como neuronas y células de músculo de corazón) cuando alcanzan la madurez (es decir, cuando están terminalmente diferenciados) se hacen</w:t>
      </w:r>
      <w:r w:rsidRPr="006F6E4B">
        <w:rPr>
          <w:rStyle w:val="apple-converted-space"/>
          <w:rFonts w:ascii="Arial" w:hAnsi="Arial" w:cs="Arial"/>
          <w:b/>
          <w:color w:val="252525"/>
          <w:sz w:val="32"/>
          <w:szCs w:val="32"/>
          <w:shd w:val="clear" w:color="auto" w:fill="FFFFFF"/>
        </w:rPr>
        <w:t> </w:t>
      </w:r>
      <w:r w:rsidRPr="006F6E4B">
        <w:rPr>
          <w:rFonts w:ascii="Arial" w:hAnsi="Arial" w:cs="Arial"/>
          <w:b/>
          <w:bCs/>
          <w:color w:val="252525"/>
          <w:sz w:val="32"/>
          <w:szCs w:val="32"/>
          <w:shd w:val="clear" w:color="auto" w:fill="FFFFFF"/>
        </w:rPr>
        <w:t>post-mitóticos</w:t>
      </w:r>
      <w:r w:rsidRPr="006F6E4B">
        <w:rPr>
          <w:rStyle w:val="apple-converted-space"/>
          <w:rFonts w:ascii="Arial" w:hAnsi="Arial" w:cs="Arial"/>
          <w:b/>
          <w:color w:val="252525"/>
          <w:sz w:val="32"/>
          <w:szCs w:val="32"/>
          <w:shd w:val="clear" w:color="auto" w:fill="FFFFFF"/>
        </w:rPr>
        <w:t> </w:t>
      </w:r>
      <w:r w:rsidRPr="006F6E4B">
        <w:rPr>
          <w:rFonts w:ascii="Arial" w:hAnsi="Arial" w:cs="Arial"/>
          <w:b/>
          <w:color w:val="252525"/>
          <w:sz w:val="32"/>
          <w:szCs w:val="32"/>
          <w:shd w:val="clear" w:color="auto" w:fill="FFFFFF"/>
        </w:rPr>
        <w:t>(entran la fase de G</w:t>
      </w:r>
      <w:r w:rsidRPr="006F6E4B">
        <w:rPr>
          <w:rFonts w:ascii="Arial" w:hAnsi="Arial" w:cs="Arial"/>
          <w:b/>
          <w:color w:val="252525"/>
          <w:sz w:val="32"/>
          <w:szCs w:val="32"/>
          <w:shd w:val="clear" w:color="auto" w:fill="FFFFFF"/>
          <w:vertAlign w:val="subscript"/>
        </w:rPr>
        <w:t>0</w:t>
      </w:r>
      <w:r w:rsidRPr="006F6E4B">
        <w:rPr>
          <w:rFonts w:ascii="Arial" w:hAnsi="Arial" w:cs="Arial"/>
          <w:b/>
          <w:color w:val="252525"/>
          <w:sz w:val="32"/>
          <w:szCs w:val="32"/>
          <w:shd w:val="clear" w:color="auto" w:fill="FFFFFF"/>
        </w:rPr>
        <w:t>) pero sigue realizando sus funciones principales para el resto de la vida del organismo. Las células musculares poli-nucleadas que no sufren Citocinesis a menudo son consideras como células en fase G</w:t>
      </w:r>
      <w:r w:rsidRPr="006F6E4B">
        <w:rPr>
          <w:rFonts w:ascii="Arial" w:hAnsi="Arial" w:cs="Arial"/>
          <w:b/>
          <w:color w:val="252525"/>
          <w:sz w:val="32"/>
          <w:szCs w:val="32"/>
          <w:shd w:val="clear" w:color="auto" w:fill="FFFFFF"/>
          <w:vertAlign w:val="subscript"/>
        </w:rPr>
        <w:t>0</w:t>
      </w:r>
      <w:r w:rsidRPr="006F6E4B">
        <w:rPr>
          <w:rFonts w:ascii="Arial" w:hAnsi="Arial" w:cs="Arial"/>
          <w:b/>
          <w:color w:val="252525"/>
          <w:sz w:val="32"/>
          <w:szCs w:val="32"/>
          <w:shd w:val="clear" w:color="auto" w:fill="FFFFFF"/>
        </w:rPr>
        <w:t>.</w:t>
      </w:r>
      <w:r w:rsidRPr="006F6E4B">
        <w:rPr>
          <w:rFonts w:ascii="Arial" w:hAnsi="Arial" w:cs="Arial"/>
          <w:b/>
          <w:color w:val="252525"/>
          <w:sz w:val="32"/>
          <w:szCs w:val="32"/>
          <w:shd w:val="clear" w:color="auto" w:fill="FFFFFF"/>
        </w:rPr>
        <w:t xml:space="preserve"> </w:t>
      </w:r>
      <w:r w:rsidRPr="006F6E4B">
        <w:rPr>
          <w:rFonts w:ascii="Arial" w:hAnsi="Arial" w:cs="Arial"/>
          <w:b/>
          <w:color w:val="252525"/>
          <w:sz w:val="32"/>
          <w:szCs w:val="32"/>
          <w:shd w:val="clear" w:color="auto" w:fill="FFFFFF"/>
        </w:rPr>
        <w:t>Las células entran en la fase de G</w:t>
      </w:r>
      <w:r w:rsidRPr="006F6E4B">
        <w:rPr>
          <w:rFonts w:ascii="Arial" w:hAnsi="Arial" w:cs="Arial"/>
          <w:b/>
          <w:color w:val="252525"/>
          <w:sz w:val="32"/>
          <w:szCs w:val="32"/>
          <w:shd w:val="clear" w:color="auto" w:fill="FFFFFF"/>
          <w:vertAlign w:val="subscript"/>
        </w:rPr>
        <w:t>0</w:t>
      </w:r>
      <w:r w:rsidRPr="006F6E4B">
        <w:rPr>
          <w:rStyle w:val="apple-converted-space"/>
          <w:rFonts w:ascii="Arial" w:hAnsi="Arial" w:cs="Arial"/>
          <w:b/>
          <w:color w:val="252525"/>
          <w:sz w:val="32"/>
          <w:szCs w:val="32"/>
          <w:shd w:val="clear" w:color="auto" w:fill="FFFFFF"/>
        </w:rPr>
        <w:t> </w:t>
      </w:r>
      <w:r w:rsidRPr="006F6E4B">
        <w:rPr>
          <w:rFonts w:ascii="Arial" w:hAnsi="Arial" w:cs="Arial"/>
          <w:b/>
          <w:color w:val="252525"/>
          <w:sz w:val="32"/>
          <w:szCs w:val="32"/>
          <w:shd w:val="clear" w:color="auto" w:fill="FFFFFF"/>
        </w:rPr>
        <w:t>desde un punto de control del ciclo celular en la fase de G1, como el punto de restricción (células de animal) o el punto de inicio (la levadura). Esto por lo general ocurre en respuesta a una falta de factores de crecimiento o sustancias nutritivas. Durante la fase de G</w:t>
      </w:r>
      <w:r w:rsidRPr="006F6E4B">
        <w:rPr>
          <w:rFonts w:ascii="Arial" w:hAnsi="Arial" w:cs="Arial"/>
          <w:b/>
          <w:color w:val="252525"/>
          <w:sz w:val="32"/>
          <w:szCs w:val="32"/>
          <w:shd w:val="clear" w:color="auto" w:fill="FFFFFF"/>
          <w:vertAlign w:val="subscript"/>
        </w:rPr>
        <w:t>0</w:t>
      </w:r>
      <w:r w:rsidRPr="006F6E4B">
        <w:rPr>
          <w:rFonts w:ascii="Arial" w:hAnsi="Arial" w:cs="Arial"/>
          <w:b/>
          <w:color w:val="252525"/>
          <w:sz w:val="32"/>
          <w:szCs w:val="32"/>
          <w:shd w:val="clear" w:color="auto" w:fill="FFFFFF"/>
        </w:rPr>
        <w:t>, la maquinaria de ciclo de célula es desmontada y las</w:t>
      </w:r>
      <w:r w:rsidRPr="006F6E4B">
        <w:rPr>
          <w:rStyle w:val="apple-converted-space"/>
          <w:rFonts w:ascii="Arial" w:hAnsi="Arial" w:cs="Arial"/>
          <w:b/>
          <w:color w:val="252525"/>
          <w:sz w:val="32"/>
          <w:szCs w:val="32"/>
          <w:shd w:val="clear" w:color="auto" w:fill="FFFFFF"/>
        </w:rPr>
        <w:t> </w:t>
      </w:r>
      <w:proofErr w:type="spellStart"/>
      <w:r w:rsidRPr="006F6E4B">
        <w:rPr>
          <w:rFonts w:ascii="Arial" w:hAnsi="Arial" w:cs="Arial"/>
          <w:b/>
          <w:sz w:val="32"/>
          <w:szCs w:val="32"/>
        </w:rPr>
        <w:fldChar w:fldCharType="begin"/>
      </w:r>
      <w:r w:rsidRPr="006F6E4B">
        <w:rPr>
          <w:rFonts w:ascii="Arial" w:hAnsi="Arial" w:cs="Arial"/>
          <w:b/>
          <w:sz w:val="32"/>
          <w:szCs w:val="32"/>
        </w:rPr>
        <w:instrText xml:space="preserve"> HYPERLINK "http://es.wikipedia.org/wiki/Ciclina" \o "Ciclina" </w:instrText>
      </w:r>
      <w:r w:rsidRPr="006F6E4B">
        <w:rPr>
          <w:rFonts w:ascii="Arial" w:hAnsi="Arial" w:cs="Arial"/>
          <w:b/>
          <w:sz w:val="32"/>
          <w:szCs w:val="32"/>
        </w:rPr>
        <w:fldChar w:fldCharType="separate"/>
      </w:r>
      <w:r w:rsidRPr="006F6E4B">
        <w:rPr>
          <w:rStyle w:val="Hipervnculo"/>
          <w:rFonts w:ascii="Arial" w:hAnsi="Arial" w:cs="Arial"/>
          <w:b/>
          <w:color w:val="0B0080"/>
          <w:sz w:val="32"/>
          <w:szCs w:val="32"/>
          <w:u w:val="none"/>
          <w:shd w:val="clear" w:color="auto" w:fill="FFFFFF"/>
        </w:rPr>
        <w:t>Ciclinas</w:t>
      </w:r>
      <w:proofErr w:type="spellEnd"/>
      <w:r w:rsidRPr="006F6E4B">
        <w:rPr>
          <w:rFonts w:ascii="Arial" w:hAnsi="Arial" w:cs="Arial"/>
          <w:b/>
          <w:sz w:val="32"/>
          <w:szCs w:val="32"/>
        </w:rPr>
        <w:fldChar w:fldCharType="end"/>
      </w:r>
      <w:r w:rsidRPr="006F6E4B">
        <w:rPr>
          <w:rStyle w:val="apple-converted-space"/>
          <w:rFonts w:ascii="Arial" w:hAnsi="Arial" w:cs="Arial"/>
          <w:b/>
          <w:color w:val="252525"/>
          <w:sz w:val="32"/>
          <w:szCs w:val="32"/>
          <w:shd w:val="clear" w:color="auto" w:fill="FFFFFF"/>
        </w:rPr>
        <w:t> </w:t>
      </w:r>
      <w:r w:rsidRPr="006F6E4B">
        <w:rPr>
          <w:rFonts w:ascii="Arial" w:hAnsi="Arial" w:cs="Arial"/>
          <w:b/>
          <w:color w:val="252525"/>
          <w:sz w:val="32"/>
          <w:szCs w:val="32"/>
          <w:shd w:val="clear" w:color="auto" w:fill="FFFFFF"/>
        </w:rPr>
        <w:t>y la</w:t>
      </w:r>
      <w:r w:rsidRPr="006F6E4B">
        <w:rPr>
          <w:rStyle w:val="apple-converted-space"/>
          <w:rFonts w:ascii="Arial" w:hAnsi="Arial" w:cs="Arial"/>
          <w:b/>
          <w:color w:val="252525"/>
          <w:sz w:val="32"/>
          <w:szCs w:val="32"/>
          <w:shd w:val="clear" w:color="auto" w:fill="FFFFFF"/>
        </w:rPr>
        <w:t> </w:t>
      </w:r>
      <w:hyperlink r:id="rId5" w:tooltip="Quinasa dependiente de ciclina" w:history="1">
        <w:r w:rsidRPr="006F6E4B">
          <w:rPr>
            <w:rStyle w:val="Hipervnculo"/>
            <w:rFonts w:ascii="Arial" w:hAnsi="Arial" w:cs="Arial"/>
            <w:b/>
            <w:color w:val="0B0080"/>
            <w:sz w:val="32"/>
            <w:szCs w:val="32"/>
            <w:u w:val="none"/>
            <w:shd w:val="clear" w:color="auto" w:fill="FFFFFF"/>
          </w:rPr>
          <w:t xml:space="preserve">Quinasa dependiente de </w:t>
        </w:r>
        <w:proofErr w:type="spellStart"/>
        <w:r w:rsidRPr="006F6E4B">
          <w:rPr>
            <w:rStyle w:val="Hipervnculo"/>
            <w:rFonts w:ascii="Arial" w:hAnsi="Arial" w:cs="Arial"/>
            <w:b/>
            <w:color w:val="0B0080"/>
            <w:sz w:val="32"/>
            <w:szCs w:val="32"/>
            <w:u w:val="none"/>
            <w:shd w:val="clear" w:color="auto" w:fill="FFFFFF"/>
          </w:rPr>
          <w:t>ciclina</w:t>
        </w:r>
        <w:proofErr w:type="spellEnd"/>
      </w:hyperlink>
      <w:r w:rsidRPr="006F6E4B">
        <w:rPr>
          <w:rStyle w:val="apple-converted-space"/>
          <w:rFonts w:ascii="Arial" w:hAnsi="Arial" w:cs="Arial"/>
          <w:b/>
          <w:color w:val="252525"/>
          <w:sz w:val="32"/>
          <w:szCs w:val="32"/>
          <w:shd w:val="clear" w:color="auto" w:fill="FFFFFF"/>
        </w:rPr>
        <w:t> </w:t>
      </w:r>
      <w:r w:rsidRPr="006F6E4B">
        <w:rPr>
          <w:rFonts w:ascii="Arial" w:hAnsi="Arial" w:cs="Arial"/>
          <w:b/>
          <w:color w:val="252525"/>
          <w:sz w:val="32"/>
          <w:szCs w:val="32"/>
          <w:shd w:val="clear" w:color="auto" w:fill="FFFFFF"/>
        </w:rPr>
        <w:t>desaparece. Las células entonces permanecen en la fase de G</w:t>
      </w:r>
      <w:r w:rsidRPr="006F6E4B">
        <w:rPr>
          <w:rFonts w:ascii="Arial" w:hAnsi="Arial" w:cs="Arial"/>
          <w:b/>
          <w:color w:val="252525"/>
          <w:sz w:val="32"/>
          <w:szCs w:val="32"/>
          <w:shd w:val="clear" w:color="auto" w:fill="FFFFFF"/>
          <w:vertAlign w:val="subscript"/>
        </w:rPr>
        <w:t>0</w:t>
      </w:r>
      <w:r w:rsidRPr="006F6E4B">
        <w:rPr>
          <w:rStyle w:val="apple-converted-space"/>
          <w:rFonts w:ascii="Arial" w:hAnsi="Arial" w:cs="Arial"/>
          <w:b/>
          <w:color w:val="252525"/>
          <w:sz w:val="32"/>
          <w:szCs w:val="32"/>
          <w:shd w:val="clear" w:color="auto" w:fill="FFFFFF"/>
        </w:rPr>
        <w:t> </w:t>
      </w:r>
      <w:r w:rsidRPr="006F6E4B">
        <w:rPr>
          <w:rFonts w:ascii="Arial" w:hAnsi="Arial" w:cs="Arial"/>
          <w:b/>
          <w:color w:val="252525"/>
          <w:sz w:val="32"/>
          <w:szCs w:val="32"/>
          <w:shd w:val="clear" w:color="auto" w:fill="FFFFFF"/>
        </w:rPr>
        <w:t>hasta que haya una razón en ellas para dividirse. Algunas células teclean organismos maduros, como las células</w:t>
      </w:r>
      <w:r w:rsidRPr="006F6E4B">
        <w:rPr>
          <w:rStyle w:val="apple-converted-space"/>
          <w:rFonts w:ascii="Arial" w:hAnsi="Arial" w:cs="Arial"/>
          <w:b/>
          <w:color w:val="252525"/>
          <w:sz w:val="32"/>
          <w:szCs w:val="32"/>
          <w:shd w:val="clear" w:color="auto" w:fill="FFFFFF"/>
        </w:rPr>
        <w:t> </w:t>
      </w:r>
      <w:hyperlink r:id="rId6" w:tooltip="Parénquima" w:history="1">
        <w:r w:rsidRPr="006F6E4B">
          <w:rPr>
            <w:rStyle w:val="Hipervnculo"/>
            <w:rFonts w:ascii="Arial" w:hAnsi="Arial" w:cs="Arial"/>
            <w:b/>
            <w:color w:val="0B0080"/>
            <w:sz w:val="32"/>
            <w:szCs w:val="32"/>
            <w:u w:val="none"/>
            <w:shd w:val="clear" w:color="auto" w:fill="FFFFFF"/>
          </w:rPr>
          <w:t>Parénquima</w:t>
        </w:r>
      </w:hyperlink>
      <w:r w:rsidRPr="006F6E4B">
        <w:rPr>
          <w:rStyle w:val="apple-converted-space"/>
          <w:rFonts w:ascii="Arial" w:hAnsi="Arial" w:cs="Arial"/>
          <w:b/>
          <w:color w:val="252525"/>
          <w:sz w:val="32"/>
          <w:szCs w:val="32"/>
          <w:shd w:val="clear" w:color="auto" w:fill="FFFFFF"/>
        </w:rPr>
        <w:t> </w:t>
      </w:r>
      <w:r w:rsidRPr="006F6E4B">
        <w:rPr>
          <w:rFonts w:ascii="Arial" w:hAnsi="Arial" w:cs="Arial"/>
          <w:b/>
          <w:color w:val="252525"/>
          <w:sz w:val="32"/>
          <w:szCs w:val="32"/>
          <w:shd w:val="clear" w:color="auto" w:fill="FFFFFF"/>
        </w:rPr>
        <w:t xml:space="preserve">del hígado y el riñón, entran </w:t>
      </w:r>
      <w:r w:rsidRPr="006F6E4B">
        <w:rPr>
          <w:rFonts w:ascii="Arial" w:hAnsi="Arial" w:cs="Arial"/>
          <w:b/>
          <w:color w:val="252525"/>
          <w:sz w:val="32"/>
          <w:szCs w:val="32"/>
          <w:shd w:val="clear" w:color="auto" w:fill="FFFFFF"/>
        </w:rPr>
        <w:lastRenderedPageBreak/>
        <w:t>en la fase de G</w:t>
      </w:r>
      <w:r w:rsidRPr="006F6E4B">
        <w:rPr>
          <w:rFonts w:ascii="Arial" w:hAnsi="Arial" w:cs="Arial"/>
          <w:b/>
          <w:color w:val="252525"/>
          <w:sz w:val="32"/>
          <w:szCs w:val="32"/>
          <w:shd w:val="clear" w:color="auto" w:fill="FFFFFF"/>
          <w:vertAlign w:val="subscript"/>
        </w:rPr>
        <w:t>0</w:t>
      </w:r>
      <w:r w:rsidRPr="006F6E4B">
        <w:rPr>
          <w:rStyle w:val="apple-converted-space"/>
          <w:rFonts w:ascii="Arial" w:hAnsi="Arial" w:cs="Arial"/>
          <w:b/>
          <w:color w:val="252525"/>
          <w:sz w:val="32"/>
          <w:szCs w:val="32"/>
          <w:shd w:val="clear" w:color="auto" w:fill="FFFFFF"/>
        </w:rPr>
        <w:t> </w:t>
      </w:r>
      <w:r w:rsidRPr="006F6E4B">
        <w:rPr>
          <w:rFonts w:ascii="Arial" w:hAnsi="Arial" w:cs="Arial"/>
          <w:b/>
          <w:color w:val="252525"/>
          <w:sz w:val="32"/>
          <w:szCs w:val="32"/>
          <w:shd w:val="clear" w:color="auto" w:fill="FFFFFF"/>
        </w:rPr>
        <w:t>semipermanentemente y sólo puede inducir a comenzar a dividirse otra vez en circunstancias muy específicas. Otros tipos de células, como células</w:t>
      </w:r>
      <w:r w:rsidRPr="006F6E4B">
        <w:rPr>
          <w:rStyle w:val="apple-converted-space"/>
          <w:rFonts w:ascii="Arial" w:hAnsi="Arial" w:cs="Arial"/>
          <w:b/>
          <w:color w:val="252525"/>
          <w:sz w:val="32"/>
          <w:szCs w:val="32"/>
          <w:shd w:val="clear" w:color="auto" w:fill="FFFFFF"/>
        </w:rPr>
        <w:t> </w:t>
      </w:r>
      <w:hyperlink r:id="rId7" w:tooltip="Epitelio" w:history="1">
        <w:r w:rsidRPr="006F6E4B">
          <w:rPr>
            <w:rStyle w:val="Hipervnculo"/>
            <w:rFonts w:ascii="Arial" w:hAnsi="Arial" w:cs="Arial"/>
            <w:b/>
            <w:color w:val="0B0080"/>
            <w:sz w:val="32"/>
            <w:szCs w:val="32"/>
            <w:u w:val="none"/>
            <w:shd w:val="clear" w:color="auto" w:fill="FFFFFF"/>
          </w:rPr>
          <w:t>epiteliales</w:t>
        </w:r>
      </w:hyperlink>
      <w:r w:rsidRPr="006F6E4B">
        <w:rPr>
          <w:rFonts w:ascii="Arial" w:hAnsi="Arial" w:cs="Arial"/>
          <w:b/>
          <w:color w:val="252525"/>
          <w:sz w:val="32"/>
          <w:szCs w:val="32"/>
          <w:shd w:val="clear" w:color="auto" w:fill="FFFFFF"/>
        </w:rPr>
        <w:t>, siguen dividiéndose en todas partes de la vida de un organismo y raras veces entrar en G</w:t>
      </w:r>
      <w:r w:rsidRPr="006F6E4B">
        <w:rPr>
          <w:rFonts w:ascii="Arial" w:hAnsi="Arial" w:cs="Arial"/>
          <w:b/>
          <w:color w:val="252525"/>
          <w:sz w:val="32"/>
          <w:szCs w:val="32"/>
          <w:shd w:val="clear" w:color="auto" w:fill="FFFFFF"/>
          <w:vertAlign w:val="subscript"/>
        </w:rPr>
        <w:t>0</w:t>
      </w:r>
      <w:r w:rsidRPr="006F6E4B">
        <w:rPr>
          <w:rFonts w:ascii="Arial" w:hAnsi="Arial" w:cs="Arial"/>
          <w:b/>
          <w:color w:val="252525"/>
          <w:sz w:val="32"/>
          <w:szCs w:val="32"/>
          <w:shd w:val="clear" w:color="auto" w:fill="FFFFFF"/>
        </w:rPr>
        <w:t>.</w:t>
      </w:r>
    </w:p>
    <w:p w:rsidR="002B3C30" w:rsidRPr="006F6E4B" w:rsidRDefault="002B3C30" w:rsidP="002B3C30">
      <w:pPr>
        <w:rPr>
          <w:rFonts w:ascii="Arial" w:hAnsi="Arial" w:cs="Arial"/>
          <w:color w:val="FF0000"/>
          <w:sz w:val="32"/>
          <w:szCs w:val="32"/>
        </w:rPr>
      </w:pPr>
      <w:r w:rsidRPr="006F6E4B">
        <w:rPr>
          <w:rFonts w:ascii="Arial" w:hAnsi="Arial" w:cs="Arial"/>
          <w:noProof/>
          <w:color w:val="FF0000"/>
          <w:sz w:val="32"/>
          <w:szCs w:val="32"/>
          <w:lang w:eastAsia="es-MX"/>
        </w:rPr>
        <w:drawing>
          <wp:inline distT="0" distB="0" distL="0" distR="0" wp14:anchorId="2FD405BA" wp14:editId="73EC76DA">
            <wp:extent cx="2857500" cy="2257425"/>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626.png"/>
                    <pic:cNvPicPr/>
                  </pic:nvPicPr>
                  <pic:blipFill>
                    <a:blip r:embed="rId8">
                      <a:extLst>
                        <a:ext uri="{28A0092B-C50C-407E-A947-70E740481C1C}">
                          <a14:useLocalDpi xmlns:a14="http://schemas.microsoft.com/office/drawing/2010/main" val="0"/>
                        </a:ext>
                      </a:extLst>
                    </a:blip>
                    <a:stretch>
                      <a:fillRect/>
                    </a:stretch>
                  </pic:blipFill>
                  <pic:spPr>
                    <a:xfrm>
                      <a:off x="0" y="0"/>
                      <a:ext cx="2857500" cy="2257425"/>
                    </a:xfrm>
                    <a:prstGeom prst="rect">
                      <a:avLst/>
                    </a:prstGeom>
                  </pic:spPr>
                </pic:pic>
              </a:graphicData>
            </a:graphic>
          </wp:inline>
        </w:drawing>
      </w:r>
    </w:p>
    <w:p w:rsidR="002B3C30" w:rsidRPr="006F6E4B" w:rsidRDefault="002B3C30" w:rsidP="002B3C30">
      <w:pPr>
        <w:rPr>
          <w:rFonts w:ascii="Arial" w:hAnsi="Arial" w:cs="Arial"/>
          <w:color w:val="FF0000"/>
          <w:sz w:val="32"/>
          <w:szCs w:val="32"/>
        </w:rPr>
      </w:pPr>
      <w:r w:rsidRPr="006F6E4B">
        <w:rPr>
          <w:rFonts w:ascii="Arial" w:hAnsi="Arial" w:cs="Arial"/>
          <w:color w:val="FF0000"/>
          <w:sz w:val="32"/>
          <w:szCs w:val="32"/>
          <w:shd w:val="clear" w:color="auto" w:fill="FFFFFF"/>
        </w:rPr>
        <w:t>célula haploide</w:t>
      </w:r>
      <w:r w:rsidRPr="006F6E4B">
        <w:rPr>
          <w:rFonts w:ascii="Arial" w:hAnsi="Arial" w:cs="Arial"/>
          <w:color w:val="FF0000"/>
          <w:sz w:val="32"/>
          <w:szCs w:val="32"/>
          <w:shd w:val="clear" w:color="auto" w:fill="FFFFFF"/>
        </w:rPr>
        <w:t>:</w:t>
      </w:r>
    </w:p>
    <w:p w:rsidR="002B3C30" w:rsidRPr="006F6E4B" w:rsidRDefault="002B3C30" w:rsidP="002B3C30">
      <w:pPr>
        <w:rPr>
          <w:rFonts w:ascii="Arial" w:hAnsi="Arial" w:cs="Arial"/>
          <w:b/>
          <w:color w:val="252525"/>
          <w:sz w:val="32"/>
          <w:szCs w:val="32"/>
          <w:shd w:val="clear" w:color="auto" w:fill="FFFFFF"/>
        </w:rPr>
      </w:pPr>
      <w:r w:rsidRPr="006F6E4B">
        <w:rPr>
          <w:rFonts w:ascii="Arial" w:hAnsi="Arial" w:cs="Arial"/>
          <w:b/>
          <w:color w:val="252525"/>
          <w:sz w:val="32"/>
          <w:szCs w:val="32"/>
          <w:shd w:val="clear" w:color="auto" w:fill="FFFFFF"/>
        </w:rPr>
        <w:t>Una</w:t>
      </w:r>
      <w:r w:rsidRPr="006F6E4B">
        <w:rPr>
          <w:rStyle w:val="apple-converted-space"/>
          <w:rFonts w:ascii="Arial" w:hAnsi="Arial" w:cs="Arial"/>
          <w:b/>
          <w:color w:val="252525"/>
          <w:sz w:val="32"/>
          <w:szCs w:val="32"/>
          <w:shd w:val="clear" w:color="auto" w:fill="FFFFFF"/>
        </w:rPr>
        <w:t> </w:t>
      </w:r>
      <w:r w:rsidRPr="006F6E4B">
        <w:rPr>
          <w:rFonts w:ascii="Arial" w:hAnsi="Arial" w:cs="Arial"/>
          <w:b/>
          <w:bCs/>
          <w:color w:val="252525"/>
          <w:sz w:val="32"/>
          <w:szCs w:val="32"/>
          <w:shd w:val="clear" w:color="auto" w:fill="FFFFFF"/>
        </w:rPr>
        <w:t>célula haploide</w:t>
      </w:r>
      <w:r w:rsidRPr="006F6E4B">
        <w:rPr>
          <w:rStyle w:val="apple-converted-space"/>
          <w:rFonts w:ascii="Arial" w:hAnsi="Arial" w:cs="Arial"/>
          <w:b/>
          <w:color w:val="252525"/>
          <w:sz w:val="32"/>
          <w:szCs w:val="32"/>
          <w:shd w:val="clear" w:color="auto" w:fill="FFFFFF"/>
        </w:rPr>
        <w:t> </w:t>
      </w:r>
      <w:r w:rsidRPr="006F6E4B">
        <w:rPr>
          <w:rFonts w:ascii="Arial" w:hAnsi="Arial" w:cs="Arial"/>
          <w:b/>
          <w:color w:val="252525"/>
          <w:sz w:val="32"/>
          <w:szCs w:val="32"/>
          <w:shd w:val="clear" w:color="auto" w:fill="FFFFFF"/>
        </w:rPr>
        <w:t>es aquella que contiene un solo juego de cromosomas o la mitad (n, haploide) del número normal de</w:t>
      </w:r>
      <w:r w:rsidRPr="006F6E4B">
        <w:rPr>
          <w:rStyle w:val="apple-converted-space"/>
          <w:rFonts w:ascii="Arial" w:hAnsi="Arial" w:cs="Arial"/>
          <w:b/>
          <w:color w:val="252525"/>
          <w:sz w:val="32"/>
          <w:szCs w:val="32"/>
          <w:shd w:val="clear" w:color="auto" w:fill="FFFFFF"/>
        </w:rPr>
        <w:t> </w:t>
      </w:r>
      <w:hyperlink r:id="rId9" w:tooltip="Cromosoma" w:history="1">
        <w:r w:rsidRPr="006F6E4B">
          <w:rPr>
            <w:rStyle w:val="Hipervnculo"/>
            <w:rFonts w:ascii="Arial" w:hAnsi="Arial" w:cs="Arial"/>
            <w:b/>
            <w:color w:val="0B0080"/>
            <w:sz w:val="32"/>
            <w:szCs w:val="32"/>
            <w:u w:val="none"/>
            <w:shd w:val="clear" w:color="auto" w:fill="FFFFFF"/>
          </w:rPr>
          <w:t>cromosomas</w:t>
        </w:r>
      </w:hyperlink>
      <w:r w:rsidRPr="006F6E4B">
        <w:rPr>
          <w:rFonts w:ascii="Arial" w:hAnsi="Arial" w:cs="Arial"/>
          <w:b/>
          <w:color w:val="252525"/>
          <w:sz w:val="32"/>
          <w:szCs w:val="32"/>
          <w:shd w:val="clear" w:color="auto" w:fill="FFFFFF"/>
        </w:rPr>
        <w:t>, en</w:t>
      </w:r>
      <w:r w:rsidRPr="006F6E4B">
        <w:rPr>
          <w:rStyle w:val="apple-converted-space"/>
          <w:rFonts w:ascii="Arial" w:hAnsi="Arial" w:cs="Arial"/>
          <w:b/>
          <w:color w:val="252525"/>
          <w:sz w:val="32"/>
          <w:szCs w:val="32"/>
          <w:shd w:val="clear" w:color="auto" w:fill="FFFFFF"/>
        </w:rPr>
        <w:t> </w:t>
      </w:r>
      <w:hyperlink r:id="rId10" w:tooltip="Célula diploide" w:history="1">
        <w:r w:rsidRPr="006F6E4B">
          <w:rPr>
            <w:rStyle w:val="Hipervnculo"/>
            <w:rFonts w:ascii="Arial" w:hAnsi="Arial" w:cs="Arial"/>
            <w:b/>
            <w:color w:val="0B0080"/>
            <w:sz w:val="32"/>
            <w:szCs w:val="32"/>
            <w:u w:val="none"/>
            <w:shd w:val="clear" w:color="auto" w:fill="FFFFFF"/>
          </w:rPr>
          <w:t>células diploides</w:t>
        </w:r>
      </w:hyperlink>
      <w:r w:rsidRPr="006F6E4B">
        <w:rPr>
          <w:rFonts w:ascii="Arial" w:hAnsi="Arial" w:cs="Arial"/>
          <w:b/>
          <w:color w:val="252525"/>
          <w:sz w:val="32"/>
          <w:szCs w:val="32"/>
          <w:shd w:val="clear" w:color="auto" w:fill="FFFFFF"/>
        </w:rPr>
        <w:t>(2n,</w:t>
      </w:r>
      <w:r w:rsidRPr="006F6E4B">
        <w:rPr>
          <w:rStyle w:val="apple-converted-space"/>
          <w:rFonts w:ascii="Arial" w:hAnsi="Arial" w:cs="Arial"/>
          <w:b/>
          <w:color w:val="252525"/>
          <w:sz w:val="32"/>
          <w:szCs w:val="32"/>
          <w:shd w:val="clear" w:color="auto" w:fill="FFFFFF"/>
        </w:rPr>
        <w:t> </w:t>
      </w:r>
      <w:hyperlink r:id="rId11" w:tooltip="Diploide" w:history="1">
        <w:r w:rsidRPr="006F6E4B">
          <w:rPr>
            <w:rStyle w:val="Hipervnculo"/>
            <w:rFonts w:ascii="Arial" w:hAnsi="Arial" w:cs="Arial"/>
            <w:b/>
            <w:color w:val="0B0080"/>
            <w:sz w:val="32"/>
            <w:szCs w:val="32"/>
            <w:u w:val="none"/>
            <w:shd w:val="clear" w:color="auto" w:fill="FFFFFF"/>
          </w:rPr>
          <w:t>diploide</w:t>
        </w:r>
      </w:hyperlink>
      <w:r w:rsidRPr="006F6E4B">
        <w:rPr>
          <w:rFonts w:ascii="Arial" w:hAnsi="Arial" w:cs="Arial"/>
          <w:b/>
          <w:color w:val="252525"/>
          <w:sz w:val="32"/>
          <w:szCs w:val="32"/>
          <w:shd w:val="clear" w:color="auto" w:fill="FFFFFF"/>
        </w:rPr>
        <w:t>).</w:t>
      </w:r>
      <w:hyperlink r:id="rId12" w:anchor="cite_note-1" w:history="1">
        <w:r w:rsidRPr="006F6E4B">
          <w:rPr>
            <w:rStyle w:val="Hipervnculo"/>
            <w:rFonts w:ascii="Arial" w:hAnsi="Arial" w:cs="Arial"/>
            <w:b/>
            <w:color w:val="0B0080"/>
            <w:sz w:val="32"/>
            <w:szCs w:val="32"/>
            <w:u w:val="none"/>
            <w:shd w:val="clear" w:color="auto" w:fill="FFFFFF"/>
            <w:vertAlign w:val="superscript"/>
          </w:rPr>
          <w:t>1</w:t>
        </w:r>
      </w:hyperlink>
      <w:r w:rsidRPr="006F6E4B">
        <w:rPr>
          <w:rStyle w:val="apple-converted-space"/>
          <w:rFonts w:ascii="Arial" w:hAnsi="Arial" w:cs="Arial"/>
          <w:b/>
          <w:color w:val="252525"/>
          <w:sz w:val="32"/>
          <w:szCs w:val="32"/>
          <w:shd w:val="clear" w:color="auto" w:fill="FFFFFF"/>
        </w:rPr>
        <w:t> </w:t>
      </w:r>
      <w:r w:rsidRPr="006F6E4B">
        <w:rPr>
          <w:rFonts w:ascii="Arial" w:hAnsi="Arial" w:cs="Arial"/>
          <w:b/>
          <w:color w:val="252525"/>
          <w:sz w:val="32"/>
          <w:szCs w:val="32"/>
          <w:shd w:val="clear" w:color="auto" w:fill="FFFFFF"/>
        </w:rPr>
        <w:t>Las</w:t>
      </w:r>
      <w:r w:rsidRPr="006F6E4B">
        <w:rPr>
          <w:rStyle w:val="apple-converted-space"/>
          <w:rFonts w:ascii="Arial" w:hAnsi="Arial" w:cs="Arial"/>
          <w:b/>
          <w:color w:val="252525"/>
          <w:sz w:val="32"/>
          <w:szCs w:val="32"/>
          <w:shd w:val="clear" w:color="auto" w:fill="FFFFFF"/>
        </w:rPr>
        <w:t> </w:t>
      </w:r>
      <w:hyperlink r:id="rId13" w:tooltip="Gameto" w:history="1">
        <w:r w:rsidRPr="006F6E4B">
          <w:rPr>
            <w:rStyle w:val="Hipervnculo"/>
            <w:rFonts w:ascii="Arial" w:hAnsi="Arial" w:cs="Arial"/>
            <w:b/>
            <w:color w:val="0B0080"/>
            <w:sz w:val="32"/>
            <w:szCs w:val="32"/>
            <w:u w:val="none"/>
            <w:shd w:val="clear" w:color="auto" w:fill="FFFFFF"/>
          </w:rPr>
          <w:t>células reproductoras</w:t>
        </w:r>
      </w:hyperlink>
      <w:r w:rsidRPr="006F6E4B">
        <w:rPr>
          <w:rFonts w:ascii="Arial" w:hAnsi="Arial" w:cs="Arial"/>
          <w:b/>
          <w:color w:val="252525"/>
          <w:sz w:val="32"/>
          <w:szCs w:val="32"/>
          <w:shd w:val="clear" w:color="auto" w:fill="FFFFFF"/>
        </w:rPr>
        <w:t>, como los</w:t>
      </w:r>
      <w:r w:rsidRPr="006F6E4B">
        <w:rPr>
          <w:rStyle w:val="apple-converted-space"/>
          <w:rFonts w:ascii="Arial" w:hAnsi="Arial" w:cs="Arial"/>
          <w:b/>
          <w:color w:val="252525"/>
          <w:sz w:val="32"/>
          <w:szCs w:val="32"/>
          <w:shd w:val="clear" w:color="auto" w:fill="FFFFFF"/>
        </w:rPr>
        <w:t> </w:t>
      </w:r>
      <w:hyperlink r:id="rId14" w:tooltip="Óvulo" w:history="1">
        <w:r w:rsidRPr="006F6E4B">
          <w:rPr>
            <w:rStyle w:val="Hipervnculo"/>
            <w:rFonts w:ascii="Arial" w:hAnsi="Arial" w:cs="Arial"/>
            <w:b/>
            <w:color w:val="0B0080"/>
            <w:sz w:val="32"/>
            <w:szCs w:val="32"/>
            <w:u w:val="none"/>
            <w:shd w:val="clear" w:color="auto" w:fill="FFFFFF"/>
          </w:rPr>
          <w:t>óvulos</w:t>
        </w:r>
      </w:hyperlink>
      <w:r w:rsidRPr="006F6E4B">
        <w:rPr>
          <w:rStyle w:val="apple-converted-space"/>
          <w:rFonts w:ascii="Arial" w:hAnsi="Arial" w:cs="Arial"/>
          <w:b/>
          <w:color w:val="252525"/>
          <w:sz w:val="32"/>
          <w:szCs w:val="32"/>
          <w:shd w:val="clear" w:color="auto" w:fill="FFFFFF"/>
        </w:rPr>
        <w:t> </w:t>
      </w:r>
      <w:r w:rsidRPr="006F6E4B">
        <w:rPr>
          <w:rFonts w:ascii="Arial" w:hAnsi="Arial" w:cs="Arial"/>
          <w:b/>
          <w:color w:val="252525"/>
          <w:sz w:val="32"/>
          <w:szCs w:val="32"/>
          <w:shd w:val="clear" w:color="auto" w:fill="FFFFFF"/>
        </w:rPr>
        <w:t>y los</w:t>
      </w:r>
      <w:r w:rsidRPr="006F6E4B">
        <w:rPr>
          <w:rStyle w:val="apple-converted-space"/>
          <w:rFonts w:ascii="Arial" w:hAnsi="Arial" w:cs="Arial"/>
          <w:b/>
          <w:color w:val="252525"/>
          <w:sz w:val="32"/>
          <w:szCs w:val="32"/>
          <w:shd w:val="clear" w:color="auto" w:fill="FFFFFF"/>
        </w:rPr>
        <w:t> </w:t>
      </w:r>
      <w:hyperlink r:id="rId15" w:tooltip="Espermatozoide" w:history="1">
        <w:r w:rsidRPr="006F6E4B">
          <w:rPr>
            <w:rStyle w:val="Hipervnculo"/>
            <w:rFonts w:ascii="Arial" w:hAnsi="Arial" w:cs="Arial"/>
            <w:b/>
            <w:color w:val="0B0080"/>
            <w:sz w:val="32"/>
            <w:szCs w:val="32"/>
            <w:u w:val="none"/>
            <w:shd w:val="clear" w:color="auto" w:fill="FFFFFF"/>
          </w:rPr>
          <w:t>espermatozoides</w:t>
        </w:r>
      </w:hyperlink>
      <w:r w:rsidRPr="006F6E4B">
        <w:rPr>
          <w:rStyle w:val="apple-converted-space"/>
          <w:rFonts w:ascii="Arial" w:hAnsi="Arial" w:cs="Arial"/>
          <w:b/>
          <w:color w:val="252525"/>
          <w:sz w:val="32"/>
          <w:szCs w:val="32"/>
          <w:shd w:val="clear" w:color="auto" w:fill="FFFFFF"/>
        </w:rPr>
        <w:t> </w:t>
      </w:r>
      <w:r w:rsidRPr="006F6E4B">
        <w:rPr>
          <w:rFonts w:ascii="Arial" w:hAnsi="Arial" w:cs="Arial"/>
          <w:b/>
          <w:color w:val="252525"/>
          <w:sz w:val="32"/>
          <w:szCs w:val="32"/>
          <w:shd w:val="clear" w:color="auto" w:fill="FFFFFF"/>
        </w:rPr>
        <w:t>de los</w:t>
      </w:r>
      <w:r w:rsidRPr="006F6E4B">
        <w:rPr>
          <w:rStyle w:val="apple-converted-space"/>
          <w:rFonts w:ascii="Arial" w:hAnsi="Arial" w:cs="Arial"/>
          <w:b/>
          <w:color w:val="252525"/>
          <w:sz w:val="32"/>
          <w:szCs w:val="32"/>
          <w:shd w:val="clear" w:color="auto" w:fill="FFFFFF"/>
        </w:rPr>
        <w:t> </w:t>
      </w:r>
      <w:hyperlink r:id="rId16" w:tooltip="Mamífero" w:history="1">
        <w:r w:rsidRPr="006F6E4B">
          <w:rPr>
            <w:rStyle w:val="Hipervnculo"/>
            <w:rFonts w:ascii="Arial" w:hAnsi="Arial" w:cs="Arial"/>
            <w:b/>
            <w:color w:val="0B0080"/>
            <w:sz w:val="32"/>
            <w:szCs w:val="32"/>
            <w:u w:val="none"/>
            <w:shd w:val="clear" w:color="auto" w:fill="FFFFFF"/>
          </w:rPr>
          <w:t>mamíferos</w:t>
        </w:r>
      </w:hyperlink>
      <w:r w:rsidRPr="006F6E4B">
        <w:rPr>
          <w:rStyle w:val="apple-converted-space"/>
          <w:rFonts w:ascii="Arial" w:hAnsi="Arial" w:cs="Arial"/>
          <w:b/>
          <w:color w:val="252525"/>
          <w:sz w:val="32"/>
          <w:szCs w:val="32"/>
          <w:shd w:val="clear" w:color="auto" w:fill="FFFFFF"/>
        </w:rPr>
        <w:t> </w:t>
      </w:r>
      <w:r w:rsidRPr="006F6E4B">
        <w:rPr>
          <w:rFonts w:ascii="Arial" w:hAnsi="Arial" w:cs="Arial"/>
          <w:b/>
          <w:color w:val="252525"/>
          <w:sz w:val="32"/>
          <w:szCs w:val="32"/>
          <w:shd w:val="clear" w:color="auto" w:fill="FFFFFF"/>
        </w:rPr>
        <w:t>y algunas algas contienen un solo juego de cromosomas, mientras que el resto de las células de un organismo superior suelen tener dos juegos de ellos. Cuando los</w:t>
      </w:r>
      <w:r w:rsidRPr="006F6E4B">
        <w:rPr>
          <w:rStyle w:val="apple-converted-space"/>
          <w:rFonts w:ascii="Arial" w:hAnsi="Arial" w:cs="Arial"/>
          <w:b/>
          <w:color w:val="252525"/>
          <w:sz w:val="32"/>
          <w:szCs w:val="32"/>
          <w:shd w:val="clear" w:color="auto" w:fill="FFFFFF"/>
        </w:rPr>
        <w:t> </w:t>
      </w:r>
      <w:hyperlink r:id="rId17" w:tooltip="Gameto" w:history="1">
        <w:r w:rsidRPr="006F6E4B">
          <w:rPr>
            <w:rStyle w:val="Hipervnculo"/>
            <w:rFonts w:ascii="Arial" w:hAnsi="Arial" w:cs="Arial"/>
            <w:b/>
            <w:color w:val="0B0080"/>
            <w:sz w:val="32"/>
            <w:szCs w:val="32"/>
            <w:u w:val="none"/>
            <w:shd w:val="clear" w:color="auto" w:fill="FFFFFF"/>
          </w:rPr>
          <w:t>gametos</w:t>
        </w:r>
      </w:hyperlink>
      <w:r w:rsidRPr="006F6E4B">
        <w:rPr>
          <w:rStyle w:val="apple-converted-space"/>
          <w:rFonts w:ascii="Arial" w:hAnsi="Arial" w:cs="Arial"/>
          <w:b/>
          <w:color w:val="252525"/>
          <w:sz w:val="32"/>
          <w:szCs w:val="32"/>
          <w:shd w:val="clear" w:color="auto" w:fill="FFFFFF"/>
        </w:rPr>
        <w:t> </w:t>
      </w:r>
      <w:r w:rsidRPr="006F6E4B">
        <w:rPr>
          <w:rFonts w:ascii="Arial" w:hAnsi="Arial" w:cs="Arial"/>
          <w:b/>
          <w:color w:val="252525"/>
          <w:sz w:val="32"/>
          <w:szCs w:val="32"/>
          <w:shd w:val="clear" w:color="auto" w:fill="FFFFFF"/>
        </w:rPr>
        <w:t>se unen durante la</w:t>
      </w:r>
      <w:r w:rsidRPr="006F6E4B">
        <w:rPr>
          <w:rStyle w:val="apple-converted-space"/>
          <w:rFonts w:ascii="Arial" w:hAnsi="Arial" w:cs="Arial"/>
          <w:b/>
          <w:color w:val="252525"/>
          <w:sz w:val="32"/>
          <w:szCs w:val="32"/>
          <w:shd w:val="clear" w:color="auto" w:fill="FFFFFF"/>
        </w:rPr>
        <w:t> </w:t>
      </w:r>
      <w:hyperlink r:id="rId18" w:tooltip="Fecundación" w:history="1">
        <w:r w:rsidRPr="006F6E4B">
          <w:rPr>
            <w:rStyle w:val="Hipervnculo"/>
            <w:rFonts w:ascii="Arial" w:hAnsi="Arial" w:cs="Arial"/>
            <w:b/>
            <w:color w:val="0B0080"/>
            <w:sz w:val="32"/>
            <w:szCs w:val="32"/>
            <w:u w:val="none"/>
            <w:shd w:val="clear" w:color="auto" w:fill="FFFFFF"/>
          </w:rPr>
          <w:t>fecundación</w:t>
        </w:r>
      </w:hyperlink>
      <w:r w:rsidRPr="006F6E4B">
        <w:rPr>
          <w:rStyle w:val="apple-converted-space"/>
          <w:rFonts w:ascii="Arial" w:hAnsi="Arial" w:cs="Arial"/>
          <w:b/>
          <w:color w:val="252525"/>
          <w:sz w:val="32"/>
          <w:szCs w:val="32"/>
          <w:shd w:val="clear" w:color="auto" w:fill="FFFFFF"/>
        </w:rPr>
        <w:t> </w:t>
      </w:r>
      <w:r w:rsidRPr="006F6E4B">
        <w:rPr>
          <w:rFonts w:ascii="Arial" w:hAnsi="Arial" w:cs="Arial"/>
          <w:b/>
          <w:color w:val="252525"/>
          <w:sz w:val="32"/>
          <w:szCs w:val="32"/>
          <w:shd w:val="clear" w:color="auto" w:fill="FFFFFF"/>
        </w:rPr>
        <w:t>el</w:t>
      </w:r>
      <w:r w:rsidRPr="006F6E4B">
        <w:rPr>
          <w:rStyle w:val="apple-converted-space"/>
          <w:rFonts w:ascii="Arial" w:hAnsi="Arial" w:cs="Arial"/>
          <w:b/>
          <w:color w:val="252525"/>
          <w:sz w:val="32"/>
          <w:szCs w:val="32"/>
          <w:shd w:val="clear" w:color="auto" w:fill="FFFFFF"/>
        </w:rPr>
        <w:t> </w:t>
      </w:r>
      <w:proofErr w:type="spellStart"/>
      <w:r w:rsidRPr="006F6E4B">
        <w:rPr>
          <w:rFonts w:ascii="Arial" w:hAnsi="Arial" w:cs="Arial"/>
          <w:b/>
          <w:sz w:val="32"/>
          <w:szCs w:val="32"/>
        </w:rPr>
        <w:fldChar w:fldCharType="begin"/>
      </w:r>
      <w:r w:rsidRPr="006F6E4B">
        <w:rPr>
          <w:rFonts w:ascii="Arial" w:hAnsi="Arial" w:cs="Arial"/>
          <w:b/>
          <w:sz w:val="32"/>
          <w:szCs w:val="32"/>
        </w:rPr>
        <w:instrText xml:space="preserve"> HYPERLINK "http://es.wikipedia.org/wiki/Cigoto" \o "Cigoto" </w:instrText>
      </w:r>
      <w:r w:rsidRPr="006F6E4B">
        <w:rPr>
          <w:rFonts w:ascii="Arial" w:hAnsi="Arial" w:cs="Arial"/>
          <w:b/>
          <w:sz w:val="32"/>
          <w:szCs w:val="32"/>
        </w:rPr>
        <w:fldChar w:fldCharType="separate"/>
      </w:r>
      <w:r w:rsidRPr="006F6E4B">
        <w:rPr>
          <w:rStyle w:val="Hipervnculo"/>
          <w:rFonts w:ascii="Arial" w:hAnsi="Arial" w:cs="Arial"/>
          <w:b/>
          <w:color w:val="0B0080"/>
          <w:sz w:val="32"/>
          <w:szCs w:val="32"/>
          <w:u w:val="none"/>
          <w:shd w:val="clear" w:color="auto" w:fill="FFFFFF"/>
        </w:rPr>
        <w:t>huevo</w:t>
      </w:r>
      <w:r w:rsidRPr="006F6E4B">
        <w:rPr>
          <w:rFonts w:ascii="Arial" w:hAnsi="Arial" w:cs="Arial"/>
          <w:b/>
          <w:sz w:val="32"/>
          <w:szCs w:val="32"/>
        </w:rPr>
        <w:fldChar w:fldCharType="end"/>
      </w:r>
      <w:r w:rsidRPr="006F6E4B">
        <w:rPr>
          <w:rFonts w:ascii="Arial" w:hAnsi="Arial" w:cs="Arial"/>
          <w:b/>
          <w:color w:val="252525"/>
          <w:sz w:val="32"/>
          <w:szCs w:val="32"/>
          <w:shd w:val="clear" w:color="auto" w:fill="FFFFFF"/>
        </w:rPr>
        <w:t>fecundado</w:t>
      </w:r>
      <w:proofErr w:type="spellEnd"/>
      <w:r w:rsidRPr="006F6E4B">
        <w:rPr>
          <w:rFonts w:ascii="Arial" w:hAnsi="Arial" w:cs="Arial"/>
          <w:b/>
          <w:color w:val="252525"/>
          <w:sz w:val="32"/>
          <w:szCs w:val="32"/>
          <w:shd w:val="clear" w:color="auto" w:fill="FFFFFF"/>
        </w:rPr>
        <w:t xml:space="preserve"> contiene un número normal de cromosomas (2n): es una célula</w:t>
      </w:r>
      <w:r w:rsidRPr="006F6E4B">
        <w:rPr>
          <w:rStyle w:val="apple-converted-space"/>
          <w:rFonts w:ascii="Arial" w:hAnsi="Arial" w:cs="Arial"/>
          <w:b/>
          <w:color w:val="252525"/>
          <w:sz w:val="32"/>
          <w:szCs w:val="32"/>
          <w:shd w:val="clear" w:color="auto" w:fill="FFFFFF"/>
        </w:rPr>
        <w:t> </w:t>
      </w:r>
      <w:hyperlink r:id="rId19" w:tooltip="Diploide" w:history="1">
        <w:r w:rsidRPr="006F6E4B">
          <w:rPr>
            <w:rStyle w:val="Hipervnculo"/>
            <w:rFonts w:ascii="Arial" w:hAnsi="Arial" w:cs="Arial"/>
            <w:b/>
            <w:color w:val="0B0080"/>
            <w:sz w:val="32"/>
            <w:szCs w:val="32"/>
            <w:u w:val="none"/>
            <w:shd w:val="clear" w:color="auto" w:fill="FFFFFF"/>
          </w:rPr>
          <w:t>diploide</w:t>
        </w:r>
      </w:hyperlink>
      <w:r w:rsidRPr="006F6E4B">
        <w:rPr>
          <w:rFonts w:ascii="Arial" w:hAnsi="Arial" w:cs="Arial"/>
          <w:b/>
          <w:color w:val="252525"/>
          <w:sz w:val="32"/>
          <w:szCs w:val="32"/>
          <w:shd w:val="clear" w:color="auto" w:fill="FFFFFF"/>
        </w:rPr>
        <w:t>.</w:t>
      </w:r>
    </w:p>
    <w:p w:rsidR="002B3C30" w:rsidRPr="006F6E4B" w:rsidRDefault="002B3C30" w:rsidP="002B3C30">
      <w:pPr>
        <w:rPr>
          <w:rFonts w:ascii="Arial" w:hAnsi="Arial" w:cs="Arial"/>
          <w:color w:val="FF0000"/>
          <w:sz w:val="32"/>
          <w:szCs w:val="32"/>
        </w:rPr>
      </w:pPr>
      <w:r w:rsidRPr="006F6E4B">
        <w:rPr>
          <w:rFonts w:ascii="Arial" w:hAnsi="Arial" w:cs="Arial"/>
          <w:noProof/>
          <w:color w:val="FF0000"/>
          <w:sz w:val="32"/>
          <w:szCs w:val="32"/>
          <w:lang w:eastAsia="es-MX"/>
        </w:rPr>
        <w:lastRenderedPageBreak/>
        <w:drawing>
          <wp:inline distT="0" distB="0" distL="0" distR="0" wp14:anchorId="51987192" wp14:editId="6049C8ED">
            <wp:extent cx="3171825" cy="1438275"/>
            <wp:effectExtent l="0" t="0" r="9525"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0">
                      <a:extLst>
                        <a:ext uri="{28A0092B-C50C-407E-A947-70E740481C1C}">
                          <a14:useLocalDpi xmlns:a14="http://schemas.microsoft.com/office/drawing/2010/main" val="0"/>
                        </a:ext>
                      </a:extLst>
                    </a:blip>
                    <a:stretch>
                      <a:fillRect/>
                    </a:stretch>
                  </pic:blipFill>
                  <pic:spPr>
                    <a:xfrm>
                      <a:off x="0" y="0"/>
                      <a:ext cx="3171825" cy="1438275"/>
                    </a:xfrm>
                    <a:prstGeom prst="rect">
                      <a:avLst/>
                    </a:prstGeom>
                  </pic:spPr>
                </pic:pic>
              </a:graphicData>
            </a:graphic>
          </wp:inline>
        </w:drawing>
      </w:r>
    </w:p>
    <w:p w:rsidR="002B3C30" w:rsidRPr="006F6E4B" w:rsidRDefault="002B3C30" w:rsidP="002B3C30">
      <w:pPr>
        <w:rPr>
          <w:rFonts w:ascii="Arial" w:hAnsi="Arial" w:cs="Arial"/>
          <w:color w:val="FF0000"/>
          <w:sz w:val="32"/>
          <w:szCs w:val="32"/>
          <w:shd w:val="clear" w:color="auto" w:fill="FFFFFF"/>
        </w:rPr>
      </w:pPr>
      <w:proofErr w:type="spellStart"/>
      <w:r w:rsidRPr="006F6E4B">
        <w:rPr>
          <w:rFonts w:ascii="Arial" w:hAnsi="Arial" w:cs="Arial"/>
          <w:color w:val="FF0000"/>
          <w:sz w:val="32"/>
          <w:szCs w:val="32"/>
          <w:shd w:val="clear" w:color="auto" w:fill="FFFFFF"/>
        </w:rPr>
        <w:t>élula</w:t>
      </w:r>
      <w:proofErr w:type="spellEnd"/>
      <w:r w:rsidRPr="006F6E4B">
        <w:rPr>
          <w:rFonts w:ascii="Arial" w:hAnsi="Arial" w:cs="Arial"/>
          <w:color w:val="FF0000"/>
          <w:sz w:val="32"/>
          <w:szCs w:val="32"/>
          <w:shd w:val="clear" w:color="auto" w:fill="FFFFFF"/>
        </w:rPr>
        <w:t xml:space="preserve"> poliploide</w:t>
      </w:r>
      <w:r w:rsidRPr="006F6E4B">
        <w:rPr>
          <w:rFonts w:ascii="Arial" w:hAnsi="Arial" w:cs="Arial"/>
          <w:color w:val="FF0000"/>
          <w:sz w:val="32"/>
          <w:szCs w:val="32"/>
          <w:shd w:val="clear" w:color="auto" w:fill="FFFFFF"/>
        </w:rPr>
        <w:t>:</w:t>
      </w:r>
    </w:p>
    <w:p w:rsidR="002B3C30" w:rsidRPr="002B3C30" w:rsidRDefault="002B3C30" w:rsidP="002B3C30">
      <w:pPr>
        <w:shd w:val="clear" w:color="auto" w:fill="FFFFFF"/>
        <w:spacing w:before="120" w:after="120" w:line="305" w:lineRule="atLeast"/>
        <w:rPr>
          <w:rFonts w:ascii="Arial" w:eastAsia="Times New Roman" w:hAnsi="Arial" w:cs="Arial"/>
          <w:b/>
          <w:color w:val="252525"/>
          <w:sz w:val="32"/>
          <w:szCs w:val="32"/>
          <w:lang w:eastAsia="es-MX"/>
        </w:rPr>
      </w:pPr>
      <w:r w:rsidRPr="002B3C30">
        <w:rPr>
          <w:rFonts w:ascii="Arial" w:eastAsia="Times New Roman" w:hAnsi="Arial" w:cs="Arial"/>
          <w:b/>
          <w:color w:val="252525"/>
          <w:sz w:val="32"/>
          <w:szCs w:val="32"/>
          <w:lang w:eastAsia="es-MX"/>
        </w:rPr>
        <w:t>En </w:t>
      </w:r>
      <w:hyperlink r:id="rId21" w:tooltip="Genética" w:history="1">
        <w:r w:rsidRPr="002B3C30">
          <w:rPr>
            <w:rFonts w:ascii="Arial" w:eastAsia="Times New Roman" w:hAnsi="Arial" w:cs="Arial"/>
            <w:b/>
            <w:color w:val="0B0080"/>
            <w:sz w:val="32"/>
            <w:szCs w:val="32"/>
            <w:lang w:eastAsia="es-MX"/>
          </w:rPr>
          <w:t>Genética</w:t>
        </w:r>
      </w:hyperlink>
      <w:r w:rsidRPr="002B3C30">
        <w:rPr>
          <w:rFonts w:ascii="Arial" w:eastAsia="Times New Roman" w:hAnsi="Arial" w:cs="Arial"/>
          <w:b/>
          <w:color w:val="252525"/>
          <w:sz w:val="32"/>
          <w:szCs w:val="32"/>
          <w:lang w:eastAsia="es-MX"/>
        </w:rPr>
        <w:t>, la </w:t>
      </w:r>
      <w:proofErr w:type="spellStart"/>
      <w:r w:rsidRPr="002B3C30">
        <w:rPr>
          <w:rFonts w:ascii="Arial" w:eastAsia="Times New Roman" w:hAnsi="Arial" w:cs="Arial"/>
          <w:b/>
          <w:bCs/>
          <w:color w:val="252525"/>
          <w:sz w:val="32"/>
          <w:szCs w:val="32"/>
          <w:lang w:eastAsia="es-MX"/>
        </w:rPr>
        <w:t>poliploidía</w:t>
      </w:r>
      <w:proofErr w:type="spellEnd"/>
      <w:r w:rsidRPr="002B3C30">
        <w:rPr>
          <w:rFonts w:ascii="Arial" w:eastAsia="Times New Roman" w:hAnsi="Arial" w:cs="Arial"/>
          <w:b/>
          <w:color w:val="252525"/>
          <w:sz w:val="32"/>
          <w:szCs w:val="32"/>
          <w:lang w:eastAsia="es-MX"/>
        </w:rPr>
        <w:t> se define como el fenómeno por el cual se originan </w:t>
      </w:r>
      <w:hyperlink r:id="rId22" w:tooltip="Célula" w:history="1">
        <w:r w:rsidRPr="002B3C30">
          <w:rPr>
            <w:rFonts w:ascii="Arial" w:eastAsia="Times New Roman" w:hAnsi="Arial" w:cs="Arial"/>
            <w:b/>
            <w:color w:val="0B0080"/>
            <w:sz w:val="32"/>
            <w:szCs w:val="32"/>
            <w:lang w:eastAsia="es-MX"/>
          </w:rPr>
          <w:t>células</w:t>
        </w:r>
      </w:hyperlink>
      <w:r w:rsidRPr="002B3C30">
        <w:rPr>
          <w:rFonts w:ascii="Arial" w:eastAsia="Times New Roman" w:hAnsi="Arial" w:cs="Arial"/>
          <w:b/>
          <w:color w:val="252525"/>
          <w:sz w:val="32"/>
          <w:szCs w:val="32"/>
          <w:lang w:eastAsia="es-MX"/>
        </w:rPr>
        <w:t>, </w:t>
      </w:r>
      <w:hyperlink r:id="rId23" w:tooltip="Tejido (biología)" w:history="1">
        <w:r w:rsidRPr="002B3C30">
          <w:rPr>
            <w:rFonts w:ascii="Arial" w:eastAsia="Times New Roman" w:hAnsi="Arial" w:cs="Arial"/>
            <w:b/>
            <w:color w:val="0B0080"/>
            <w:sz w:val="32"/>
            <w:szCs w:val="32"/>
            <w:lang w:eastAsia="es-MX"/>
          </w:rPr>
          <w:t>tejidos</w:t>
        </w:r>
      </w:hyperlink>
      <w:r w:rsidRPr="002B3C30">
        <w:rPr>
          <w:rFonts w:ascii="Arial" w:eastAsia="Times New Roman" w:hAnsi="Arial" w:cs="Arial"/>
          <w:b/>
          <w:color w:val="252525"/>
          <w:sz w:val="32"/>
          <w:szCs w:val="32"/>
          <w:lang w:eastAsia="es-MX"/>
        </w:rPr>
        <w:t> u </w:t>
      </w:r>
      <w:hyperlink r:id="rId24" w:tooltip="Ser vivo" w:history="1">
        <w:r w:rsidRPr="002B3C30">
          <w:rPr>
            <w:rFonts w:ascii="Arial" w:eastAsia="Times New Roman" w:hAnsi="Arial" w:cs="Arial"/>
            <w:b/>
            <w:color w:val="0B0080"/>
            <w:sz w:val="32"/>
            <w:szCs w:val="32"/>
            <w:lang w:eastAsia="es-MX"/>
          </w:rPr>
          <w:t>organismos</w:t>
        </w:r>
      </w:hyperlink>
      <w:r w:rsidRPr="002B3C30">
        <w:rPr>
          <w:rFonts w:ascii="Arial" w:eastAsia="Times New Roman" w:hAnsi="Arial" w:cs="Arial"/>
          <w:b/>
          <w:color w:val="252525"/>
          <w:sz w:val="32"/>
          <w:szCs w:val="32"/>
          <w:lang w:eastAsia="es-MX"/>
        </w:rPr>
        <w:t> con tres o más juegos completos de </w:t>
      </w:r>
      <w:proofErr w:type="spellStart"/>
      <w:r w:rsidRPr="002B3C30">
        <w:rPr>
          <w:rFonts w:ascii="Arial" w:eastAsia="Times New Roman" w:hAnsi="Arial" w:cs="Arial"/>
          <w:b/>
          <w:color w:val="252525"/>
          <w:sz w:val="32"/>
          <w:szCs w:val="32"/>
          <w:lang w:eastAsia="es-MX"/>
        </w:rPr>
        <w:fldChar w:fldCharType="begin"/>
      </w:r>
      <w:r w:rsidRPr="002B3C30">
        <w:rPr>
          <w:rFonts w:ascii="Arial" w:eastAsia="Times New Roman" w:hAnsi="Arial" w:cs="Arial"/>
          <w:b/>
          <w:color w:val="252525"/>
          <w:sz w:val="32"/>
          <w:szCs w:val="32"/>
          <w:lang w:eastAsia="es-MX"/>
        </w:rPr>
        <w:instrText xml:space="preserve"> HYPERLINK "http://es.wikipedia.org/wiki/Cromosoma" \o "Cromosoma" </w:instrText>
      </w:r>
      <w:r w:rsidRPr="002B3C30">
        <w:rPr>
          <w:rFonts w:ascii="Arial" w:eastAsia="Times New Roman" w:hAnsi="Arial" w:cs="Arial"/>
          <w:b/>
          <w:color w:val="252525"/>
          <w:sz w:val="32"/>
          <w:szCs w:val="32"/>
          <w:lang w:eastAsia="es-MX"/>
        </w:rPr>
        <w:fldChar w:fldCharType="separate"/>
      </w:r>
      <w:r w:rsidRPr="002B3C30">
        <w:rPr>
          <w:rFonts w:ascii="Arial" w:eastAsia="Times New Roman" w:hAnsi="Arial" w:cs="Arial"/>
          <w:b/>
          <w:color w:val="0B0080"/>
          <w:sz w:val="32"/>
          <w:szCs w:val="32"/>
          <w:lang w:eastAsia="es-MX"/>
        </w:rPr>
        <w:t>cromosomas</w:t>
      </w:r>
      <w:r w:rsidRPr="002B3C30">
        <w:rPr>
          <w:rFonts w:ascii="Arial" w:eastAsia="Times New Roman" w:hAnsi="Arial" w:cs="Arial"/>
          <w:b/>
          <w:color w:val="252525"/>
          <w:sz w:val="32"/>
          <w:szCs w:val="32"/>
          <w:lang w:eastAsia="es-MX"/>
        </w:rPr>
        <w:fldChar w:fldCharType="end"/>
      </w:r>
      <w:r w:rsidRPr="002B3C30">
        <w:rPr>
          <w:rFonts w:ascii="Arial" w:eastAsia="Times New Roman" w:hAnsi="Arial" w:cs="Arial"/>
          <w:b/>
          <w:color w:val="252525"/>
          <w:sz w:val="32"/>
          <w:szCs w:val="32"/>
          <w:lang w:eastAsia="es-MX"/>
        </w:rPr>
        <w:t>de</w:t>
      </w:r>
      <w:proofErr w:type="spellEnd"/>
      <w:r w:rsidRPr="002B3C30">
        <w:rPr>
          <w:rFonts w:ascii="Arial" w:eastAsia="Times New Roman" w:hAnsi="Arial" w:cs="Arial"/>
          <w:b/>
          <w:color w:val="252525"/>
          <w:sz w:val="32"/>
          <w:szCs w:val="32"/>
          <w:lang w:eastAsia="es-MX"/>
        </w:rPr>
        <w:t xml:space="preserve"> la misma o distintas </w:t>
      </w:r>
      <w:hyperlink r:id="rId25" w:tooltip="Especie" w:history="1">
        <w:r w:rsidRPr="002B3C30">
          <w:rPr>
            <w:rFonts w:ascii="Arial" w:eastAsia="Times New Roman" w:hAnsi="Arial" w:cs="Arial"/>
            <w:b/>
            <w:color w:val="0B0080"/>
            <w:sz w:val="32"/>
            <w:szCs w:val="32"/>
            <w:lang w:eastAsia="es-MX"/>
          </w:rPr>
          <w:t>especies</w:t>
        </w:r>
      </w:hyperlink>
      <w:r w:rsidRPr="002B3C30">
        <w:rPr>
          <w:rFonts w:ascii="Arial" w:eastAsia="Times New Roman" w:hAnsi="Arial" w:cs="Arial"/>
          <w:b/>
          <w:color w:val="252525"/>
          <w:sz w:val="32"/>
          <w:szCs w:val="32"/>
          <w:lang w:eastAsia="es-MX"/>
        </w:rPr>
        <w:t> o con dos o más </w:t>
      </w:r>
      <w:hyperlink r:id="rId26" w:tooltip="Genoma" w:history="1">
        <w:r w:rsidRPr="002B3C30">
          <w:rPr>
            <w:rFonts w:ascii="Arial" w:eastAsia="Times New Roman" w:hAnsi="Arial" w:cs="Arial"/>
            <w:b/>
            <w:color w:val="0B0080"/>
            <w:sz w:val="32"/>
            <w:szCs w:val="32"/>
            <w:lang w:eastAsia="es-MX"/>
          </w:rPr>
          <w:t>genomas</w:t>
        </w:r>
      </w:hyperlink>
      <w:r w:rsidRPr="002B3C30">
        <w:rPr>
          <w:rFonts w:ascii="Arial" w:eastAsia="Times New Roman" w:hAnsi="Arial" w:cs="Arial"/>
          <w:b/>
          <w:color w:val="252525"/>
          <w:sz w:val="32"/>
          <w:szCs w:val="32"/>
          <w:lang w:eastAsia="es-MX"/>
        </w:rPr>
        <w:t> de especies distintas. Tales células, tejidos u organismos se denominan poliploides. Es uno de los pocos casos de </w:t>
      </w:r>
      <w:proofErr w:type="spellStart"/>
      <w:r w:rsidRPr="002B3C30">
        <w:rPr>
          <w:rFonts w:ascii="Arial" w:eastAsia="Times New Roman" w:hAnsi="Arial" w:cs="Arial"/>
          <w:b/>
          <w:color w:val="252525"/>
          <w:sz w:val="32"/>
          <w:szCs w:val="32"/>
          <w:lang w:eastAsia="es-MX"/>
        </w:rPr>
        <w:fldChar w:fldCharType="begin"/>
      </w:r>
      <w:r w:rsidRPr="002B3C30">
        <w:rPr>
          <w:rFonts w:ascii="Arial" w:eastAsia="Times New Roman" w:hAnsi="Arial" w:cs="Arial"/>
          <w:b/>
          <w:color w:val="252525"/>
          <w:sz w:val="32"/>
          <w:szCs w:val="32"/>
          <w:lang w:eastAsia="es-MX"/>
        </w:rPr>
        <w:instrText xml:space="preserve"> HYPERLINK "http://es.wikipedia.org/wiki/Saltacionismo" \o "Saltacionismo" </w:instrText>
      </w:r>
      <w:r w:rsidRPr="002B3C30">
        <w:rPr>
          <w:rFonts w:ascii="Arial" w:eastAsia="Times New Roman" w:hAnsi="Arial" w:cs="Arial"/>
          <w:b/>
          <w:color w:val="252525"/>
          <w:sz w:val="32"/>
          <w:szCs w:val="32"/>
          <w:lang w:eastAsia="es-MX"/>
        </w:rPr>
        <w:fldChar w:fldCharType="separate"/>
      </w:r>
      <w:r w:rsidRPr="002B3C30">
        <w:rPr>
          <w:rFonts w:ascii="Arial" w:eastAsia="Times New Roman" w:hAnsi="Arial" w:cs="Arial"/>
          <w:b/>
          <w:color w:val="0B0080"/>
          <w:sz w:val="32"/>
          <w:szCs w:val="32"/>
          <w:lang w:eastAsia="es-MX"/>
        </w:rPr>
        <w:t>saltacionismo</w:t>
      </w:r>
      <w:proofErr w:type="spellEnd"/>
      <w:r w:rsidRPr="002B3C30">
        <w:rPr>
          <w:rFonts w:ascii="Arial" w:eastAsia="Times New Roman" w:hAnsi="Arial" w:cs="Arial"/>
          <w:b/>
          <w:color w:val="252525"/>
          <w:sz w:val="32"/>
          <w:szCs w:val="32"/>
          <w:lang w:eastAsia="es-MX"/>
        </w:rPr>
        <w:fldChar w:fldCharType="end"/>
      </w:r>
      <w:r w:rsidRPr="002B3C30">
        <w:rPr>
          <w:rFonts w:ascii="Arial" w:eastAsia="Times New Roman" w:hAnsi="Arial" w:cs="Arial"/>
          <w:b/>
          <w:color w:val="252525"/>
          <w:sz w:val="32"/>
          <w:szCs w:val="32"/>
          <w:lang w:eastAsia="es-MX"/>
        </w:rPr>
        <w:t> confirmados.</w:t>
      </w:r>
    </w:p>
    <w:p w:rsidR="002B3C30" w:rsidRPr="002B3C30" w:rsidRDefault="002B3C30" w:rsidP="002B3C30">
      <w:pPr>
        <w:shd w:val="clear" w:color="auto" w:fill="FFFFFF"/>
        <w:spacing w:before="120" w:after="120" w:line="305" w:lineRule="atLeast"/>
        <w:rPr>
          <w:rFonts w:ascii="Arial" w:eastAsia="Times New Roman" w:hAnsi="Arial" w:cs="Arial"/>
          <w:b/>
          <w:color w:val="252525"/>
          <w:sz w:val="32"/>
          <w:szCs w:val="32"/>
          <w:lang w:eastAsia="es-MX"/>
        </w:rPr>
      </w:pPr>
      <w:r w:rsidRPr="002B3C30">
        <w:rPr>
          <w:rFonts w:ascii="Arial" w:eastAsia="Times New Roman" w:hAnsi="Arial" w:cs="Arial"/>
          <w:b/>
          <w:color w:val="252525"/>
          <w:sz w:val="32"/>
          <w:szCs w:val="32"/>
          <w:lang w:eastAsia="es-MX"/>
        </w:rPr>
        <w:t>Si los genomas de una especie poliploide provienen de la misma especie ancestral, se dice que es </w:t>
      </w:r>
      <w:proofErr w:type="spellStart"/>
      <w:r w:rsidRPr="002B3C30">
        <w:rPr>
          <w:rFonts w:ascii="Arial" w:eastAsia="Times New Roman" w:hAnsi="Arial" w:cs="Arial"/>
          <w:b/>
          <w:i/>
          <w:iCs/>
          <w:color w:val="252525"/>
          <w:sz w:val="32"/>
          <w:szCs w:val="32"/>
          <w:lang w:eastAsia="es-MX"/>
        </w:rPr>
        <w:t>autopoliploide</w:t>
      </w:r>
      <w:r w:rsidRPr="002B3C30">
        <w:rPr>
          <w:rFonts w:ascii="Arial" w:eastAsia="Times New Roman" w:hAnsi="Arial" w:cs="Arial"/>
          <w:b/>
          <w:color w:val="252525"/>
          <w:sz w:val="32"/>
          <w:szCs w:val="32"/>
          <w:lang w:eastAsia="es-MX"/>
        </w:rPr>
        <w:t>o</w:t>
      </w:r>
      <w:proofErr w:type="spellEnd"/>
      <w:r w:rsidRPr="002B3C30">
        <w:rPr>
          <w:rFonts w:ascii="Arial" w:eastAsia="Times New Roman" w:hAnsi="Arial" w:cs="Arial"/>
          <w:b/>
          <w:color w:val="252525"/>
          <w:sz w:val="32"/>
          <w:szCs w:val="32"/>
          <w:lang w:eastAsia="es-MX"/>
        </w:rPr>
        <w:t> </w:t>
      </w:r>
      <w:proofErr w:type="spellStart"/>
      <w:r w:rsidRPr="002B3C30">
        <w:rPr>
          <w:rFonts w:ascii="Arial" w:eastAsia="Times New Roman" w:hAnsi="Arial" w:cs="Arial"/>
          <w:b/>
          <w:i/>
          <w:iCs/>
          <w:color w:val="252525"/>
          <w:sz w:val="32"/>
          <w:szCs w:val="32"/>
          <w:lang w:eastAsia="es-MX"/>
        </w:rPr>
        <w:t>autoploide</w:t>
      </w:r>
      <w:proofErr w:type="spellEnd"/>
      <w:r w:rsidRPr="002B3C30">
        <w:rPr>
          <w:rFonts w:ascii="Arial" w:eastAsia="Times New Roman" w:hAnsi="Arial" w:cs="Arial"/>
          <w:b/>
          <w:color w:val="252525"/>
          <w:sz w:val="32"/>
          <w:szCs w:val="32"/>
          <w:lang w:eastAsia="es-MX"/>
        </w:rPr>
        <w:t>; si provienen de dos especies ancestrales diferentes se dice que es </w:t>
      </w:r>
      <w:proofErr w:type="spellStart"/>
      <w:r w:rsidRPr="002B3C30">
        <w:rPr>
          <w:rFonts w:ascii="Arial" w:eastAsia="Times New Roman" w:hAnsi="Arial" w:cs="Arial"/>
          <w:b/>
          <w:i/>
          <w:iCs/>
          <w:color w:val="252525"/>
          <w:sz w:val="32"/>
          <w:szCs w:val="32"/>
          <w:lang w:eastAsia="es-MX"/>
        </w:rPr>
        <w:t>alopoliploide</w:t>
      </w:r>
      <w:proofErr w:type="spellEnd"/>
      <w:r w:rsidRPr="002B3C30">
        <w:rPr>
          <w:rFonts w:ascii="Arial" w:eastAsia="Times New Roman" w:hAnsi="Arial" w:cs="Arial"/>
          <w:b/>
          <w:color w:val="252525"/>
          <w:sz w:val="32"/>
          <w:szCs w:val="32"/>
          <w:lang w:eastAsia="es-MX"/>
        </w:rPr>
        <w:t> o </w:t>
      </w:r>
      <w:proofErr w:type="spellStart"/>
      <w:r w:rsidRPr="002B3C30">
        <w:rPr>
          <w:rFonts w:ascii="Arial" w:eastAsia="Times New Roman" w:hAnsi="Arial" w:cs="Arial"/>
          <w:b/>
          <w:i/>
          <w:iCs/>
          <w:color w:val="252525"/>
          <w:sz w:val="32"/>
          <w:szCs w:val="32"/>
          <w:lang w:eastAsia="es-MX"/>
        </w:rPr>
        <w:t>aloploide</w:t>
      </w:r>
      <w:proofErr w:type="spellEnd"/>
      <w:r w:rsidRPr="002B3C30">
        <w:rPr>
          <w:rFonts w:ascii="Arial" w:eastAsia="Times New Roman" w:hAnsi="Arial" w:cs="Arial"/>
          <w:b/>
          <w:color w:val="252525"/>
          <w:sz w:val="32"/>
          <w:szCs w:val="32"/>
          <w:lang w:eastAsia="es-MX"/>
        </w:rPr>
        <w:t xml:space="preserve">. Dependiendo del número de juegos cromosómicos completos que posee la especie se denomina como </w:t>
      </w:r>
      <w:proofErr w:type="spellStart"/>
      <w:r w:rsidRPr="002B3C30">
        <w:rPr>
          <w:rFonts w:ascii="Arial" w:eastAsia="Times New Roman" w:hAnsi="Arial" w:cs="Arial"/>
          <w:b/>
          <w:color w:val="252525"/>
          <w:sz w:val="32"/>
          <w:szCs w:val="32"/>
          <w:lang w:eastAsia="es-MX"/>
        </w:rPr>
        <w:t>triploide</w:t>
      </w:r>
      <w:proofErr w:type="spellEnd"/>
      <w:r w:rsidRPr="002B3C30">
        <w:rPr>
          <w:rFonts w:ascii="Arial" w:eastAsia="Times New Roman" w:hAnsi="Arial" w:cs="Arial"/>
          <w:b/>
          <w:color w:val="252525"/>
          <w:sz w:val="32"/>
          <w:szCs w:val="32"/>
          <w:lang w:eastAsia="es-MX"/>
        </w:rPr>
        <w:t xml:space="preserve"> (3X), </w:t>
      </w:r>
      <w:proofErr w:type="spellStart"/>
      <w:r w:rsidRPr="002B3C30">
        <w:rPr>
          <w:rFonts w:ascii="Arial" w:eastAsia="Times New Roman" w:hAnsi="Arial" w:cs="Arial"/>
          <w:b/>
          <w:color w:val="252525"/>
          <w:sz w:val="32"/>
          <w:szCs w:val="32"/>
          <w:lang w:eastAsia="es-MX"/>
        </w:rPr>
        <w:t>tetraploide</w:t>
      </w:r>
      <w:proofErr w:type="spellEnd"/>
      <w:r w:rsidRPr="002B3C30">
        <w:rPr>
          <w:rFonts w:ascii="Arial" w:eastAsia="Times New Roman" w:hAnsi="Arial" w:cs="Arial"/>
          <w:b/>
          <w:color w:val="252525"/>
          <w:sz w:val="32"/>
          <w:szCs w:val="32"/>
          <w:lang w:eastAsia="es-MX"/>
        </w:rPr>
        <w:t xml:space="preserve"> (4X), </w:t>
      </w:r>
      <w:proofErr w:type="spellStart"/>
      <w:r w:rsidRPr="002B3C30">
        <w:rPr>
          <w:rFonts w:ascii="Arial" w:eastAsia="Times New Roman" w:hAnsi="Arial" w:cs="Arial"/>
          <w:b/>
          <w:color w:val="252525"/>
          <w:sz w:val="32"/>
          <w:szCs w:val="32"/>
          <w:lang w:eastAsia="es-MX"/>
        </w:rPr>
        <w:t>pentaploide</w:t>
      </w:r>
      <w:proofErr w:type="spellEnd"/>
      <w:r w:rsidRPr="002B3C30">
        <w:rPr>
          <w:rFonts w:ascii="Arial" w:eastAsia="Times New Roman" w:hAnsi="Arial" w:cs="Arial"/>
          <w:b/>
          <w:color w:val="252525"/>
          <w:sz w:val="32"/>
          <w:szCs w:val="32"/>
          <w:lang w:eastAsia="es-MX"/>
        </w:rPr>
        <w:t xml:space="preserve"> (5X) </w:t>
      </w:r>
      <w:proofErr w:type="spellStart"/>
      <w:r w:rsidRPr="002B3C30">
        <w:rPr>
          <w:rFonts w:ascii="Arial" w:eastAsia="Times New Roman" w:hAnsi="Arial" w:cs="Arial"/>
          <w:b/>
          <w:color w:val="252525"/>
          <w:sz w:val="32"/>
          <w:szCs w:val="32"/>
          <w:lang w:eastAsia="es-MX"/>
        </w:rPr>
        <w:t>hexaploide</w:t>
      </w:r>
      <w:proofErr w:type="spellEnd"/>
      <w:r w:rsidRPr="002B3C30">
        <w:rPr>
          <w:rFonts w:ascii="Arial" w:eastAsia="Times New Roman" w:hAnsi="Arial" w:cs="Arial"/>
          <w:b/>
          <w:color w:val="252525"/>
          <w:sz w:val="32"/>
          <w:szCs w:val="32"/>
          <w:lang w:eastAsia="es-MX"/>
        </w:rPr>
        <w:t xml:space="preserve"> (6X) y así sucesivamente, siendo X el número </w:t>
      </w:r>
      <w:proofErr w:type="spellStart"/>
      <w:r w:rsidRPr="002B3C30">
        <w:rPr>
          <w:rFonts w:ascii="Arial" w:eastAsia="Times New Roman" w:hAnsi="Arial" w:cs="Arial"/>
          <w:b/>
          <w:color w:val="252525"/>
          <w:sz w:val="32"/>
          <w:szCs w:val="32"/>
          <w:lang w:eastAsia="es-MX"/>
        </w:rPr>
        <w:t>monoploide</w:t>
      </w:r>
      <w:proofErr w:type="spellEnd"/>
      <w:r w:rsidRPr="002B3C30">
        <w:rPr>
          <w:rFonts w:ascii="Arial" w:eastAsia="Times New Roman" w:hAnsi="Arial" w:cs="Arial"/>
          <w:b/>
          <w:color w:val="252525"/>
          <w:sz w:val="32"/>
          <w:szCs w:val="32"/>
          <w:lang w:eastAsia="es-MX"/>
        </w:rPr>
        <w:t>, no debiendo confundirlo con el número haploide</w:t>
      </w:r>
    </w:p>
    <w:p w:rsidR="002B3C30" w:rsidRPr="006F6E4B" w:rsidRDefault="002B3C30" w:rsidP="002B3C30">
      <w:pPr>
        <w:shd w:val="clear" w:color="auto" w:fill="FFFFFF"/>
        <w:spacing w:before="120" w:after="120" w:line="305" w:lineRule="atLeast"/>
        <w:rPr>
          <w:rFonts w:ascii="Arial" w:eastAsia="Times New Roman" w:hAnsi="Arial" w:cs="Arial"/>
          <w:b/>
          <w:color w:val="252525"/>
          <w:sz w:val="32"/>
          <w:szCs w:val="32"/>
          <w:lang w:eastAsia="es-MX"/>
        </w:rPr>
      </w:pPr>
      <w:r w:rsidRPr="002B3C30">
        <w:rPr>
          <w:rFonts w:ascii="Arial" w:eastAsia="Times New Roman" w:hAnsi="Arial" w:cs="Arial"/>
          <w:b/>
          <w:color w:val="252525"/>
          <w:sz w:val="32"/>
          <w:szCs w:val="32"/>
          <w:lang w:eastAsia="es-MX"/>
        </w:rPr>
        <w:t xml:space="preserve">La </w:t>
      </w:r>
      <w:proofErr w:type="spellStart"/>
      <w:r w:rsidRPr="002B3C30">
        <w:rPr>
          <w:rFonts w:ascii="Arial" w:eastAsia="Times New Roman" w:hAnsi="Arial" w:cs="Arial"/>
          <w:b/>
          <w:color w:val="252525"/>
          <w:sz w:val="32"/>
          <w:szCs w:val="32"/>
          <w:lang w:eastAsia="es-MX"/>
        </w:rPr>
        <w:t>poliploidía</w:t>
      </w:r>
      <w:proofErr w:type="spellEnd"/>
      <w:r w:rsidRPr="002B3C30">
        <w:rPr>
          <w:rFonts w:ascii="Arial" w:eastAsia="Times New Roman" w:hAnsi="Arial" w:cs="Arial"/>
          <w:b/>
          <w:color w:val="252525"/>
          <w:sz w:val="32"/>
          <w:szCs w:val="32"/>
          <w:lang w:eastAsia="es-MX"/>
        </w:rPr>
        <w:t xml:space="preserve"> es un suceso bastante frecuente en la naturaleza, si bien es más frecuente en </w:t>
      </w:r>
      <w:hyperlink r:id="rId27" w:tooltip="Planta" w:history="1">
        <w:r w:rsidRPr="002B3C30">
          <w:rPr>
            <w:rFonts w:ascii="Arial" w:eastAsia="Times New Roman" w:hAnsi="Arial" w:cs="Arial"/>
            <w:b/>
            <w:color w:val="0B0080"/>
            <w:sz w:val="32"/>
            <w:szCs w:val="32"/>
            <w:lang w:eastAsia="es-MX"/>
          </w:rPr>
          <w:t>plantas</w:t>
        </w:r>
      </w:hyperlink>
      <w:r w:rsidRPr="002B3C30">
        <w:rPr>
          <w:rFonts w:ascii="Arial" w:eastAsia="Times New Roman" w:hAnsi="Arial" w:cs="Arial"/>
          <w:b/>
          <w:color w:val="252525"/>
          <w:sz w:val="32"/>
          <w:szCs w:val="32"/>
          <w:lang w:eastAsia="es-MX"/>
        </w:rPr>
        <w:t> y </w:t>
      </w:r>
      <w:hyperlink r:id="rId28" w:tooltip="Alga" w:history="1">
        <w:r w:rsidRPr="002B3C30">
          <w:rPr>
            <w:rFonts w:ascii="Arial" w:eastAsia="Times New Roman" w:hAnsi="Arial" w:cs="Arial"/>
            <w:b/>
            <w:color w:val="0B0080"/>
            <w:sz w:val="32"/>
            <w:szCs w:val="32"/>
            <w:lang w:eastAsia="es-MX"/>
          </w:rPr>
          <w:t>algas</w:t>
        </w:r>
      </w:hyperlink>
      <w:r w:rsidRPr="002B3C30">
        <w:rPr>
          <w:rFonts w:ascii="Arial" w:eastAsia="Times New Roman" w:hAnsi="Arial" w:cs="Arial"/>
          <w:b/>
          <w:color w:val="252525"/>
          <w:sz w:val="32"/>
          <w:szCs w:val="32"/>
          <w:lang w:eastAsia="es-MX"/>
        </w:rPr>
        <w:t> que en </w:t>
      </w:r>
      <w:hyperlink r:id="rId29" w:tooltip="Animal" w:history="1">
        <w:r w:rsidRPr="002B3C30">
          <w:rPr>
            <w:rFonts w:ascii="Arial" w:eastAsia="Times New Roman" w:hAnsi="Arial" w:cs="Arial"/>
            <w:b/>
            <w:color w:val="0B0080"/>
            <w:sz w:val="32"/>
            <w:szCs w:val="32"/>
            <w:lang w:eastAsia="es-MX"/>
          </w:rPr>
          <w:t>animales</w:t>
        </w:r>
      </w:hyperlink>
      <w:r w:rsidRPr="002B3C30">
        <w:rPr>
          <w:rFonts w:ascii="Arial" w:eastAsia="Times New Roman" w:hAnsi="Arial" w:cs="Arial"/>
          <w:b/>
          <w:color w:val="252525"/>
          <w:sz w:val="32"/>
          <w:szCs w:val="32"/>
          <w:lang w:eastAsia="es-MX"/>
        </w:rPr>
        <w:t> y </w:t>
      </w:r>
      <w:hyperlink r:id="rId30" w:tooltip="Hongos" w:history="1">
        <w:r w:rsidRPr="002B3C30">
          <w:rPr>
            <w:rFonts w:ascii="Arial" w:eastAsia="Times New Roman" w:hAnsi="Arial" w:cs="Arial"/>
            <w:b/>
            <w:color w:val="0B0080"/>
            <w:sz w:val="32"/>
            <w:szCs w:val="32"/>
            <w:lang w:eastAsia="es-MX"/>
          </w:rPr>
          <w:t>hongos</w:t>
        </w:r>
      </w:hyperlink>
      <w:r w:rsidRPr="002B3C30">
        <w:rPr>
          <w:rFonts w:ascii="Arial" w:eastAsia="Times New Roman" w:hAnsi="Arial" w:cs="Arial"/>
          <w:b/>
          <w:color w:val="252525"/>
          <w:sz w:val="32"/>
          <w:szCs w:val="32"/>
          <w:lang w:eastAsia="es-MX"/>
        </w:rPr>
        <w:t xml:space="preserve">. En plantas, la </w:t>
      </w:r>
      <w:proofErr w:type="spellStart"/>
      <w:r w:rsidRPr="002B3C30">
        <w:rPr>
          <w:rFonts w:ascii="Arial" w:eastAsia="Times New Roman" w:hAnsi="Arial" w:cs="Arial"/>
          <w:b/>
          <w:color w:val="252525"/>
          <w:sz w:val="32"/>
          <w:szCs w:val="32"/>
          <w:lang w:eastAsia="es-MX"/>
        </w:rPr>
        <w:t>poliploidía</w:t>
      </w:r>
      <w:proofErr w:type="spellEnd"/>
      <w:r w:rsidRPr="002B3C30">
        <w:rPr>
          <w:rFonts w:ascii="Arial" w:eastAsia="Times New Roman" w:hAnsi="Arial" w:cs="Arial"/>
          <w:b/>
          <w:color w:val="252525"/>
          <w:sz w:val="32"/>
          <w:szCs w:val="32"/>
          <w:lang w:eastAsia="es-MX"/>
        </w:rPr>
        <w:t xml:space="preserve"> se encuentra muy extendida dentro de las </w:t>
      </w:r>
      <w:hyperlink r:id="rId31" w:tooltip="Angiospermas" w:history="1">
        <w:r w:rsidRPr="002B3C30">
          <w:rPr>
            <w:rFonts w:ascii="Arial" w:eastAsia="Times New Roman" w:hAnsi="Arial" w:cs="Arial"/>
            <w:b/>
            <w:color w:val="0B0080"/>
            <w:sz w:val="32"/>
            <w:szCs w:val="32"/>
            <w:lang w:eastAsia="es-MX"/>
          </w:rPr>
          <w:t>angiospermas</w:t>
        </w:r>
      </w:hyperlink>
      <w:r w:rsidRPr="002B3C30">
        <w:rPr>
          <w:rFonts w:ascii="Arial" w:eastAsia="Times New Roman" w:hAnsi="Arial" w:cs="Arial"/>
          <w:b/>
          <w:color w:val="252525"/>
          <w:sz w:val="32"/>
          <w:szCs w:val="32"/>
          <w:lang w:eastAsia="es-MX"/>
        </w:rPr>
        <w:t xml:space="preserve">(aproximadamente un 30% de las especies son </w:t>
      </w:r>
      <w:proofErr w:type="spellStart"/>
      <w:r w:rsidRPr="002B3C30">
        <w:rPr>
          <w:rFonts w:ascii="Arial" w:eastAsia="Times New Roman" w:hAnsi="Arial" w:cs="Arial"/>
          <w:b/>
          <w:color w:val="252525"/>
          <w:sz w:val="32"/>
          <w:szCs w:val="32"/>
          <w:lang w:eastAsia="es-MX"/>
        </w:rPr>
        <w:t>alopoliploides</w:t>
      </w:r>
      <w:proofErr w:type="spellEnd"/>
      <w:r w:rsidRPr="002B3C30">
        <w:rPr>
          <w:rFonts w:ascii="Arial" w:eastAsia="Times New Roman" w:hAnsi="Arial" w:cs="Arial"/>
          <w:b/>
          <w:color w:val="252525"/>
          <w:sz w:val="32"/>
          <w:szCs w:val="32"/>
          <w:lang w:eastAsia="es-MX"/>
        </w:rPr>
        <w:t>) y parece estar relacionada con la </w:t>
      </w:r>
      <w:proofErr w:type="spellStart"/>
      <w:r w:rsidRPr="002B3C30">
        <w:rPr>
          <w:rFonts w:ascii="Arial" w:eastAsia="Times New Roman" w:hAnsi="Arial" w:cs="Arial"/>
          <w:b/>
          <w:color w:val="252525"/>
          <w:sz w:val="32"/>
          <w:szCs w:val="32"/>
          <w:lang w:eastAsia="es-MX"/>
        </w:rPr>
        <w:fldChar w:fldCharType="begin"/>
      </w:r>
      <w:r w:rsidRPr="002B3C30">
        <w:rPr>
          <w:rFonts w:ascii="Arial" w:eastAsia="Times New Roman" w:hAnsi="Arial" w:cs="Arial"/>
          <w:b/>
          <w:color w:val="252525"/>
          <w:sz w:val="32"/>
          <w:szCs w:val="32"/>
          <w:lang w:eastAsia="es-MX"/>
        </w:rPr>
        <w:instrText xml:space="preserve"> HYPERLINK "http://es.wikipedia.org/wiki/Latitud" \o "Latitud" </w:instrText>
      </w:r>
      <w:r w:rsidRPr="002B3C30">
        <w:rPr>
          <w:rFonts w:ascii="Arial" w:eastAsia="Times New Roman" w:hAnsi="Arial" w:cs="Arial"/>
          <w:b/>
          <w:color w:val="252525"/>
          <w:sz w:val="32"/>
          <w:szCs w:val="32"/>
          <w:lang w:eastAsia="es-MX"/>
        </w:rPr>
        <w:fldChar w:fldCharType="separate"/>
      </w:r>
      <w:r w:rsidRPr="002B3C30">
        <w:rPr>
          <w:rFonts w:ascii="Arial" w:eastAsia="Times New Roman" w:hAnsi="Arial" w:cs="Arial"/>
          <w:b/>
          <w:color w:val="0B0080"/>
          <w:sz w:val="32"/>
          <w:szCs w:val="32"/>
          <w:lang w:eastAsia="es-MX"/>
        </w:rPr>
        <w:t>latitud</w:t>
      </w:r>
      <w:r w:rsidRPr="002B3C30">
        <w:rPr>
          <w:rFonts w:ascii="Arial" w:eastAsia="Times New Roman" w:hAnsi="Arial" w:cs="Arial"/>
          <w:b/>
          <w:color w:val="252525"/>
          <w:sz w:val="32"/>
          <w:szCs w:val="32"/>
          <w:lang w:eastAsia="es-MX"/>
        </w:rPr>
        <w:fldChar w:fldCharType="end"/>
      </w:r>
      <w:r w:rsidRPr="002B3C30">
        <w:rPr>
          <w:rFonts w:ascii="Arial" w:eastAsia="Times New Roman" w:hAnsi="Arial" w:cs="Arial"/>
          <w:b/>
          <w:color w:val="252525"/>
          <w:sz w:val="32"/>
          <w:szCs w:val="32"/>
          <w:lang w:eastAsia="es-MX"/>
        </w:rPr>
        <w:t>geográfica</w:t>
      </w:r>
      <w:proofErr w:type="spellEnd"/>
      <w:r w:rsidRPr="002B3C30">
        <w:rPr>
          <w:rFonts w:ascii="Arial" w:eastAsia="Times New Roman" w:hAnsi="Arial" w:cs="Arial"/>
          <w:b/>
          <w:color w:val="252525"/>
          <w:sz w:val="32"/>
          <w:szCs w:val="32"/>
          <w:lang w:eastAsia="es-MX"/>
        </w:rPr>
        <w:t>. Generalmente, en plantas poliploides se da el </w:t>
      </w:r>
      <w:hyperlink r:id="rId32" w:tooltip="Fenotipo" w:history="1">
        <w:r w:rsidRPr="002B3C30">
          <w:rPr>
            <w:rFonts w:ascii="Arial" w:eastAsia="Times New Roman" w:hAnsi="Arial" w:cs="Arial"/>
            <w:b/>
            <w:color w:val="0B0080"/>
            <w:sz w:val="32"/>
            <w:szCs w:val="32"/>
            <w:lang w:eastAsia="es-MX"/>
          </w:rPr>
          <w:t>fenotipo</w:t>
        </w:r>
      </w:hyperlink>
      <w:r w:rsidRPr="002B3C30">
        <w:rPr>
          <w:rFonts w:ascii="Arial" w:eastAsia="Times New Roman" w:hAnsi="Arial" w:cs="Arial"/>
          <w:b/>
          <w:color w:val="252525"/>
          <w:sz w:val="32"/>
          <w:szCs w:val="32"/>
          <w:lang w:eastAsia="es-MX"/>
        </w:rPr>
        <w:t> </w:t>
      </w:r>
      <w:r w:rsidRPr="002B3C30">
        <w:rPr>
          <w:rFonts w:ascii="Arial" w:eastAsia="Times New Roman" w:hAnsi="Arial" w:cs="Arial"/>
          <w:b/>
          <w:i/>
          <w:iCs/>
          <w:color w:val="252525"/>
          <w:sz w:val="32"/>
          <w:szCs w:val="32"/>
          <w:lang w:eastAsia="es-MX"/>
        </w:rPr>
        <w:t>giga</w:t>
      </w:r>
      <w:r w:rsidRPr="002B3C30">
        <w:rPr>
          <w:rFonts w:ascii="Arial" w:eastAsia="Times New Roman" w:hAnsi="Arial" w:cs="Arial"/>
          <w:b/>
          <w:color w:val="252525"/>
          <w:sz w:val="32"/>
          <w:szCs w:val="32"/>
          <w:lang w:eastAsia="es-MX"/>
        </w:rPr>
        <w:t xml:space="preserve">: se produce un aumento de tamaño en los individuos poliploides ya que </w:t>
      </w:r>
      <w:r w:rsidRPr="002B3C30">
        <w:rPr>
          <w:rFonts w:ascii="Arial" w:eastAsia="Times New Roman" w:hAnsi="Arial" w:cs="Arial"/>
          <w:b/>
          <w:color w:val="252525"/>
          <w:sz w:val="32"/>
          <w:szCs w:val="32"/>
          <w:lang w:eastAsia="es-MX"/>
        </w:rPr>
        <w:lastRenderedPageBreak/>
        <w:t>poseen mayor número de células que los individuos los diploides. En animales, el fenotipo </w:t>
      </w:r>
      <w:r w:rsidRPr="002B3C30">
        <w:rPr>
          <w:rFonts w:ascii="Arial" w:eastAsia="Times New Roman" w:hAnsi="Arial" w:cs="Arial"/>
          <w:b/>
          <w:i/>
          <w:iCs/>
          <w:color w:val="252525"/>
          <w:sz w:val="32"/>
          <w:szCs w:val="32"/>
          <w:lang w:eastAsia="es-MX"/>
        </w:rPr>
        <w:t>giga</w:t>
      </w:r>
      <w:r w:rsidRPr="002B3C30">
        <w:rPr>
          <w:rFonts w:ascii="Arial" w:eastAsia="Times New Roman" w:hAnsi="Arial" w:cs="Arial"/>
          <w:b/>
          <w:color w:val="252525"/>
          <w:sz w:val="32"/>
          <w:szCs w:val="32"/>
          <w:lang w:eastAsia="es-MX"/>
        </w:rPr>
        <w:t> no se da como tal, ya que el aumento de tamaño que se da en algunos grupos de </w:t>
      </w:r>
      <w:proofErr w:type="spellStart"/>
      <w:r w:rsidRPr="002B3C30">
        <w:rPr>
          <w:rFonts w:ascii="Arial" w:eastAsia="Times New Roman" w:hAnsi="Arial" w:cs="Arial"/>
          <w:b/>
          <w:color w:val="252525"/>
          <w:sz w:val="32"/>
          <w:szCs w:val="32"/>
          <w:lang w:eastAsia="es-MX"/>
        </w:rPr>
        <w:fldChar w:fldCharType="begin"/>
      </w:r>
      <w:r w:rsidRPr="002B3C30">
        <w:rPr>
          <w:rFonts w:ascii="Arial" w:eastAsia="Times New Roman" w:hAnsi="Arial" w:cs="Arial"/>
          <w:b/>
          <w:color w:val="252525"/>
          <w:sz w:val="32"/>
          <w:szCs w:val="32"/>
          <w:lang w:eastAsia="es-MX"/>
        </w:rPr>
        <w:instrText xml:space="preserve"> HYPERLINK "http://es.wikipedia.org/wiki/Insecto" \o "Insecto" </w:instrText>
      </w:r>
      <w:r w:rsidRPr="002B3C30">
        <w:rPr>
          <w:rFonts w:ascii="Arial" w:eastAsia="Times New Roman" w:hAnsi="Arial" w:cs="Arial"/>
          <w:b/>
          <w:color w:val="252525"/>
          <w:sz w:val="32"/>
          <w:szCs w:val="32"/>
          <w:lang w:eastAsia="es-MX"/>
        </w:rPr>
        <w:fldChar w:fldCharType="separate"/>
      </w:r>
      <w:r w:rsidRPr="002B3C30">
        <w:rPr>
          <w:rFonts w:ascii="Arial" w:eastAsia="Times New Roman" w:hAnsi="Arial" w:cs="Arial"/>
          <w:b/>
          <w:color w:val="0B0080"/>
          <w:sz w:val="32"/>
          <w:szCs w:val="32"/>
          <w:lang w:eastAsia="es-MX"/>
        </w:rPr>
        <w:t>insectos</w:t>
      </w:r>
      <w:r w:rsidRPr="002B3C30">
        <w:rPr>
          <w:rFonts w:ascii="Arial" w:eastAsia="Times New Roman" w:hAnsi="Arial" w:cs="Arial"/>
          <w:b/>
          <w:color w:val="252525"/>
          <w:sz w:val="32"/>
          <w:szCs w:val="32"/>
          <w:lang w:eastAsia="es-MX"/>
        </w:rPr>
        <w:fldChar w:fldCharType="end"/>
      </w:r>
      <w:r w:rsidRPr="002B3C30">
        <w:rPr>
          <w:rFonts w:ascii="Arial" w:eastAsia="Times New Roman" w:hAnsi="Arial" w:cs="Arial"/>
          <w:b/>
          <w:color w:val="252525"/>
          <w:sz w:val="32"/>
          <w:szCs w:val="32"/>
          <w:lang w:eastAsia="es-MX"/>
        </w:rPr>
        <w:t>,</w:t>
      </w:r>
      <w:hyperlink r:id="rId33" w:tooltip="Crustáceo" w:history="1">
        <w:r w:rsidRPr="002B3C30">
          <w:rPr>
            <w:rFonts w:ascii="Arial" w:eastAsia="Times New Roman" w:hAnsi="Arial" w:cs="Arial"/>
            <w:b/>
            <w:color w:val="0B0080"/>
            <w:sz w:val="32"/>
            <w:szCs w:val="32"/>
            <w:lang w:eastAsia="es-MX"/>
          </w:rPr>
          <w:t>crustáceos</w:t>
        </w:r>
        <w:proofErr w:type="spellEnd"/>
      </w:hyperlink>
      <w:r w:rsidRPr="002B3C30">
        <w:rPr>
          <w:rFonts w:ascii="Arial" w:eastAsia="Times New Roman" w:hAnsi="Arial" w:cs="Arial"/>
          <w:b/>
          <w:color w:val="252525"/>
          <w:sz w:val="32"/>
          <w:szCs w:val="32"/>
          <w:lang w:eastAsia="es-MX"/>
        </w:rPr>
        <w:t> y algunos </w:t>
      </w:r>
      <w:hyperlink r:id="rId34" w:tooltip="Anfibio" w:history="1">
        <w:r w:rsidRPr="002B3C30">
          <w:rPr>
            <w:rFonts w:ascii="Arial" w:eastAsia="Times New Roman" w:hAnsi="Arial" w:cs="Arial"/>
            <w:b/>
            <w:color w:val="0B0080"/>
            <w:sz w:val="32"/>
            <w:szCs w:val="32"/>
            <w:lang w:eastAsia="es-MX"/>
          </w:rPr>
          <w:t>anfibios</w:t>
        </w:r>
      </w:hyperlink>
      <w:r w:rsidRPr="002B3C30">
        <w:rPr>
          <w:rFonts w:ascii="Arial" w:eastAsia="Times New Roman" w:hAnsi="Arial" w:cs="Arial"/>
          <w:b/>
          <w:color w:val="252525"/>
          <w:sz w:val="32"/>
          <w:szCs w:val="32"/>
          <w:lang w:eastAsia="es-MX"/>
        </w:rPr>
        <w:t> y </w:t>
      </w:r>
      <w:hyperlink r:id="rId35" w:tooltip="Peces" w:history="1">
        <w:r w:rsidRPr="002B3C30">
          <w:rPr>
            <w:rFonts w:ascii="Arial" w:eastAsia="Times New Roman" w:hAnsi="Arial" w:cs="Arial"/>
            <w:b/>
            <w:color w:val="0B0080"/>
            <w:sz w:val="32"/>
            <w:szCs w:val="32"/>
            <w:lang w:eastAsia="es-MX"/>
          </w:rPr>
          <w:t>peces</w:t>
        </w:r>
      </w:hyperlink>
      <w:r w:rsidRPr="002B3C30">
        <w:rPr>
          <w:rFonts w:ascii="Arial" w:eastAsia="Times New Roman" w:hAnsi="Arial" w:cs="Arial"/>
          <w:b/>
          <w:color w:val="252525"/>
          <w:sz w:val="32"/>
          <w:szCs w:val="32"/>
          <w:lang w:eastAsia="es-MX"/>
        </w:rPr>
        <w:t> poliploides es debido al aumento del volumen celular pero no del número de células, siendo este último el mismo en individuos diploides y poliploides.</w:t>
      </w:r>
    </w:p>
    <w:p w:rsidR="002B3C30" w:rsidRPr="006F6E4B" w:rsidRDefault="002B3C30" w:rsidP="002B3C30">
      <w:pPr>
        <w:shd w:val="clear" w:color="auto" w:fill="FFFFFF"/>
        <w:spacing w:before="120" w:after="120" w:line="305" w:lineRule="atLeast"/>
        <w:rPr>
          <w:rFonts w:ascii="Arial" w:eastAsia="Times New Roman" w:hAnsi="Arial" w:cs="Arial"/>
          <w:color w:val="252525"/>
          <w:sz w:val="32"/>
          <w:szCs w:val="32"/>
          <w:lang w:eastAsia="es-MX"/>
        </w:rPr>
      </w:pPr>
      <w:bookmarkStart w:id="0" w:name="_GoBack"/>
      <w:bookmarkEnd w:id="0"/>
    </w:p>
    <w:p w:rsidR="002B3C30" w:rsidRPr="002B3C30" w:rsidRDefault="002B3C30" w:rsidP="002B3C30">
      <w:pPr>
        <w:shd w:val="clear" w:color="auto" w:fill="FFFFFF"/>
        <w:spacing w:before="120" w:after="120" w:line="305" w:lineRule="atLeast"/>
        <w:rPr>
          <w:rFonts w:ascii="Arial" w:eastAsia="Times New Roman" w:hAnsi="Arial" w:cs="Arial"/>
          <w:color w:val="252525"/>
          <w:sz w:val="32"/>
          <w:szCs w:val="32"/>
          <w:lang w:eastAsia="es-MX"/>
        </w:rPr>
      </w:pPr>
    </w:p>
    <w:p w:rsidR="002B3C30" w:rsidRPr="006F6E4B" w:rsidRDefault="002B3C30" w:rsidP="002B3C30">
      <w:pPr>
        <w:rPr>
          <w:rFonts w:ascii="Arial" w:hAnsi="Arial" w:cs="Arial"/>
          <w:color w:val="FF0000"/>
          <w:sz w:val="32"/>
          <w:szCs w:val="32"/>
          <w:shd w:val="clear" w:color="auto" w:fill="FFFFFF"/>
        </w:rPr>
      </w:pPr>
      <w:r w:rsidRPr="006F6E4B">
        <w:rPr>
          <w:rFonts w:ascii="Arial" w:hAnsi="Arial" w:cs="Arial"/>
          <w:color w:val="FF0000"/>
          <w:sz w:val="32"/>
          <w:szCs w:val="32"/>
          <w:shd w:val="clear" w:color="auto" w:fill="FFFFFF"/>
        </w:rPr>
        <w:t>G</w:t>
      </w:r>
      <w:r w:rsidRPr="006F6E4B">
        <w:rPr>
          <w:rFonts w:ascii="Arial" w:hAnsi="Arial" w:cs="Arial"/>
          <w:color w:val="FF0000"/>
          <w:sz w:val="32"/>
          <w:szCs w:val="32"/>
          <w:shd w:val="clear" w:color="auto" w:fill="FFFFFF"/>
        </w:rPr>
        <w:t>ametogénesis</w:t>
      </w:r>
      <w:r w:rsidRPr="006F6E4B">
        <w:rPr>
          <w:rFonts w:ascii="Arial" w:hAnsi="Arial" w:cs="Arial"/>
          <w:color w:val="FF0000"/>
          <w:sz w:val="32"/>
          <w:szCs w:val="32"/>
          <w:shd w:val="clear" w:color="auto" w:fill="FFFFFF"/>
        </w:rPr>
        <w:t>:</w:t>
      </w:r>
    </w:p>
    <w:p w:rsidR="002B3C30" w:rsidRPr="006F6E4B" w:rsidRDefault="002B3C30" w:rsidP="002B3C30">
      <w:pPr>
        <w:pStyle w:val="NormalWeb"/>
        <w:shd w:val="clear" w:color="auto" w:fill="FFFFFF"/>
        <w:spacing w:before="120" w:beforeAutospacing="0" w:after="120" w:afterAutospacing="0" w:line="305" w:lineRule="atLeast"/>
        <w:rPr>
          <w:rFonts w:ascii="Arial" w:hAnsi="Arial" w:cs="Arial"/>
          <w:b/>
          <w:color w:val="252525"/>
          <w:sz w:val="32"/>
          <w:szCs w:val="32"/>
        </w:rPr>
      </w:pPr>
      <w:r w:rsidRPr="006F6E4B">
        <w:rPr>
          <w:rFonts w:ascii="Arial" w:hAnsi="Arial" w:cs="Arial"/>
          <w:b/>
          <w:color w:val="252525"/>
          <w:sz w:val="32"/>
          <w:szCs w:val="32"/>
        </w:rPr>
        <w:t>La</w:t>
      </w:r>
      <w:r w:rsidRPr="006F6E4B">
        <w:rPr>
          <w:rStyle w:val="apple-converted-space"/>
          <w:rFonts w:ascii="Arial" w:hAnsi="Arial" w:cs="Arial"/>
          <w:b/>
          <w:color w:val="252525"/>
          <w:sz w:val="32"/>
          <w:szCs w:val="32"/>
        </w:rPr>
        <w:t> </w:t>
      </w:r>
      <w:r w:rsidRPr="006F6E4B">
        <w:rPr>
          <w:rFonts w:ascii="Arial" w:hAnsi="Arial" w:cs="Arial"/>
          <w:b/>
          <w:bCs/>
          <w:color w:val="252525"/>
          <w:sz w:val="32"/>
          <w:szCs w:val="32"/>
        </w:rPr>
        <w:t>gametogénesis</w:t>
      </w:r>
      <w:r w:rsidRPr="006F6E4B">
        <w:rPr>
          <w:rStyle w:val="apple-converted-space"/>
          <w:rFonts w:ascii="Arial" w:hAnsi="Arial" w:cs="Arial"/>
          <w:b/>
          <w:color w:val="252525"/>
          <w:sz w:val="32"/>
          <w:szCs w:val="32"/>
        </w:rPr>
        <w:t> </w:t>
      </w:r>
      <w:r w:rsidRPr="006F6E4B">
        <w:rPr>
          <w:rFonts w:ascii="Arial" w:hAnsi="Arial" w:cs="Arial"/>
          <w:b/>
          <w:color w:val="252525"/>
          <w:sz w:val="32"/>
          <w:szCs w:val="32"/>
        </w:rPr>
        <w:t>es la formación de</w:t>
      </w:r>
      <w:r w:rsidRPr="006F6E4B">
        <w:rPr>
          <w:rStyle w:val="apple-converted-space"/>
          <w:rFonts w:ascii="Arial" w:hAnsi="Arial" w:cs="Arial"/>
          <w:b/>
          <w:color w:val="252525"/>
          <w:sz w:val="32"/>
          <w:szCs w:val="32"/>
        </w:rPr>
        <w:t> </w:t>
      </w:r>
      <w:hyperlink r:id="rId36" w:tooltip="Gameto" w:history="1">
        <w:r w:rsidRPr="006F6E4B">
          <w:rPr>
            <w:rStyle w:val="Hipervnculo"/>
            <w:rFonts w:ascii="Arial" w:hAnsi="Arial" w:cs="Arial"/>
            <w:b/>
            <w:color w:val="0B0080"/>
            <w:sz w:val="32"/>
            <w:szCs w:val="32"/>
          </w:rPr>
          <w:t>gametos</w:t>
        </w:r>
      </w:hyperlink>
      <w:r w:rsidRPr="006F6E4B">
        <w:rPr>
          <w:rStyle w:val="apple-converted-space"/>
          <w:rFonts w:ascii="Arial" w:hAnsi="Arial" w:cs="Arial"/>
          <w:b/>
          <w:color w:val="252525"/>
          <w:sz w:val="32"/>
          <w:szCs w:val="32"/>
        </w:rPr>
        <w:t> </w:t>
      </w:r>
      <w:r w:rsidRPr="006F6E4B">
        <w:rPr>
          <w:rFonts w:ascii="Arial" w:hAnsi="Arial" w:cs="Arial"/>
          <w:b/>
          <w:color w:val="252525"/>
          <w:sz w:val="32"/>
          <w:szCs w:val="32"/>
        </w:rPr>
        <w:t>por medio de la</w:t>
      </w:r>
      <w:r w:rsidRPr="006F6E4B">
        <w:rPr>
          <w:rStyle w:val="apple-converted-space"/>
          <w:rFonts w:ascii="Arial" w:hAnsi="Arial" w:cs="Arial"/>
          <w:b/>
          <w:color w:val="252525"/>
          <w:sz w:val="32"/>
          <w:szCs w:val="32"/>
        </w:rPr>
        <w:t> </w:t>
      </w:r>
      <w:hyperlink r:id="rId37" w:tooltip="Meiosis" w:history="1">
        <w:r w:rsidRPr="006F6E4B">
          <w:rPr>
            <w:rStyle w:val="Hipervnculo"/>
            <w:rFonts w:ascii="Arial" w:hAnsi="Arial" w:cs="Arial"/>
            <w:b/>
            <w:color w:val="0B0080"/>
            <w:sz w:val="32"/>
            <w:szCs w:val="32"/>
          </w:rPr>
          <w:t>meiosis</w:t>
        </w:r>
      </w:hyperlink>
      <w:r w:rsidRPr="006F6E4B">
        <w:rPr>
          <w:rStyle w:val="apple-converted-space"/>
          <w:rFonts w:ascii="Arial" w:hAnsi="Arial" w:cs="Arial"/>
          <w:b/>
          <w:color w:val="252525"/>
          <w:sz w:val="32"/>
          <w:szCs w:val="32"/>
        </w:rPr>
        <w:t> </w:t>
      </w:r>
      <w:r w:rsidRPr="006F6E4B">
        <w:rPr>
          <w:rFonts w:ascii="Arial" w:hAnsi="Arial" w:cs="Arial"/>
          <w:b/>
          <w:color w:val="252525"/>
          <w:sz w:val="32"/>
          <w:szCs w:val="32"/>
        </w:rPr>
        <w:t>a partir de</w:t>
      </w:r>
      <w:r w:rsidRPr="006F6E4B">
        <w:rPr>
          <w:rStyle w:val="apple-converted-space"/>
          <w:rFonts w:ascii="Arial" w:hAnsi="Arial" w:cs="Arial"/>
          <w:b/>
          <w:color w:val="252525"/>
          <w:sz w:val="32"/>
          <w:szCs w:val="32"/>
        </w:rPr>
        <w:t> </w:t>
      </w:r>
      <w:hyperlink r:id="rId38" w:tooltip="Línea germinal" w:history="1">
        <w:r w:rsidRPr="006F6E4B">
          <w:rPr>
            <w:rStyle w:val="Hipervnculo"/>
            <w:rFonts w:ascii="Arial" w:hAnsi="Arial" w:cs="Arial"/>
            <w:b/>
            <w:color w:val="0B0080"/>
            <w:sz w:val="32"/>
            <w:szCs w:val="32"/>
          </w:rPr>
          <w:t>células germinales</w:t>
        </w:r>
      </w:hyperlink>
      <w:r w:rsidRPr="006F6E4B">
        <w:rPr>
          <w:rFonts w:ascii="Arial" w:hAnsi="Arial" w:cs="Arial"/>
          <w:b/>
          <w:color w:val="252525"/>
          <w:sz w:val="32"/>
          <w:szCs w:val="32"/>
        </w:rPr>
        <w:t>. Mediante este proceso, el número de</w:t>
      </w:r>
      <w:r w:rsidRPr="006F6E4B">
        <w:rPr>
          <w:rStyle w:val="apple-converted-space"/>
          <w:rFonts w:ascii="Arial" w:hAnsi="Arial" w:cs="Arial"/>
          <w:b/>
          <w:color w:val="252525"/>
          <w:sz w:val="32"/>
          <w:szCs w:val="32"/>
        </w:rPr>
        <w:t> </w:t>
      </w:r>
      <w:proofErr w:type="spellStart"/>
      <w:r w:rsidRPr="006F6E4B">
        <w:rPr>
          <w:rFonts w:ascii="Arial" w:hAnsi="Arial" w:cs="Arial"/>
          <w:b/>
          <w:color w:val="252525"/>
          <w:sz w:val="32"/>
          <w:szCs w:val="32"/>
        </w:rPr>
        <w:fldChar w:fldCharType="begin"/>
      </w:r>
      <w:r w:rsidRPr="006F6E4B">
        <w:rPr>
          <w:rFonts w:ascii="Arial" w:hAnsi="Arial" w:cs="Arial"/>
          <w:b/>
          <w:color w:val="252525"/>
          <w:sz w:val="32"/>
          <w:szCs w:val="32"/>
        </w:rPr>
        <w:instrText xml:space="preserve"> HYPERLINK "http://es.wikipedia.org/wiki/Cromosoma" \o "Cromosoma" </w:instrText>
      </w:r>
      <w:r w:rsidRPr="006F6E4B">
        <w:rPr>
          <w:rFonts w:ascii="Arial" w:hAnsi="Arial" w:cs="Arial"/>
          <w:b/>
          <w:color w:val="252525"/>
          <w:sz w:val="32"/>
          <w:szCs w:val="32"/>
        </w:rPr>
        <w:fldChar w:fldCharType="separate"/>
      </w:r>
      <w:r w:rsidRPr="006F6E4B">
        <w:rPr>
          <w:rStyle w:val="Hipervnculo"/>
          <w:rFonts w:ascii="Arial" w:hAnsi="Arial" w:cs="Arial"/>
          <w:b/>
          <w:color w:val="0B0080"/>
          <w:sz w:val="32"/>
          <w:szCs w:val="32"/>
        </w:rPr>
        <w:t>cromosomas</w:t>
      </w:r>
      <w:r w:rsidRPr="006F6E4B">
        <w:rPr>
          <w:rFonts w:ascii="Arial" w:hAnsi="Arial" w:cs="Arial"/>
          <w:b/>
          <w:color w:val="252525"/>
          <w:sz w:val="32"/>
          <w:szCs w:val="32"/>
        </w:rPr>
        <w:fldChar w:fldCharType="end"/>
      </w:r>
      <w:r w:rsidRPr="006F6E4B">
        <w:rPr>
          <w:rFonts w:ascii="Arial" w:hAnsi="Arial" w:cs="Arial"/>
          <w:b/>
          <w:color w:val="252525"/>
          <w:sz w:val="32"/>
          <w:szCs w:val="32"/>
        </w:rPr>
        <w:t>que</w:t>
      </w:r>
      <w:proofErr w:type="spellEnd"/>
      <w:r w:rsidRPr="006F6E4B">
        <w:rPr>
          <w:rFonts w:ascii="Arial" w:hAnsi="Arial" w:cs="Arial"/>
          <w:b/>
          <w:color w:val="252525"/>
          <w:sz w:val="32"/>
          <w:szCs w:val="32"/>
        </w:rPr>
        <w:t xml:space="preserve"> existe en las células germinales se reduce de</w:t>
      </w:r>
      <w:r w:rsidRPr="006F6E4B">
        <w:rPr>
          <w:rStyle w:val="apple-converted-space"/>
          <w:rFonts w:ascii="Arial" w:hAnsi="Arial" w:cs="Arial"/>
          <w:b/>
          <w:color w:val="252525"/>
          <w:sz w:val="32"/>
          <w:szCs w:val="32"/>
        </w:rPr>
        <w:t> </w:t>
      </w:r>
      <w:hyperlink r:id="rId39" w:tooltip="Célula diploide" w:history="1">
        <w:r w:rsidRPr="006F6E4B">
          <w:rPr>
            <w:rStyle w:val="Hipervnculo"/>
            <w:rFonts w:ascii="Arial" w:hAnsi="Arial" w:cs="Arial"/>
            <w:b/>
            <w:color w:val="0B0080"/>
            <w:sz w:val="32"/>
            <w:szCs w:val="32"/>
          </w:rPr>
          <w:t>diploide</w:t>
        </w:r>
      </w:hyperlink>
      <w:r w:rsidRPr="006F6E4B">
        <w:rPr>
          <w:rStyle w:val="apple-converted-space"/>
          <w:rFonts w:ascii="Arial" w:hAnsi="Arial" w:cs="Arial"/>
          <w:b/>
          <w:color w:val="252525"/>
          <w:sz w:val="32"/>
          <w:szCs w:val="32"/>
        </w:rPr>
        <w:t> </w:t>
      </w:r>
      <w:r w:rsidRPr="006F6E4B">
        <w:rPr>
          <w:rFonts w:ascii="Arial" w:hAnsi="Arial" w:cs="Arial"/>
          <w:b/>
          <w:color w:val="252525"/>
          <w:sz w:val="32"/>
          <w:szCs w:val="32"/>
        </w:rPr>
        <w:t>(doble) a</w:t>
      </w:r>
      <w:r w:rsidRPr="006F6E4B">
        <w:rPr>
          <w:rStyle w:val="apple-converted-space"/>
          <w:rFonts w:ascii="Arial" w:hAnsi="Arial" w:cs="Arial"/>
          <w:b/>
          <w:color w:val="252525"/>
          <w:sz w:val="32"/>
          <w:szCs w:val="32"/>
        </w:rPr>
        <w:t> </w:t>
      </w:r>
      <w:hyperlink r:id="rId40" w:tooltip="Célula haploide" w:history="1">
        <w:r w:rsidRPr="006F6E4B">
          <w:rPr>
            <w:rStyle w:val="Hipervnculo"/>
            <w:rFonts w:ascii="Arial" w:hAnsi="Arial" w:cs="Arial"/>
            <w:b/>
            <w:color w:val="0B0080"/>
            <w:sz w:val="32"/>
            <w:szCs w:val="32"/>
          </w:rPr>
          <w:t>haploide</w:t>
        </w:r>
      </w:hyperlink>
      <w:r w:rsidRPr="006F6E4B">
        <w:rPr>
          <w:rStyle w:val="apple-converted-space"/>
          <w:rFonts w:ascii="Arial" w:hAnsi="Arial" w:cs="Arial"/>
          <w:b/>
          <w:color w:val="252525"/>
          <w:sz w:val="32"/>
          <w:szCs w:val="32"/>
        </w:rPr>
        <w:t> </w:t>
      </w:r>
      <w:r w:rsidRPr="006F6E4B">
        <w:rPr>
          <w:rFonts w:ascii="Arial" w:hAnsi="Arial" w:cs="Arial"/>
          <w:b/>
          <w:color w:val="252525"/>
          <w:sz w:val="32"/>
          <w:szCs w:val="32"/>
        </w:rPr>
        <w:t>(único), es decir, a la mitad del número de cromosomas que contiene una célula normal de la especie de que se trate. En el caso de los hombres si el proceso tiene como fin producir</w:t>
      </w:r>
      <w:r w:rsidRPr="006F6E4B">
        <w:rPr>
          <w:rStyle w:val="apple-converted-space"/>
          <w:rFonts w:ascii="Arial" w:hAnsi="Arial" w:cs="Arial"/>
          <w:b/>
          <w:color w:val="252525"/>
          <w:sz w:val="32"/>
          <w:szCs w:val="32"/>
        </w:rPr>
        <w:t> </w:t>
      </w:r>
      <w:hyperlink r:id="rId41" w:tooltip="Espermatozoide" w:history="1">
        <w:r w:rsidRPr="006F6E4B">
          <w:rPr>
            <w:rStyle w:val="Hipervnculo"/>
            <w:rFonts w:ascii="Arial" w:hAnsi="Arial" w:cs="Arial"/>
            <w:b/>
            <w:color w:val="0B0080"/>
            <w:sz w:val="32"/>
            <w:szCs w:val="32"/>
          </w:rPr>
          <w:t>espermatozoides</w:t>
        </w:r>
      </w:hyperlink>
      <w:r w:rsidRPr="006F6E4B">
        <w:rPr>
          <w:rStyle w:val="apple-converted-space"/>
          <w:rFonts w:ascii="Arial" w:hAnsi="Arial" w:cs="Arial"/>
          <w:b/>
          <w:color w:val="252525"/>
          <w:sz w:val="32"/>
          <w:szCs w:val="32"/>
        </w:rPr>
        <w:t> </w:t>
      </w:r>
      <w:r w:rsidRPr="006F6E4B">
        <w:rPr>
          <w:rFonts w:ascii="Arial" w:hAnsi="Arial" w:cs="Arial"/>
          <w:b/>
          <w:color w:val="252525"/>
          <w:sz w:val="32"/>
          <w:szCs w:val="32"/>
        </w:rPr>
        <w:t>se le denomina</w:t>
      </w:r>
      <w:r w:rsidRPr="006F6E4B">
        <w:rPr>
          <w:rStyle w:val="apple-converted-space"/>
          <w:rFonts w:ascii="Arial" w:hAnsi="Arial" w:cs="Arial"/>
          <w:b/>
          <w:color w:val="252525"/>
          <w:sz w:val="32"/>
          <w:szCs w:val="32"/>
        </w:rPr>
        <w:t> </w:t>
      </w:r>
      <w:hyperlink r:id="rId42" w:tooltip="Espermatogénesis" w:history="1">
        <w:r w:rsidRPr="006F6E4B">
          <w:rPr>
            <w:rStyle w:val="Hipervnculo"/>
            <w:rFonts w:ascii="Arial" w:hAnsi="Arial" w:cs="Arial"/>
            <w:b/>
            <w:color w:val="0B0080"/>
            <w:sz w:val="32"/>
            <w:szCs w:val="32"/>
          </w:rPr>
          <w:t>espermatogénesis</w:t>
        </w:r>
      </w:hyperlink>
      <w:r w:rsidRPr="006F6E4B">
        <w:rPr>
          <w:rStyle w:val="apple-converted-space"/>
          <w:rFonts w:ascii="Arial" w:hAnsi="Arial" w:cs="Arial"/>
          <w:b/>
          <w:color w:val="252525"/>
          <w:sz w:val="32"/>
          <w:szCs w:val="32"/>
        </w:rPr>
        <w:t> </w:t>
      </w:r>
      <w:r w:rsidRPr="006F6E4B">
        <w:rPr>
          <w:rFonts w:ascii="Arial" w:hAnsi="Arial" w:cs="Arial"/>
          <w:b/>
          <w:color w:val="252525"/>
          <w:sz w:val="32"/>
          <w:szCs w:val="32"/>
        </w:rPr>
        <w:t>y se realiza en los</w:t>
      </w:r>
      <w:r w:rsidRPr="006F6E4B">
        <w:rPr>
          <w:rStyle w:val="apple-converted-space"/>
          <w:rFonts w:ascii="Arial" w:hAnsi="Arial" w:cs="Arial"/>
          <w:b/>
          <w:color w:val="252525"/>
          <w:sz w:val="32"/>
          <w:szCs w:val="32"/>
        </w:rPr>
        <w:t> </w:t>
      </w:r>
      <w:hyperlink r:id="rId43" w:tooltip="Testículo" w:history="1">
        <w:r w:rsidRPr="006F6E4B">
          <w:rPr>
            <w:rStyle w:val="Hipervnculo"/>
            <w:rFonts w:ascii="Arial" w:hAnsi="Arial" w:cs="Arial"/>
            <w:b/>
            <w:color w:val="0B0080"/>
            <w:sz w:val="32"/>
            <w:szCs w:val="32"/>
          </w:rPr>
          <w:t>testículos</w:t>
        </w:r>
      </w:hyperlink>
      <w:r w:rsidRPr="006F6E4B">
        <w:rPr>
          <w:rFonts w:ascii="Arial" w:hAnsi="Arial" w:cs="Arial"/>
          <w:b/>
          <w:color w:val="252525"/>
          <w:sz w:val="32"/>
          <w:szCs w:val="32"/>
        </w:rPr>
        <w:t>. En el caso de las mujeres, si el resultado son</w:t>
      </w:r>
      <w:r w:rsidRPr="006F6E4B">
        <w:rPr>
          <w:rStyle w:val="apple-converted-space"/>
          <w:rFonts w:ascii="Arial" w:hAnsi="Arial" w:cs="Arial"/>
          <w:b/>
          <w:color w:val="252525"/>
          <w:sz w:val="32"/>
          <w:szCs w:val="32"/>
        </w:rPr>
        <w:t> </w:t>
      </w:r>
      <w:proofErr w:type="spellStart"/>
      <w:r w:rsidRPr="006F6E4B">
        <w:rPr>
          <w:rFonts w:ascii="Arial" w:hAnsi="Arial" w:cs="Arial"/>
          <w:b/>
          <w:color w:val="252525"/>
          <w:sz w:val="32"/>
          <w:szCs w:val="32"/>
        </w:rPr>
        <w:fldChar w:fldCharType="begin"/>
      </w:r>
      <w:r w:rsidRPr="006F6E4B">
        <w:rPr>
          <w:rFonts w:ascii="Arial" w:hAnsi="Arial" w:cs="Arial"/>
          <w:b/>
          <w:color w:val="252525"/>
          <w:sz w:val="32"/>
          <w:szCs w:val="32"/>
        </w:rPr>
        <w:instrText xml:space="preserve"> HYPERLINK "http://es.wikipedia.org/wiki/Ovocito" \o "Ovocito" </w:instrText>
      </w:r>
      <w:r w:rsidRPr="006F6E4B">
        <w:rPr>
          <w:rFonts w:ascii="Arial" w:hAnsi="Arial" w:cs="Arial"/>
          <w:b/>
          <w:color w:val="252525"/>
          <w:sz w:val="32"/>
          <w:szCs w:val="32"/>
        </w:rPr>
        <w:fldChar w:fldCharType="separate"/>
      </w:r>
      <w:r w:rsidRPr="006F6E4B">
        <w:rPr>
          <w:rStyle w:val="Hipervnculo"/>
          <w:rFonts w:ascii="Arial" w:hAnsi="Arial" w:cs="Arial"/>
          <w:b/>
          <w:color w:val="0B0080"/>
          <w:sz w:val="32"/>
          <w:szCs w:val="32"/>
        </w:rPr>
        <w:t>ovocitos</w:t>
      </w:r>
      <w:proofErr w:type="spellEnd"/>
      <w:r w:rsidRPr="006F6E4B">
        <w:rPr>
          <w:rFonts w:ascii="Arial" w:hAnsi="Arial" w:cs="Arial"/>
          <w:b/>
          <w:color w:val="252525"/>
          <w:sz w:val="32"/>
          <w:szCs w:val="32"/>
        </w:rPr>
        <w:fldChar w:fldCharType="end"/>
      </w:r>
      <w:r w:rsidRPr="006F6E4B">
        <w:rPr>
          <w:rStyle w:val="apple-converted-space"/>
          <w:rFonts w:ascii="Arial" w:hAnsi="Arial" w:cs="Arial"/>
          <w:b/>
          <w:color w:val="252525"/>
          <w:sz w:val="32"/>
          <w:szCs w:val="32"/>
        </w:rPr>
        <w:t> </w:t>
      </w:r>
      <w:r w:rsidRPr="006F6E4B">
        <w:rPr>
          <w:rFonts w:ascii="Arial" w:hAnsi="Arial" w:cs="Arial"/>
          <w:b/>
          <w:color w:val="252525"/>
          <w:sz w:val="32"/>
          <w:szCs w:val="32"/>
        </w:rPr>
        <w:t>se denomina</w:t>
      </w:r>
      <w:r w:rsidRPr="006F6E4B">
        <w:rPr>
          <w:rStyle w:val="apple-converted-space"/>
          <w:rFonts w:ascii="Arial" w:hAnsi="Arial" w:cs="Arial"/>
          <w:b/>
          <w:color w:val="252525"/>
          <w:sz w:val="32"/>
          <w:szCs w:val="32"/>
        </w:rPr>
        <w:t> </w:t>
      </w:r>
      <w:hyperlink r:id="rId44" w:tooltip="Ovogénesis" w:history="1">
        <w:r w:rsidRPr="006F6E4B">
          <w:rPr>
            <w:rStyle w:val="Hipervnculo"/>
            <w:rFonts w:ascii="Arial" w:hAnsi="Arial" w:cs="Arial"/>
            <w:b/>
            <w:color w:val="0B0080"/>
            <w:sz w:val="32"/>
            <w:szCs w:val="32"/>
          </w:rPr>
          <w:t>ovogénesis</w:t>
        </w:r>
      </w:hyperlink>
      <w:r w:rsidRPr="006F6E4B">
        <w:rPr>
          <w:rStyle w:val="apple-converted-space"/>
          <w:rFonts w:ascii="Arial" w:hAnsi="Arial" w:cs="Arial"/>
          <w:b/>
          <w:color w:val="252525"/>
          <w:sz w:val="32"/>
          <w:szCs w:val="32"/>
        </w:rPr>
        <w:t> </w:t>
      </w:r>
      <w:r w:rsidRPr="006F6E4B">
        <w:rPr>
          <w:rFonts w:ascii="Arial" w:hAnsi="Arial" w:cs="Arial"/>
          <w:b/>
          <w:color w:val="252525"/>
          <w:sz w:val="32"/>
          <w:szCs w:val="32"/>
        </w:rPr>
        <w:t>y se lleva a cabo en los</w:t>
      </w:r>
      <w:r w:rsidRPr="006F6E4B">
        <w:rPr>
          <w:rStyle w:val="apple-converted-space"/>
          <w:rFonts w:ascii="Arial" w:hAnsi="Arial" w:cs="Arial"/>
          <w:b/>
          <w:color w:val="252525"/>
          <w:sz w:val="32"/>
          <w:szCs w:val="32"/>
        </w:rPr>
        <w:t> </w:t>
      </w:r>
      <w:hyperlink r:id="rId45" w:tooltip="Ovario" w:history="1">
        <w:r w:rsidRPr="006F6E4B">
          <w:rPr>
            <w:rStyle w:val="Hipervnculo"/>
            <w:rFonts w:ascii="Arial" w:hAnsi="Arial" w:cs="Arial"/>
            <w:b/>
            <w:color w:val="0B0080"/>
            <w:sz w:val="32"/>
            <w:szCs w:val="32"/>
          </w:rPr>
          <w:t>ovarios</w:t>
        </w:r>
      </w:hyperlink>
      <w:r w:rsidRPr="006F6E4B">
        <w:rPr>
          <w:rFonts w:ascii="Arial" w:hAnsi="Arial" w:cs="Arial"/>
          <w:b/>
          <w:color w:val="252525"/>
          <w:sz w:val="32"/>
          <w:szCs w:val="32"/>
        </w:rPr>
        <w:t>.</w:t>
      </w:r>
    </w:p>
    <w:p w:rsidR="002B3C30" w:rsidRPr="006F6E4B" w:rsidRDefault="002B3C30" w:rsidP="002B3C30">
      <w:pPr>
        <w:pStyle w:val="NormalWeb"/>
        <w:shd w:val="clear" w:color="auto" w:fill="FFFFFF"/>
        <w:spacing w:before="120" w:beforeAutospacing="0" w:after="120" w:afterAutospacing="0" w:line="305" w:lineRule="atLeast"/>
        <w:rPr>
          <w:rFonts w:ascii="Arial" w:hAnsi="Arial" w:cs="Arial"/>
          <w:b/>
          <w:color w:val="252525"/>
          <w:sz w:val="32"/>
          <w:szCs w:val="32"/>
        </w:rPr>
      </w:pPr>
      <w:r w:rsidRPr="006F6E4B">
        <w:rPr>
          <w:rFonts w:ascii="Arial" w:hAnsi="Arial" w:cs="Arial"/>
          <w:b/>
          <w:color w:val="252525"/>
          <w:sz w:val="32"/>
          <w:szCs w:val="32"/>
        </w:rPr>
        <w:t>Este proceso se realiza en dos divisiones cromosómicas y</w:t>
      </w:r>
      <w:r w:rsidRPr="006F6E4B">
        <w:rPr>
          <w:rStyle w:val="apple-converted-space"/>
          <w:rFonts w:ascii="Arial" w:hAnsi="Arial" w:cs="Arial"/>
          <w:b/>
          <w:color w:val="252525"/>
          <w:sz w:val="32"/>
          <w:szCs w:val="32"/>
        </w:rPr>
        <w:t> </w:t>
      </w:r>
      <w:hyperlink r:id="rId46" w:tooltip="Citoplasma" w:history="1">
        <w:r w:rsidRPr="006F6E4B">
          <w:rPr>
            <w:rStyle w:val="Hipervnculo"/>
            <w:rFonts w:ascii="Arial" w:hAnsi="Arial" w:cs="Arial"/>
            <w:b/>
            <w:color w:val="0B0080"/>
            <w:sz w:val="32"/>
            <w:szCs w:val="32"/>
          </w:rPr>
          <w:t>citoplasmáticas</w:t>
        </w:r>
      </w:hyperlink>
      <w:r w:rsidRPr="006F6E4B">
        <w:rPr>
          <w:rFonts w:ascii="Arial" w:hAnsi="Arial" w:cs="Arial"/>
          <w:b/>
          <w:color w:val="252525"/>
          <w:sz w:val="32"/>
          <w:szCs w:val="32"/>
        </w:rPr>
        <w:t xml:space="preserve">, llamadas primera y segunda división </w:t>
      </w:r>
      <w:proofErr w:type="spellStart"/>
      <w:r w:rsidRPr="006F6E4B">
        <w:rPr>
          <w:rFonts w:ascii="Arial" w:hAnsi="Arial" w:cs="Arial"/>
          <w:b/>
          <w:color w:val="252525"/>
          <w:sz w:val="32"/>
          <w:szCs w:val="32"/>
        </w:rPr>
        <w:t>meiótica</w:t>
      </w:r>
      <w:proofErr w:type="spellEnd"/>
      <w:r w:rsidRPr="006F6E4B">
        <w:rPr>
          <w:rFonts w:ascii="Arial" w:hAnsi="Arial" w:cs="Arial"/>
          <w:b/>
          <w:color w:val="252525"/>
          <w:sz w:val="32"/>
          <w:szCs w:val="32"/>
        </w:rPr>
        <w:t xml:space="preserve"> o simplemente meiosis I y meiosis II. Ambas comprenden profase, </w:t>
      </w:r>
      <w:proofErr w:type="spellStart"/>
      <w:r w:rsidRPr="006F6E4B">
        <w:rPr>
          <w:rFonts w:ascii="Arial" w:hAnsi="Arial" w:cs="Arial"/>
          <w:b/>
          <w:color w:val="252525"/>
          <w:sz w:val="32"/>
          <w:szCs w:val="32"/>
        </w:rPr>
        <w:t>prometafase</w:t>
      </w:r>
      <w:proofErr w:type="spellEnd"/>
      <w:r w:rsidRPr="006F6E4B">
        <w:rPr>
          <w:rFonts w:ascii="Arial" w:hAnsi="Arial" w:cs="Arial"/>
          <w:b/>
          <w:color w:val="252525"/>
          <w:sz w:val="32"/>
          <w:szCs w:val="32"/>
        </w:rPr>
        <w:t xml:space="preserve">, metafase, anafase, telofase y citocinesis. Durante la meiosis I los miembros de cada par homólogo de cromosomas se unen primero y luego se separan con el huso mitótico y se distribuyen en diferentes polos de la célula. En la meiosis II, las </w:t>
      </w:r>
      <w:proofErr w:type="spellStart"/>
      <w:r w:rsidRPr="006F6E4B">
        <w:rPr>
          <w:rFonts w:ascii="Arial" w:hAnsi="Arial" w:cs="Arial"/>
          <w:b/>
          <w:color w:val="252525"/>
          <w:sz w:val="32"/>
          <w:szCs w:val="32"/>
        </w:rPr>
        <w:t>cromátidas</w:t>
      </w:r>
      <w:proofErr w:type="spellEnd"/>
      <w:r w:rsidRPr="006F6E4B">
        <w:rPr>
          <w:rFonts w:ascii="Arial" w:hAnsi="Arial" w:cs="Arial"/>
          <w:b/>
          <w:color w:val="252525"/>
          <w:sz w:val="32"/>
          <w:szCs w:val="32"/>
        </w:rPr>
        <w:t xml:space="preserve"> hermanas que forman cada cromosoma se separan y se distribuyen en los núcleos de las nuevas </w:t>
      </w:r>
      <w:r w:rsidRPr="006F6E4B">
        <w:rPr>
          <w:rFonts w:ascii="Arial" w:hAnsi="Arial" w:cs="Arial"/>
          <w:b/>
          <w:color w:val="252525"/>
          <w:sz w:val="32"/>
          <w:szCs w:val="32"/>
        </w:rPr>
        <w:lastRenderedPageBreak/>
        <w:t>células. Entre estas dos fases sucesivas no existe la fase S (duplicación del ADN).</w:t>
      </w:r>
    </w:p>
    <w:p w:rsidR="002B3C30" w:rsidRPr="006F6E4B" w:rsidRDefault="002B3C30" w:rsidP="002B3C30">
      <w:pPr>
        <w:pStyle w:val="NormalWeb"/>
        <w:shd w:val="clear" w:color="auto" w:fill="FFFFFF"/>
        <w:spacing w:before="120" w:beforeAutospacing="0" w:after="120" w:afterAutospacing="0" w:line="305" w:lineRule="atLeast"/>
        <w:rPr>
          <w:rFonts w:ascii="Arial" w:hAnsi="Arial" w:cs="Arial"/>
          <w:b/>
          <w:color w:val="252525"/>
          <w:sz w:val="32"/>
          <w:szCs w:val="32"/>
        </w:rPr>
      </w:pPr>
      <w:r w:rsidRPr="006F6E4B">
        <w:rPr>
          <w:rFonts w:ascii="Arial" w:hAnsi="Arial" w:cs="Arial"/>
          <w:b/>
          <w:color w:val="252525"/>
          <w:sz w:val="32"/>
          <w:szCs w:val="32"/>
        </w:rPr>
        <w:t>La meiosis no es un proceso perfecto, a veces los errores en la mitosis son responsables de las principales anomalías cromosómicas. La meiosis consigue mantener constante el número de cromosomas de las células de la especie para mantener la información genética.</w:t>
      </w:r>
    </w:p>
    <w:p w:rsidR="002B3C30" w:rsidRPr="006F6E4B" w:rsidRDefault="002B3C30" w:rsidP="002B3C30">
      <w:pPr>
        <w:pStyle w:val="NormalWeb"/>
        <w:shd w:val="clear" w:color="auto" w:fill="FFFFFF"/>
        <w:spacing w:before="120" w:beforeAutospacing="0" w:after="120" w:afterAutospacing="0" w:line="305" w:lineRule="atLeast"/>
        <w:rPr>
          <w:rFonts w:ascii="Arial" w:hAnsi="Arial" w:cs="Arial"/>
          <w:b/>
          <w:color w:val="252525"/>
          <w:sz w:val="32"/>
          <w:szCs w:val="32"/>
        </w:rPr>
      </w:pPr>
      <w:r w:rsidRPr="006F6E4B">
        <w:rPr>
          <w:rFonts w:ascii="Arial" w:hAnsi="Arial" w:cs="Arial"/>
          <w:b/>
          <w:color w:val="252525"/>
          <w:sz w:val="32"/>
          <w:szCs w:val="32"/>
        </w:rPr>
        <w:t xml:space="preserve">En </w:t>
      </w:r>
      <w:proofErr w:type="spellStart"/>
      <w:r w:rsidRPr="006F6E4B">
        <w:rPr>
          <w:rFonts w:ascii="Arial" w:hAnsi="Arial" w:cs="Arial"/>
          <w:b/>
          <w:color w:val="252525"/>
          <w:sz w:val="32"/>
          <w:szCs w:val="32"/>
        </w:rPr>
        <w:t>general,los</w:t>
      </w:r>
      <w:proofErr w:type="spellEnd"/>
      <w:r w:rsidRPr="006F6E4B">
        <w:rPr>
          <w:rFonts w:ascii="Arial" w:hAnsi="Arial" w:cs="Arial"/>
          <w:b/>
          <w:color w:val="252525"/>
          <w:sz w:val="32"/>
          <w:szCs w:val="32"/>
        </w:rPr>
        <w:t xml:space="preserve"> miembros de un par de cromosomas no se encuentran en estrecha cercanía ya sea en la célula en reposo o durante la división </w:t>
      </w:r>
      <w:proofErr w:type="spellStart"/>
      <w:r w:rsidRPr="006F6E4B">
        <w:rPr>
          <w:rFonts w:ascii="Arial" w:hAnsi="Arial" w:cs="Arial"/>
          <w:b/>
          <w:color w:val="252525"/>
          <w:sz w:val="32"/>
          <w:szCs w:val="32"/>
        </w:rPr>
        <w:t>mitótica.El</w:t>
      </w:r>
      <w:proofErr w:type="spellEnd"/>
      <w:r w:rsidRPr="006F6E4B">
        <w:rPr>
          <w:rFonts w:ascii="Arial" w:hAnsi="Arial" w:cs="Arial"/>
          <w:b/>
          <w:color w:val="252525"/>
          <w:sz w:val="32"/>
          <w:szCs w:val="32"/>
        </w:rPr>
        <w:t xml:space="preserve"> único momento en que entran en intimo contacto es durante las divisiones </w:t>
      </w:r>
      <w:proofErr w:type="spellStart"/>
      <w:r w:rsidRPr="006F6E4B">
        <w:rPr>
          <w:rFonts w:ascii="Arial" w:hAnsi="Arial" w:cs="Arial"/>
          <w:b/>
          <w:color w:val="252525"/>
          <w:sz w:val="32"/>
          <w:szCs w:val="32"/>
        </w:rPr>
        <w:t>meióticas</w:t>
      </w:r>
      <w:proofErr w:type="spellEnd"/>
      <w:r w:rsidRPr="006F6E4B">
        <w:rPr>
          <w:rFonts w:ascii="Arial" w:hAnsi="Arial" w:cs="Arial"/>
          <w:b/>
          <w:color w:val="252525"/>
          <w:sz w:val="32"/>
          <w:szCs w:val="32"/>
        </w:rPr>
        <w:t xml:space="preserve"> o de maduración de las células germinativas.</w:t>
      </w:r>
    </w:p>
    <w:p w:rsidR="002B3C30" w:rsidRPr="006F6E4B" w:rsidRDefault="002B3C30" w:rsidP="002B3C30">
      <w:pPr>
        <w:rPr>
          <w:rFonts w:ascii="Arial" w:hAnsi="Arial" w:cs="Arial"/>
          <w:color w:val="FF0000"/>
          <w:sz w:val="32"/>
          <w:szCs w:val="32"/>
        </w:rPr>
      </w:pPr>
      <w:r w:rsidRPr="006F6E4B">
        <w:rPr>
          <w:rFonts w:ascii="Arial" w:hAnsi="Arial" w:cs="Arial"/>
          <w:noProof/>
          <w:color w:val="FF0000"/>
          <w:sz w:val="32"/>
          <w:szCs w:val="32"/>
          <w:lang w:eastAsia="es-MX"/>
        </w:rPr>
        <w:drawing>
          <wp:inline distT="0" distB="0" distL="0" distR="0" wp14:anchorId="54654DD5" wp14:editId="4D67CBB4">
            <wp:extent cx="2819400" cy="2092379"/>
            <wp:effectExtent l="0" t="0" r="0" b="317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No._4_Gametog_nesis_y_Fecundaci_n_1.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821120" cy="2093656"/>
                    </a:xfrm>
                    <a:prstGeom prst="rect">
                      <a:avLst/>
                    </a:prstGeom>
                  </pic:spPr>
                </pic:pic>
              </a:graphicData>
            </a:graphic>
          </wp:inline>
        </w:drawing>
      </w:r>
    </w:p>
    <w:sectPr w:rsidR="002B3C30" w:rsidRPr="006F6E4B" w:rsidSect="006F6E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30"/>
    <w:rsid w:val="0006400B"/>
    <w:rsid w:val="002B3C30"/>
    <w:rsid w:val="006F6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B3C30"/>
  </w:style>
  <w:style w:type="character" w:styleId="Hipervnculo">
    <w:name w:val="Hyperlink"/>
    <w:basedOn w:val="Fuentedeprrafopredeter"/>
    <w:uiPriority w:val="99"/>
    <w:semiHidden/>
    <w:unhideWhenUsed/>
    <w:rsid w:val="002B3C30"/>
    <w:rPr>
      <w:color w:val="0000FF"/>
      <w:u w:val="single"/>
    </w:rPr>
  </w:style>
  <w:style w:type="paragraph" w:styleId="Textodeglobo">
    <w:name w:val="Balloon Text"/>
    <w:basedOn w:val="Normal"/>
    <w:link w:val="TextodegloboCar"/>
    <w:uiPriority w:val="99"/>
    <w:semiHidden/>
    <w:unhideWhenUsed/>
    <w:rsid w:val="002B3C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C30"/>
    <w:rPr>
      <w:rFonts w:ascii="Tahoma" w:hAnsi="Tahoma" w:cs="Tahoma"/>
      <w:sz w:val="16"/>
      <w:szCs w:val="16"/>
    </w:rPr>
  </w:style>
  <w:style w:type="paragraph" w:styleId="NormalWeb">
    <w:name w:val="Normal (Web)"/>
    <w:basedOn w:val="Normal"/>
    <w:uiPriority w:val="99"/>
    <w:semiHidden/>
    <w:unhideWhenUsed/>
    <w:rsid w:val="002B3C3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B3C30"/>
  </w:style>
  <w:style w:type="character" w:styleId="Hipervnculo">
    <w:name w:val="Hyperlink"/>
    <w:basedOn w:val="Fuentedeprrafopredeter"/>
    <w:uiPriority w:val="99"/>
    <w:semiHidden/>
    <w:unhideWhenUsed/>
    <w:rsid w:val="002B3C30"/>
    <w:rPr>
      <w:color w:val="0000FF"/>
      <w:u w:val="single"/>
    </w:rPr>
  </w:style>
  <w:style w:type="paragraph" w:styleId="Textodeglobo">
    <w:name w:val="Balloon Text"/>
    <w:basedOn w:val="Normal"/>
    <w:link w:val="TextodegloboCar"/>
    <w:uiPriority w:val="99"/>
    <w:semiHidden/>
    <w:unhideWhenUsed/>
    <w:rsid w:val="002B3C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C30"/>
    <w:rPr>
      <w:rFonts w:ascii="Tahoma" w:hAnsi="Tahoma" w:cs="Tahoma"/>
      <w:sz w:val="16"/>
      <w:szCs w:val="16"/>
    </w:rPr>
  </w:style>
  <w:style w:type="paragraph" w:styleId="NormalWeb">
    <w:name w:val="Normal (Web)"/>
    <w:basedOn w:val="Normal"/>
    <w:uiPriority w:val="99"/>
    <w:semiHidden/>
    <w:unhideWhenUsed/>
    <w:rsid w:val="002B3C3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0291">
      <w:bodyDiv w:val="1"/>
      <w:marLeft w:val="0"/>
      <w:marRight w:val="0"/>
      <w:marTop w:val="0"/>
      <w:marBottom w:val="0"/>
      <w:divBdr>
        <w:top w:val="none" w:sz="0" w:space="0" w:color="auto"/>
        <w:left w:val="none" w:sz="0" w:space="0" w:color="auto"/>
        <w:bottom w:val="none" w:sz="0" w:space="0" w:color="auto"/>
        <w:right w:val="none" w:sz="0" w:space="0" w:color="auto"/>
      </w:divBdr>
    </w:div>
    <w:div w:id="665935959">
      <w:bodyDiv w:val="1"/>
      <w:marLeft w:val="0"/>
      <w:marRight w:val="0"/>
      <w:marTop w:val="0"/>
      <w:marBottom w:val="0"/>
      <w:divBdr>
        <w:top w:val="none" w:sz="0" w:space="0" w:color="auto"/>
        <w:left w:val="none" w:sz="0" w:space="0" w:color="auto"/>
        <w:bottom w:val="none" w:sz="0" w:space="0" w:color="auto"/>
        <w:right w:val="none" w:sz="0" w:space="0" w:color="auto"/>
      </w:divBdr>
      <w:divsChild>
        <w:div w:id="390203140">
          <w:marLeft w:val="336"/>
          <w:marRight w:val="0"/>
          <w:marTop w:val="120"/>
          <w:marBottom w:val="312"/>
          <w:divBdr>
            <w:top w:val="none" w:sz="0" w:space="0" w:color="auto"/>
            <w:left w:val="none" w:sz="0" w:space="0" w:color="auto"/>
            <w:bottom w:val="none" w:sz="0" w:space="0" w:color="auto"/>
            <w:right w:val="none" w:sz="0" w:space="0" w:color="auto"/>
          </w:divBdr>
          <w:divsChild>
            <w:div w:id="115449308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Gameto" TargetMode="External"/><Relationship Id="rId18" Type="http://schemas.openxmlformats.org/officeDocument/2006/relationships/hyperlink" Target="http://es.wikipedia.org/wiki/Fecundaci%C3%B3n" TargetMode="External"/><Relationship Id="rId26" Type="http://schemas.openxmlformats.org/officeDocument/2006/relationships/hyperlink" Target="http://es.wikipedia.org/wiki/Genoma" TargetMode="External"/><Relationship Id="rId39" Type="http://schemas.openxmlformats.org/officeDocument/2006/relationships/hyperlink" Target="http://es.wikipedia.org/wiki/C%C3%A9lula_diploide" TargetMode="External"/><Relationship Id="rId3" Type="http://schemas.openxmlformats.org/officeDocument/2006/relationships/settings" Target="settings.xml"/><Relationship Id="rId21" Type="http://schemas.openxmlformats.org/officeDocument/2006/relationships/hyperlink" Target="http://es.wikipedia.org/wiki/Gen%C3%A9tica" TargetMode="External"/><Relationship Id="rId34" Type="http://schemas.openxmlformats.org/officeDocument/2006/relationships/hyperlink" Target="http://es.wikipedia.org/wiki/Anfibio" TargetMode="External"/><Relationship Id="rId42" Type="http://schemas.openxmlformats.org/officeDocument/2006/relationships/hyperlink" Target="http://es.wikipedia.org/wiki/Espermatog%C3%A9nesis" TargetMode="External"/><Relationship Id="rId47" Type="http://schemas.openxmlformats.org/officeDocument/2006/relationships/image" Target="media/image3.png"/><Relationship Id="rId7" Type="http://schemas.openxmlformats.org/officeDocument/2006/relationships/hyperlink" Target="http://es.wikipedia.org/wiki/Epitelio" TargetMode="External"/><Relationship Id="rId12" Type="http://schemas.openxmlformats.org/officeDocument/2006/relationships/hyperlink" Target="http://es.wikipedia.org/wiki/C%C3%A9lula_haploide" TargetMode="External"/><Relationship Id="rId17" Type="http://schemas.openxmlformats.org/officeDocument/2006/relationships/hyperlink" Target="http://es.wikipedia.org/wiki/Gameto" TargetMode="External"/><Relationship Id="rId25" Type="http://schemas.openxmlformats.org/officeDocument/2006/relationships/hyperlink" Target="http://es.wikipedia.org/wiki/Especie" TargetMode="External"/><Relationship Id="rId33" Type="http://schemas.openxmlformats.org/officeDocument/2006/relationships/hyperlink" Target="http://es.wikipedia.org/wiki/Crust%C3%A1ceo" TargetMode="External"/><Relationship Id="rId38" Type="http://schemas.openxmlformats.org/officeDocument/2006/relationships/hyperlink" Target="http://es.wikipedia.org/wiki/L%C3%ADnea_germinal" TargetMode="External"/><Relationship Id="rId46" Type="http://schemas.openxmlformats.org/officeDocument/2006/relationships/hyperlink" Target="http://es.wikipedia.org/wiki/Citoplasma" TargetMode="External"/><Relationship Id="rId2" Type="http://schemas.microsoft.com/office/2007/relationships/stylesWithEffects" Target="stylesWithEffects.xml"/><Relationship Id="rId16" Type="http://schemas.openxmlformats.org/officeDocument/2006/relationships/hyperlink" Target="http://es.wikipedia.org/wiki/Mam%C3%ADfero" TargetMode="External"/><Relationship Id="rId20" Type="http://schemas.openxmlformats.org/officeDocument/2006/relationships/image" Target="media/image2.jpg"/><Relationship Id="rId29" Type="http://schemas.openxmlformats.org/officeDocument/2006/relationships/hyperlink" Target="http://es.wikipedia.org/wiki/Animal" TargetMode="External"/><Relationship Id="rId41" Type="http://schemas.openxmlformats.org/officeDocument/2006/relationships/hyperlink" Target="http://es.wikipedia.org/wiki/Espermatozoide" TargetMode="External"/><Relationship Id="rId1" Type="http://schemas.openxmlformats.org/officeDocument/2006/relationships/styles" Target="styles.xml"/><Relationship Id="rId6" Type="http://schemas.openxmlformats.org/officeDocument/2006/relationships/hyperlink" Target="http://es.wikipedia.org/wiki/Par%C3%A9nquima" TargetMode="External"/><Relationship Id="rId11" Type="http://schemas.openxmlformats.org/officeDocument/2006/relationships/hyperlink" Target="http://es.wikipedia.org/wiki/Diploide" TargetMode="External"/><Relationship Id="rId24" Type="http://schemas.openxmlformats.org/officeDocument/2006/relationships/hyperlink" Target="http://es.wikipedia.org/wiki/Ser_vivo" TargetMode="External"/><Relationship Id="rId32" Type="http://schemas.openxmlformats.org/officeDocument/2006/relationships/hyperlink" Target="http://es.wikipedia.org/wiki/Fenotipo" TargetMode="External"/><Relationship Id="rId37" Type="http://schemas.openxmlformats.org/officeDocument/2006/relationships/hyperlink" Target="http://es.wikipedia.org/wiki/Meiosis" TargetMode="External"/><Relationship Id="rId40" Type="http://schemas.openxmlformats.org/officeDocument/2006/relationships/hyperlink" Target="http://es.wikipedia.org/wiki/C%C3%A9lula_haploide" TargetMode="External"/><Relationship Id="rId45" Type="http://schemas.openxmlformats.org/officeDocument/2006/relationships/hyperlink" Target="http://es.wikipedia.org/wiki/Ovario" TargetMode="External"/><Relationship Id="rId5" Type="http://schemas.openxmlformats.org/officeDocument/2006/relationships/hyperlink" Target="http://es.wikipedia.org/wiki/Quinasa_dependiente_de_ciclina" TargetMode="External"/><Relationship Id="rId15" Type="http://schemas.openxmlformats.org/officeDocument/2006/relationships/hyperlink" Target="http://es.wikipedia.org/wiki/Espermatozoide" TargetMode="External"/><Relationship Id="rId23" Type="http://schemas.openxmlformats.org/officeDocument/2006/relationships/hyperlink" Target="http://es.wikipedia.org/wiki/Tejido_(biolog%C3%ADa)" TargetMode="External"/><Relationship Id="rId28" Type="http://schemas.openxmlformats.org/officeDocument/2006/relationships/hyperlink" Target="http://es.wikipedia.org/wiki/Alga" TargetMode="External"/><Relationship Id="rId36" Type="http://schemas.openxmlformats.org/officeDocument/2006/relationships/hyperlink" Target="http://es.wikipedia.org/wiki/Gameto" TargetMode="External"/><Relationship Id="rId49" Type="http://schemas.openxmlformats.org/officeDocument/2006/relationships/theme" Target="theme/theme1.xml"/><Relationship Id="rId10" Type="http://schemas.openxmlformats.org/officeDocument/2006/relationships/hyperlink" Target="http://es.wikipedia.org/wiki/C%C3%A9lula_diploide" TargetMode="External"/><Relationship Id="rId19" Type="http://schemas.openxmlformats.org/officeDocument/2006/relationships/hyperlink" Target="http://es.wikipedia.org/wiki/Diploide" TargetMode="External"/><Relationship Id="rId31" Type="http://schemas.openxmlformats.org/officeDocument/2006/relationships/hyperlink" Target="http://es.wikipedia.org/wiki/Angiospermas" TargetMode="External"/><Relationship Id="rId44" Type="http://schemas.openxmlformats.org/officeDocument/2006/relationships/hyperlink" Target="http://es.wikipedia.org/wiki/Ovog%C3%A9nesis" TargetMode="External"/><Relationship Id="rId4" Type="http://schemas.openxmlformats.org/officeDocument/2006/relationships/webSettings" Target="webSettings.xml"/><Relationship Id="rId9" Type="http://schemas.openxmlformats.org/officeDocument/2006/relationships/hyperlink" Target="http://es.wikipedia.org/wiki/Cromosoma" TargetMode="External"/><Relationship Id="rId14" Type="http://schemas.openxmlformats.org/officeDocument/2006/relationships/hyperlink" Target="http://es.wikipedia.org/wiki/%C3%93vulo" TargetMode="External"/><Relationship Id="rId22" Type="http://schemas.openxmlformats.org/officeDocument/2006/relationships/hyperlink" Target="http://es.wikipedia.org/wiki/C%C3%A9lula" TargetMode="External"/><Relationship Id="rId27" Type="http://schemas.openxmlformats.org/officeDocument/2006/relationships/hyperlink" Target="http://es.wikipedia.org/wiki/Planta" TargetMode="External"/><Relationship Id="rId30" Type="http://schemas.openxmlformats.org/officeDocument/2006/relationships/hyperlink" Target="http://es.wikipedia.org/wiki/Hongos" TargetMode="External"/><Relationship Id="rId35" Type="http://schemas.openxmlformats.org/officeDocument/2006/relationships/hyperlink" Target="http://es.wikipedia.org/wiki/Peces" TargetMode="External"/><Relationship Id="rId43" Type="http://schemas.openxmlformats.org/officeDocument/2006/relationships/hyperlink" Target="http://es.wikipedia.org/wiki/Test%C3%ADculo"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1430</Words>
  <Characters>7867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2014-11-29T02:59:00Z</dcterms:created>
  <dcterms:modified xsi:type="dcterms:W3CDTF">2014-11-29T02:59:00Z</dcterms:modified>
</cp:coreProperties>
</file>