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D1" w:rsidRDefault="00375EDA" w:rsidP="00375EDA">
      <w:pPr>
        <w:rPr>
          <w:rFonts w:ascii="Arial" w:hAnsi="Arial" w:cs="Arial"/>
          <w:color w:val="222222"/>
          <w:shd w:val="clear" w:color="auto" w:fill="FFFFFF"/>
        </w:rPr>
      </w:pPr>
      <w:r w:rsidRPr="00375EDA">
        <w:rPr>
          <w:rFonts w:ascii="Arial" w:hAnsi="Arial" w:cs="Arial"/>
          <w:b/>
          <w:color w:val="222222"/>
          <w:sz w:val="40"/>
          <w:szCs w:val="40"/>
          <w:shd w:val="clear" w:color="auto" w:fill="FFFFFF"/>
        </w:rPr>
        <w:t>“Ciclo celular anormal y cáncer”</w:t>
      </w:r>
      <w:r>
        <w:rPr>
          <w:rFonts w:ascii="Arial" w:hAnsi="Arial" w:cs="Arial"/>
          <w:color w:val="222222"/>
        </w:rPr>
        <w:br/>
      </w:r>
      <w:r>
        <w:rPr>
          <w:rFonts w:ascii="Arial" w:hAnsi="Arial" w:cs="Arial"/>
          <w:color w:val="222222"/>
          <w:shd w:val="clear" w:color="auto" w:fill="FFFFFF"/>
        </w:rPr>
        <w:t>Para que los tejidos del cuerpo mantengan tal control preciso sobre el crecimiento de sus células, se ha desarrollado un sistema de lazos de retroalimentación que</w:t>
      </w:r>
      <w:r>
        <w:rPr>
          <w:rFonts w:ascii="Arial" w:hAnsi="Arial" w:cs="Arial"/>
          <w:color w:val="222222"/>
          <w:shd w:val="clear" w:color="auto" w:fill="FFFFFF"/>
        </w:rPr>
        <w:t xml:space="preserve"> </w:t>
      </w:r>
      <w:r>
        <w:rPr>
          <w:rFonts w:ascii="Arial" w:hAnsi="Arial" w:cs="Arial"/>
          <w:color w:val="222222"/>
          <w:shd w:val="clear" w:color="auto" w:fill="FFFFFF"/>
        </w:rPr>
        <w:t xml:space="preserve">detectan y compensan las desviaciones de la norma. Para cada situación controlada por un lazo de retroalimentación, el cuerpo tiene un punto de set que reconoce como normal. Un ejemplo de esto es </w:t>
      </w:r>
      <w:proofErr w:type="spellStart"/>
      <w:r>
        <w:rPr>
          <w:rFonts w:ascii="Arial" w:hAnsi="Arial" w:cs="Arial"/>
          <w:color w:val="222222"/>
          <w:shd w:val="clear" w:color="auto" w:fill="FFFFFF"/>
        </w:rPr>
        <w:t>supropia</w:t>
      </w:r>
      <w:proofErr w:type="spellEnd"/>
      <w:r>
        <w:rPr>
          <w:rFonts w:ascii="Arial" w:hAnsi="Arial" w:cs="Arial"/>
          <w:color w:val="222222"/>
          <w:shd w:val="clear" w:color="auto" w:fill="FFFFFF"/>
        </w:rPr>
        <w:t xml:space="preserve"> temperatura corporal. Si su temperatura corporal se vuelve demasiado cálida, se desencadena una serie de reacciones fisiológicas en un esfuerzo por regresarla a 98.6 F. Si la temperatura de su</w:t>
      </w:r>
      <w:r>
        <w:rPr>
          <w:rFonts w:ascii="Arial" w:hAnsi="Arial" w:cs="Arial"/>
          <w:color w:val="222222"/>
          <w:shd w:val="clear" w:color="auto" w:fill="FFFFFF"/>
        </w:rPr>
        <w:t xml:space="preserve"> </w:t>
      </w:r>
      <w:r>
        <w:rPr>
          <w:rFonts w:ascii="Arial" w:hAnsi="Arial" w:cs="Arial"/>
          <w:color w:val="222222"/>
          <w:shd w:val="clear" w:color="auto" w:fill="FFFFFF"/>
        </w:rPr>
        <w:t>cuerpo se vuelve demasiado fría, se desencadena una serie diferente de reacciones para calentarlo. Este es un ejemplo de un lazo de retroalimentación negativa. En un lazo de retroalimentación positiva,</w:t>
      </w:r>
      <w:r>
        <w:rPr>
          <w:rFonts w:ascii="Arial" w:hAnsi="Arial" w:cs="Arial"/>
          <w:color w:val="222222"/>
          <w:shd w:val="clear" w:color="auto" w:fill="FFFFFF"/>
        </w:rPr>
        <w:t xml:space="preserve"> </w:t>
      </w:r>
      <w:r>
        <w:rPr>
          <w:rFonts w:ascii="Arial" w:hAnsi="Arial" w:cs="Arial"/>
          <w:color w:val="222222"/>
          <w:shd w:val="clear" w:color="auto" w:fill="FFFFFF"/>
        </w:rPr>
        <w:t>por otro lado, los cambios en una dirección tienden a producir incluso más cambio en esa misma dirección. En el caso de la proliferación celular normal, cuando se ha producido el número apropiado de</w:t>
      </w:r>
      <w:r>
        <w:rPr>
          <w:rFonts w:ascii="Arial" w:hAnsi="Arial" w:cs="Arial"/>
          <w:color w:val="222222"/>
          <w:shd w:val="clear" w:color="auto" w:fill="FFFFFF"/>
        </w:rPr>
        <w:t xml:space="preserve"> </w:t>
      </w:r>
      <w:r>
        <w:rPr>
          <w:rFonts w:ascii="Arial" w:hAnsi="Arial" w:cs="Arial"/>
          <w:color w:val="222222"/>
          <w:shd w:val="clear" w:color="auto" w:fill="FFFFFF"/>
        </w:rPr>
        <w:t>células (y las células comienzan a atestarse entre sí) los factores inhibidores de crecimiento desencadenan un mecanismo negativo de retroalimentación para reducir el índice de crecimiento celular.</w:t>
      </w:r>
      <w:r>
        <w:rPr>
          <w:rFonts w:ascii="Arial" w:hAnsi="Arial" w:cs="Arial"/>
          <w:color w:val="222222"/>
          <w:shd w:val="clear" w:color="auto" w:fill="FFFFFF"/>
        </w:rPr>
        <w:t xml:space="preserve"> </w:t>
      </w:r>
      <w:r>
        <w:rPr>
          <w:rFonts w:ascii="Arial" w:hAnsi="Arial" w:cs="Arial"/>
          <w:color w:val="222222"/>
          <w:shd w:val="clear" w:color="auto" w:fill="FFFFFF"/>
        </w:rPr>
        <w:t>Aunque la retroalimentación positiva puede ocurrir normalmente, la producción en exceso de factores de crecimiento por las células conlleva a un lazo de retroalimentación positiva anormal. </w:t>
      </w:r>
      <w:r>
        <w:rPr>
          <w:rFonts w:ascii="Arial" w:hAnsi="Arial" w:cs="Arial"/>
          <w:color w:val="222222"/>
        </w:rPr>
        <w:br/>
      </w:r>
      <w:r>
        <w:rPr>
          <w:rFonts w:ascii="Arial" w:hAnsi="Arial" w:cs="Arial"/>
          <w:color w:val="222222"/>
          <w:shd w:val="clear" w:color="auto" w:fill="FFFFFF"/>
        </w:rPr>
        <w:t>No todas</w:t>
      </w:r>
      <w:r>
        <w:rPr>
          <w:rFonts w:ascii="Arial" w:hAnsi="Arial" w:cs="Arial"/>
          <w:color w:val="222222"/>
          <w:shd w:val="clear" w:color="auto" w:fill="FFFFFF"/>
        </w:rPr>
        <w:t xml:space="preserve"> </w:t>
      </w:r>
      <w:r>
        <w:rPr>
          <w:rFonts w:ascii="Arial" w:hAnsi="Arial" w:cs="Arial"/>
          <w:color w:val="222222"/>
          <w:shd w:val="clear" w:color="auto" w:fill="FFFFFF"/>
        </w:rPr>
        <w:t>las células que crecen anormalmente son cancerosas. Por ejemplo, el término hiperplasia hace referencia a un tipo de bulto no canceroso que consiste en células que se dividen rápidamente, lo que genera</w:t>
      </w:r>
      <w:r>
        <w:rPr>
          <w:rFonts w:ascii="Arial" w:hAnsi="Arial" w:cs="Arial"/>
          <w:color w:val="222222"/>
          <w:shd w:val="clear" w:color="auto" w:fill="FFFFFF"/>
        </w:rPr>
        <w:t xml:space="preserve"> </w:t>
      </w:r>
      <w:r>
        <w:rPr>
          <w:rFonts w:ascii="Arial" w:hAnsi="Arial" w:cs="Arial"/>
          <w:color w:val="222222"/>
          <w:shd w:val="clear" w:color="auto" w:fill="FFFFFF"/>
        </w:rPr>
        <w:t>un número más grande de lo usual de células normales desde el punto de vista estructural. La hiperplasia puede ser la respuesta de un tejido normal a un estímulo irritante. Por ejemplo, la callosidad</w:t>
      </w:r>
      <w:r>
        <w:rPr>
          <w:rFonts w:ascii="Arial" w:hAnsi="Arial" w:cs="Arial"/>
          <w:color w:val="222222"/>
          <w:shd w:val="clear" w:color="auto" w:fill="FFFFFF"/>
        </w:rPr>
        <w:t xml:space="preserve"> </w:t>
      </w:r>
      <w:r>
        <w:rPr>
          <w:rFonts w:ascii="Arial" w:hAnsi="Arial" w:cs="Arial"/>
          <w:color w:val="222222"/>
          <w:shd w:val="clear" w:color="auto" w:fill="FFFFFF"/>
        </w:rPr>
        <w:t>que se</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forma en su mano cuando aprende por primera vez a balancear una raqueta de tenis o un palo de golf es un ejemplo de células </w:t>
      </w:r>
      <w:proofErr w:type="spellStart"/>
      <w:r>
        <w:rPr>
          <w:rFonts w:ascii="Arial" w:hAnsi="Arial" w:cs="Arial"/>
          <w:color w:val="222222"/>
          <w:shd w:val="clear" w:color="auto" w:fill="FFFFFF"/>
        </w:rPr>
        <w:t>hiperplásticas</w:t>
      </w:r>
      <w:proofErr w:type="spellEnd"/>
      <w:r>
        <w:rPr>
          <w:rFonts w:ascii="Arial" w:hAnsi="Arial" w:cs="Arial"/>
          <w:color w:val="222222"/>
          <w:shd w:val="clear" w:color="auto" w:fill="FFFFFF"/>
        </w:rPr>
        <w:t xml:space="preserve"> cutáneas.</w:t>
      </w:r>
    </w:p>
    <w:p w:rsidR="00375EDA" w:rsidRDefault="00375EDA" w:rsidP="00375EDA">
      <w:r>
        <w:rPr>
          <w:noProof/>
          <w:lang w:eastAsia="es-MX"/>
        </w:rPr>
        <w:drawing>
          <wp:inline distT="0" distB="0" distL="0" distR="0">
            <wp:extent cx="5612130" cy="3170853"/>
            <wp:effectExtent l="0" t="0" r="7620" b="0"/>
            <wp:docPr id="1" name="Imagen 1" descr="http://www.michaelducharme.com/wp/wp-content/uploads/2013/08/ciclo-completo-del-can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elducharme.com/wp/wp-content/uploads/2013/08/ciclo-completo-del-can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70853"/>
                    </a:xfrm>
                    <a:prstGeom prst="rect">
                      <a:avLst/>
                    </a:prstGeom>
                    <a:noFill/>
                    <a:ln>
                      <a:noFill/>
                    </a:ln>
                  </pic:spPr>
                </pic:pic>
              </a:graphicData>
            </a:graphic>
          </wp:inline>
        </w:drawing>
      </w:r>
    </w:p>
    <w:p w:rsidR="00E7615A" w:rsidRDefault="00E7615A" w:rsidP="00375EDA"/>
    <w:p w:rsidR="00E7615A" w:rsidRP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E7615A">
        <w:rPr>
          <w:rFonts w:ascii="Georgia" w:eastAsia="Times New Roman" w:hAnsi="Georgia" w:cs="Times New Roman"/>
          <w:color w:val="000000"/>
          <w:kern w:val="36"/>
          <w:sz w:val="43"/>
          <w:szCs w:val="43"/>
          <w:lang w:val="es-ES" w:eastAsia="es-MX"/>
        </w:rPr>
        <w:lastRenderedPageBreak/>
        <w:t>Apoptosis</w:t>
      </w:r>
    </w:p>
    <w:p w:rsidR="00E7615A" w:rsidRPr="00E7615A" w:rsidRDefault="00E7615A" w:rsidP="00E7615A">
      <w:pPr>
        <w:shd w:val="clear" w:color="auto" w:fill="F9F9F9"/>
        <w:spacing w:after="0" w:line="240" w:lineRule="auto"/>
        <w:jc w:val="center"/>
        <w:rPr>
          <w:rFonts w:ascii="Arial" w:eastAsia="Times New Roman" w:hAnsi="Arial" w:cs="Arial"/>
          <w:color w:val="252525"/>
          <w:sz w:val="20"/>
          <w:szCs w:val="20"/>
          <w:lang w:val="es-ES" w:eastAsia="es-MX"/>
        </w:rPr>
      </w:pPr>
      <w:r>
        <w:rPr>
          <w:rFonts w:ascii="Arial" w:eastAsia="Times New Roman" w:hAnsi="Arial" w:cs="Arial"/>
          <w:noProof/>
          <w:color w:val="0B0080"/>
          <w:sz w:val="20"/>
          <w:szCs w:val="20"/>
          <w:lang w:eastAsia="es-MX"/>
        </w:rPr>
        <w:drawing>
          <wp:inline distT="0" distB="0" distL="0" distR="0">
            <wp:extent cx="1905000" cy="2324100"/>
            <wp:effectExtent l="0" t="0" r="0" b="0"/>
            <wp:docPr id="2" name="Imagen 2" descr="http://upload.wikimedia.org/wikipedia/commons/thumb/1/1f/Apoptosis-blank.png/200px-Apoptosis-blank.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f/Apoptosis-blank.png/200px-Apoptosis-blank.pn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p>
    <w:p w:rsidR="00E7615A" w:rsidRPr="00E7615A" w:rsidRDefault="00E7615A" w:rsidP="00E7615A">
      <w:pPr>
        <w:shd w:val="clear" w:color="auto" w:fill="F9F9F9"/>
        <w:spacing w:line="336" w:lineRule="atLeast"/>
        <w:rPr>
          <w:rFonts w:ascii="Arial" w:eastAsia="Times New Roman" w:hAnsi="Arial" w:cs="Arial"/>
          <w:color w:val="252525"/>
          <w:sz w:val="18"/>
          <w:szCs w:val="18"/>
          <w:lang w:val="es-ES" w:eastAsia="es-MX"/>
        </w:rPr>
      </w:pPr>
      <w:r w:rsidRPr="00E7615A">
        <w:rPr>
          <w:rFonts w:ascii="Arial" w:eastAsia="Times New Roman" w:hAnsi="Arial" w:cs="Arial"/>
          <w:color w:val="252525"/>
          <w:sz w:val="18"/>
          <w:szCs w:val="18"/>
          <w:lang w:val="es-ES" w:eastAsia="es-MX"/>
        </w:rPr>
        <w:t xml:space="preserve">Apoptosis, muerte celular </w:t>
      </w:r>
      <w:proofErr w:type="spellStart"/>
      <w:r w:rsidRPr="00E7615A">
        <w:rPr>
          <w:rFonts w:ascii="Arial" w:eastAsia="Times New Roman" w:hAnsi="Arial" w:cs="Arial"/>
          <w:color w:val="252525"/>
          <w:sz w:val="18"/>
          <w:szCs w:val="18"/>
          <w:lang w:val="es-ES" w:eastAsia="es-MX"/>
        </w:rPr>
        <w:t>apoptótica</w:t>
      </w:r>
      <w:proofErr w:type="spellEnd"/>
      <w:r w:rsidRPr="00E7615A">
        <w:rPr>
          <w:rFonts w:ascii="Arial" w:eastAsia="Times New Roman" w:hAnsi="Arial" w:cs="Arial"/>
          <w:color w:val="252525"/>
          <w:sz w:val="18"/>
          <w:szCs w:val="18"/>
          <w:lang w:val="es-ES" w:eastAsia="es-MX"/>
        </w:rPr>
        <w:t xml:space="preserve"> o muerte celular programada</w:t>
      </w:r>
    </w:p>
    <w:p w:rsidR="00E7615A" w:rsidRPr="00E7615A" w:rsidRDefault="00E7615A" w:rsidP="00E7615A">
      <w:pPr>
        <w:spacing w:before="120" w:after="120" w:line="240" w:lineRule="auto"/>
        <w:rPr>
          <w:rFonts w:ascii="Arial" w:eastAsia="Times New Roman" w:hAnsi="Arial" w:cs="Arial"/>
          <w:color w:val="252525"/>
          <w:lang w:val="es-ES" w:eastAsia="es-MX"/>
        </w:rPr>
      </w:pPr>
      <w:r w:rsidRPr="00E7615A">
        <w:rPr>
          <w:rFonts w:ascii="Arial" w:eastAsia="Times New Roman" w:hAnsi="Arial" w:cs="Arial"/>
          <w:color w:val="252525"/>
          <w:lang w:val="es-ES" w:eastAsia="es-MX"/>
        </w:rPr>
        <w:t>La </w:t>
      </w:r>
      <w:r w:rsidRPr="00E7615A">
        <w:rPr>
          <w:rFonts w:ascii="Arial" w:eastAsia="Times New Roman" w:hAnsi="Arial" w:cs="Arial"/>
          <w:b/>
          <w:bCs/>
          <w:color w:val="252525"/>
          <w:lang w:val="es-ES" w:eastAsia="es-MX"/>
        </w:rPr>
        <w:t>apoptosis</w:t>
      </w:r>
      <w:r w:rsidRPr="00E7615A">
        <w:rPr>
          <w:rFonts w:ascii="Arial" w:eastAsia="Times New Roman" w:hAnsi="Arial" w:cs="Arial"/>
          <w:color w:val="252525"/>
          <w:lang w:val="es-ES" w:eastAsia="es-MX"/>
        </w:rPr>
        <w:t xml:space="preserve"> es una destrucción o muerte celular programada provocada por ella misma, con el fin de </w:t>
      </w:r>
      <w:proofErr w:type="spellStart"/>
      <w:r w:rsidRPr="00E7615A">
        <w:rPr>
          <w:rFonts w:ascii="Arial" w:eastAsia="Times New Roman" w:hAnsi="Arial" w:cs="Arial"/>
          <w:color w:val="252525"/>
          <w:lang w:val="es-ES" w:eastAsia="es-MX"/>
        </w:rPr>
        <w:t>autocontrolar</w:t>
      </w:r>
      <w:proofErr w:type="spellEnd"/>
      <w:r w:rsidRPr="00E7615A">
        <w:rPr>
          <w:rFonts w:ascii="Arial" w:eastAsia="Times New Roman" w:hAnsi="Arial" w:cs="Arial"/>
          <w:color w:val="252525"/>
          <w:lang w:val="es-ES" w:eastAsia="es-MX"/>
        </w:rPr>
        <w:t xml:space="preserve"> su desarrollo y crecimiento, está desencadenada por señales celulares controladas genéticamente. La apoptosis tiene una función muy importante en los organismos, pues hace posible la destrucción de las células dañadas, evitando la aparición de enfermedades como el </w:t>
      </w:r>
      <w:hyperlink r:id="rId8" w:tgtFrame="_self" w:tooltip="Cáncer" w:history="1">
        <w:r w:rsidRPr="00E7615A">
          <w:rPr>
            <w:rFonts w:ascii="Arial" w:eastAsia="Times New Roman" w:hAnsi="Arial" w:cs="Arial"/>
            <w:color w:val="0B0080"/>
            <w:lang w:val="es-ES" w:eastAsia="es-MX"/>
          </w:rPr>
          <w:t>cáncer</w:t>
        </w:r>
      </w:hyperlink>
      <w:r w:rsidRPr="00E7615A">
        <w:rPr>
          <w:rFonts w:ascii="Arial" w:eastAsia="Times New Roman" w:hAnsi="Arial" w:cs="Arial"/>
          <w:color w:val="252525"/>
          <w:lang w:val="es-ES" w:eastAsia="es-MX"/>
        </w:rPr>
        <w:t>, consecuencia de una replicación indiscriminada de una célula dañada.</w:t>
      </w:r>
      <w:hyperlink r:id="rId9" w:anchor="cite_note-1" w:tgtFrame="_self" w:history="1">
        <w:r w:rsidRPr="00E7615A">
          <w:rPr>
            <w:rFonts w:ascii="Arial" w:eastAsia="Times New Roman" w:hAnsi="Arial" w:cs="Arial"/>
            <w:color w:val="0B0080"/>
            <w:vertAlign w:val="superscript"/>
            <w:lang w:val="es-ES" w:eastAsia="es-MX"/>
          </w:rPr>
          <w:t>1</w:t>
        </w:r>
      </w:hyperlink>
    </w:p>
    <w:p w:rsidR="00E7615A" w:rsidRPr="00E7615A" w:rsidRDefault="00E7615A" w:rsidP="00E7615A">
      <w:pPr>
        <w:spacing w:before="120" w:after="120" w:line="240" w:lineRule="auto"/>
        <w:rPr>
          <w:rFonts w:ascii="Arial" w:eastAsia="Times New Roman" w:hAnsi="Arial" w:cs="Arial"/>
          <w:color w:val="252525"/>
          <w:lang w:val="es-ES" w:eastAsia="es-MX"/>
        </w:rPr>
      </w:pPr>
      <w:r w:rsidRPr="00E7615A">
        <w:rPr>
          <w:rFonts w:ascii="Arial" w:eastAsia="Times New Roman" w:hAnsi="Arial" w:cs="Arial"/>
          <w:color w:val="252525"/>
          <w:lang w:val="es-ES" w:eastAsia="es-MX"/>
        </w:rPr>
        <w:t>En contraste con la </w:t>
      </w:r>
      <w:hyperlink r:id="rId10" w:tgtFrame="_self" w:tooltip="Necrosis" w:history="1">
        <w:r w:rsidRPr="00E7615A">
          <w:rPr>
            <w:rFonts w:ascii="Arial" w:eastAsia="Times New Roman" w:hAnsi="Arial" w:cs="Arial"/>
            <w:color w:val="0B0080"/>
            <w:lang w:val="es-ES" w:eastAsia="es-MX"/>
          </w:rPr>
          <w:t>necrosis</w:t>
        </w:r>
      </w:hyperlink>
      <w:r w:rsidRPr="00E7615A">
        <w:rPr>
          <w:rFonts w:ascii="Arial" w:eastAsia="Times New Roman" w:hAnsi="Arial" w:cs="Arial"/>
          <w:color w:val="252525"/>
          <w:lang w:val="es-ES" w:eastAsia="es-MX"/>
        </w:rPr>
        <w:t>, que es una forma de muerte celular resultante de un daño agudo a los </w:t>
      </w:r>
      <w:hyperlink r:id="rId11" w:tgtFrame="_self" w:tooltip="Tejido (biología)" w:history="1">
        <w:r w:rsidRPr="00E7615A">
          <w:rPr>
            <w:rFonts w:ascii="Arial" w:eastAsia="Times New Roman" w:hAnsi="Arial" w:cs="Arial"/>
            <w:color w:val="0B0080"/>
            <w:lang w:val="es-ES" w:eastAsia="es-MX"/>
          </w:rPr>
          <w:t>tejidos</w:t>
        </w:r>
      </w:hyperlink>
      <w:r w:rsidRPr="00E7615A">
        <w:rPr>
          <w:rFonts w:ascii="Arial" w:eastAsia="Times New Roman" w:hAnsi="Arial" w:cs="Arial"/>
          <w:color w:val="252525"/>
          <w:lang w:val="es-ES" w:eastAsia="es-MX"/>
        </w:rPr>
        <w:t>, la apoptosis es un proceso ordenado, que generalmente confiere ventajas al conjunto del organismo durante su ciclo normal de vida. Por ejemplo, la diferenciación de los dedos humanos durante el </w:t>
      </w:r>
      <w:hyperlink r:id="rId12" w:tgtFrame="_self" w:tooltip="Desarrollo embrionario" w:history="1">
        <w:r w:rsidRPr="00E7615A">
          <w:rPr>
            <w:rFonts w:ascii="Arial" w:eastAsia="Times New Roman" w:hAnsi="Arial" w:cs="Arial"/>
            <w:color w:val="0B0080"/>
            <w:lang w:val="es-ES" w:eastAsia="es-MX"/>
          </w:rPr>
          <w:t xml:space="preserve">desarrollo </w:t>
        </w:r>
        <w:proofErr w:type="spellStart"/>
        <w:r w:rsidRPr="00E7615A">
          <w:rPr>
            <w:rFonts w:ascii="Arial" w:eastAsia="Times New Roman" w:hAnsi="Arial" w:cs="Arial"/>
            <w:color w:val="0B0080"/>
            <w:lang w:val="es-ES" w:eastAsia="es-MX"/>
          </w:rPr>
          <w:t>embrionario</w:t>
        </w:r>
      </w:hyperlink>
      <w:r w:rsidRPr="00E7615A">
        <w:rPr>
          <w:rFonts w:ascii="Arial" w:eastAsia="Times New Roman" w:hAnsi="Arial" w:cs="Arial"/>
          <w:color w:val="252525"/>
          <w:lang w:val="es-ES" w:eastAsia="es-MX"/>
        </w:rPr>
        <w:t>requiere</w:t>
      </w:r>
      <w:proofErr w:type="spellEnd"/>
      <w:r w:rsidRPr="00E7615A">
        <w:rPr>
          <w:rFonts w:ascii="Arial" w:eastAsia="Times New Roman" w:hAnsi="Arial" w:cs="Arial"/>
          <w:color w:val="252525"/>
          <w:lang w:val="es-ES" w:eastAsia="es-MX"/>
        </w:rPr>
        <w:t xml:space="preserve"> que las células de las membranas intermedias inicien un proceso </w:t>
      </w:r>
      <w:proofErr w:type="spellStart"/>
      <w:r w:rsidRPr="00E7615A">
        <w:rPr>
          <w:rFonts w:ascii="Arial" w:eastAsia="Times New Roman" w:hAnsi="Arial" w:cs="Arial"/>
          <w:color w:val="252525"/>
          <w:lang w:val="es-ES" w:eastAsia="es-MX"/>
        </w:rPr>
        <w:t>apoptótico</w:t>
      </w:r>
      <w:proofErr w:type="spellEnd"/>
      <w:r w:rsidRPr="00E7615A">
        <w:rPr>
          <w:rFonts w:ascii="Arial" w:eastAsia="Times New Roman" w:hAnsi="Arial" w:cs="Arial"/>
          <w:color w:val="252525"/>
          <w:lang w:val="es-ES" w:eastAsia="es-MX"/>
        </w:rPr>
        <w:t xml:space="preserve"> para que los dedos puedan separarse.</w:t>
      </w: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p>
    <w:p w:rsidR="00E7615A" w:rsidRPr="00E7615A" w:rsidRDefault="00E7615A" w:rsidP="00E7615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E7615A">
        <w:rPr>
          <w:rFonts w:ascii="Georgia" w:eastAsia="Times New Roman" w:hAnsi="Georgia" w:cs="Times New Roman"/>
          <w:color w:val="000000"/>
          <w:kern w:val="36"/>
          <w:sz w:val="43"/>
          <w:szCs w:val="43"/>
          <w:lang w:val="es-ES" w:eastAsia="es-MX"/>
        </w:rPr>
        <w:lastRenderedPageBreak/>
        <w:t>Necrosis</w:t>
      </w:r>
    </w:p>
    <w:p w:rsidR="00E7615A" w:rsidRPr="00E7615A" w:rsidRDefault="00E7615A" w:rsidP="00E7615A">
      <w:pPr>
        <w:shd w:val="clear" w:color="auto" w:fill="F9F9F9"/>
        <w:spacing w:after="0" w:line="240" w:lineRule="auto"/>
        <w:jc w:val="center"/>
        <w:rPr>
          <w:rFonts w:ascii="Arial" w:eastAsia="Times New Roman" w:hAnsi="Arial" w:cs="Arial"/>
          <w:color w:val="252525"/>
          <w:sz w:val="20"/>
          <w:szCs w:val="20"/>
          <w:lang w:val="es-ES" w:eastAsia="es-MX"/>
        </w:rPr>
      </w:pPr>
      <w:r>
        <w:rPr>
          <w:rFonts w:ascii="Arial" w:eastAsia="Times New Roman" w:hAnsi="Arial" w:cs="Arial"/>
          <w:noProof/>
          <w:color w:val="0B0080"/>
          <w:sz w:val="20"/>
          <w:szCs w:val="20"/>
          <w:lang w:eastAsia="es-MX"/>
        </w:rPr>
        <w:drawing>
          <wp:inline distT="0" distB="0" distL="0" distR="0" wp14:anchorId="66CDB5F5" wp14:editId="7CCA6E2A">
            <wp:extent cx="2095500" cy="1924050"/>
            <wp:effectExtent l="0" t="0" r="0" b="0"/>
            <wp:docPr id="3" name="Imagen 3" descr="http://upload.wikimedia.org/wikipedia/commons/thumb/3/37/Necrotic_leg_wound.png/220px-Necrotic_leg_wound.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7/Necrotic_leg_wound.png/220px-Necrotic_leg_wound.png">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924050"/>
                    </a:xfrm>
                    <a:prstGeom prst="rect">
                      <a:avLst/>
                    </a:prstGeom>
                    <a:noFill/>
                    <a:ln>
                      <a:noFill/>
                    </a:ln>
                  </pic:spPr>
                </pic:pic>
              </a:graphicData>
            </a:graphic>
          </wp:inline>
        </w:drawing>
      </w:r>
    </w:p>
    <w:p w:rsidR="00E7615A" w:rsidRPr="00E7615A" w:rsidRDefault="00E7615A" w:rsidP="00E7615A">
      <w:pPr>
        <w:shd w:val="clear" w:color="auto" w:fill="F9F9F9"/>
        <w:spacing w:line="336" w:lineRule="atLeast"/>
        <w:rPr>
          <w:rFonts w:ascii="Arial" w:eastAsia="Times New Roman" w:hAnsi="Arial" w:cs="Arial"/>
          <w:color w:val="252525"/>
          <w:sz w:val="18"/>
          <w:szCs w:val="18"/>
          <w:lang w:val="es-ES" w:eastAsia="es-MX"/>
        </w:rPr>
      </w:pPr>
      <w:r w:rsidRPr="00E7615A">
        <w:rPr>
          <w:rFonts w:ascii="Arial" w:eastAsia="Times New Roman" w:hAnsi="Arial" w:cs="Arial"/>
          <w:color w:val="252525"/>
          <w:sz w:val="18"/>
          <w:szCs w:val="18"/>
          <w:lang w:val="es-ES" w:eastAsia="es-MX"/>
        </w:rPr>
        <w:t>Necrosis en una pierna por picadura de una araña.</w:t>
      </w:r>
    </w:p>
    <w:p w:rsidR="00E7615A" w:rsidRPr="00E7615A" w:rsidRDefault="00E7615A" w:rsidP="00E7615A">
      <w:pPr>
        <w:spacing w:before="120" w:after="120" w:line="240" w:lineRule="auto"/>
        <w:rPr>
          <w:rFonts w:ascii="Arial" w:eastAsia="Times New Roman" w:hAnsi="Arial" w:cs="Arial"/>
          <w:color w:val="252525"/>
          <w:sz w:val="24"/>
          <w:szCs w:val="24"/>
          <w:lang w:val="es-ES" w:eastAsia="es-MX"/>
        </w:rPr>
      </w:pPr>
      <w:r w:rsidRPr="00E7615A">
        <w:rPr>
          <w:rFonts w:ascii="Arial" w:eastAsia="Times New Roman" w:hAnsi="Arial" w:cs="Arial"/>
          <w:color w:val="252525"/>
          <w:sz w:val="24"/>
          <w:szCs w:val="24"/>
          <w:lang w:val="es-ES" w:eastAsia="es-MX"/>
        </w:rPr>
        <w:t>La </w:t>
      </w:r>
      <w:r w:rsidRPr="00E7615A">
        <w:rPr>
          <w:rFonts w:ascii="Arial" w:eastAsia="Times New Roman" w:hAnsi="Arial" w:cs="Arial"/>
          <w:b/>
          <w:bCs/>
          <w:color w:val="252525"/>
          <w:sz w:val="24"/>
          <w:szCs w:val="24"/>
          <w:lang w:val="es-ES" w:eastAsia="es-MX"/>
        </w:rPr>
        <w:t>necrosis</w:t>
      </w:r>
      <w:r w:rsidRPr="00E7615A">
        <w:rPr>
          <w:rFonts w:ascii="Arial" w:eastAsia="Times New Roman" w:hAnsi="Arial" w:cs="Arial"/>
          <w:color w:val="252525"/>
          <w:sz w:val="24"/>
          <w:szCs w:val="24"/>
          <w:lang w:val="es-ES" w:eastAsia="es-MX"/>
        </w:rPr>
        <w:t xml:space="preserve"> (del griego: </w:t>
      </w:r>
      <w:proofErr w:type="spellStart"/>
      <w:r w:rsidRPr="00E7615A">
        <w:rPr>
          <w:rFonts w:ascii="Arial" w:eastAsia="Times New Roman" w:hAnsi="Arial" w:cs="Arial"/>
          <w:color w:val="252525"/>
          <w:sz w:val="24"/>
          <w:szCs w:val="24"/>
          <w:lang w:val="es-ES" w:eastAsia="es-MX"/>
        </w:rPr>
        <w:t>νεκρóς</w:t>
      </w:r>
      <w:proofErr w:type="spellEnd"/>
      <w:r w:rsidRPr="00E7615A">
        <w:rPr>
          <w:rFonts w:ascii="Arial" w:eastAsia="Times New Roman" w:hAnsi="Arial" w:cs="Arial"/>
          <w:color w:val="252525"/>
          <w:sz w:val="24"/>
          <w:szCs w:val="24"/>
          <w:lang w:val="es-ES" w:eastAsia="es-MX"/>
        </w:rPr>
        <w:t>. Pronunciación: /</w:t>
      </w:r>
      <w:proofErr w:type="spellStart"/>
      <w:r w:rsidRPr="00E7615A">
        <w:rPr>
          <w:rFonts w:ascii="Arial" w:eastAsia="Times New Roman" w:hAnsi="Arial" w:cs="Arial"/>
          <w:color w:val="252525"/>
          <w:sz w:val="24"/>
          <w:szCs w:val="24"/>
          <w:lang w:val="es-ES" w:eastAsia="es-MX"/>
        </w:rPr>
        <w:t>nekrós</w:t>
      </w:r>
      <w:proofErr w:type="spellEnd"/>
      <w:r w:rsidRPr="00E7615A">
        <w:rPr>
          <w:rFonts w:ascii="Arial" w:eastAsia="Times New Roman" w:hAnsi="Arial" w:cs="Arial"/>
          <w:color w:val="252525"/>
          <w:sz w:val="24"/>
          <w:szCs w:val="24"/>
          <w:lang w:val="es-ES" w:eastAsia="es-MX"/>
        </w:rPr>
        <w:t>/. Significado: '</w:t>
      </w:r>
      <w:hyperlink r:id="rId15" w:tgtFrame="_self" w:tooltip="Cadáver" w:history="1">
        <w:r w:rsidRPr="00E7615A">
          <w:rPr>
            <w:rFonts w:ascii="Arial" w:eastAsia="Times New Roman" w:hAnsi="Arial" w:cs="Arial"/>
            <w:color w:val="0B0080"/>
            <w:sz w:val="24"/>
            <w:szCs w:val="24"/>
            <w:lang w:val="es-ES" w:eastAsia="es-MX"/>
          </w:rPr>
          <w:t>cadáver</w:t>
        </w:r>
      </w:hyperlink>
      <w:r w:rsidRPr="00E7615A">
        <w:rPr>
          <w:rFonts w:ascii="Arial" w:eastAsia="Times New Roman" w:hAnsi="Arial" w:cs="Arial"/>
          <w:color w:val="252525"/>
          <w:sz w:val="24"/>
          <w:szCs w:val="24"/>
          <w:lang w:val="es-ES" w:eastAsia="es-MX"/>
        </w:rPr>
        <w:t>') es la expresión de la </w:t>
      </w:r>
      <w:hyperlink r:id="rId16" w:tgtFrame="_self" w:tooltip="Muerte" w:history="1">
        <w:r w:rsidRPr="00E7615A">
          <w:rPr>
            <w:rFonts w:ascii="Arial" w:eastAsia="Times New Roman" w:hAnsi="Arial" w:cs="Arial"/>
            <w:color w:val="0B0080"/>
            <w:sz w:val="24"/>
            <w:szCs w:val="24"/>
            <w:lang w:val="es-ES" w:eastAsia="es-MX"/>
          </w:rPr>
          <w:t>muerte</w:t>
        </w:r>
      </w:hyperlink>
      <w:r w:rsidRPr="00E7615A">
        <w:rPr>
          <w:rFonts w:ascii="Arial" w:eastAsia="Times New Roman" w:hAnsi="Arial" w:cs="Arial"/>
          <w:color w:val="252525"/>
          <w:sz w:val="24"/>
          <w:szCs w:val="24"/>
          <w:lang w:val="es-ES" w:eastAsia="es-MX"/>
        </w:rPr>
        <w:t> patológica de un conjunto de </w:t>
      </w:r>
      <w:hyperlink r:id="rId17" w:tgtFrame="_self" w:tooltip="Célula" w:history="1">
        <w:r w:rsidRPr="00E7615A">
          <w:rPr>
            <w:rFonts w:ascii="Arial" w:eastAsia="Times New Roman" w:hAnsi="Arial" w:cs="Arial"/>
            <w:color w:val="0B0080"/>
            <w:sz w:val="24"/>
            <w:szCs w:val="24"/>
            <w:lang w:val="es-ES" w:eastAsia="es-MX"/>
          </w:rPr>
          <w:t>células</w:t>
        </w:r>
      </w:hyperlink>
      <w:r w:rsidRPr="00E7615A">
        <w:rPr>
          <w:rFonts w:ascii="Arial" w:eastAsia="Times New Roman" w:hAnsi="Arial" w:cs="Arial"/>
          <w:color w:val="252525"/>
          <w:sz w:val="24"/>
          <w:szCs w:val="24"/>
          <w:lang w:val="es-ES" w:eastAsia="es-MX"/>
        </w:rPr>
        <w:t> o de cualquier </w:t>
      </w:r>
      <w:hyperlink r:id="rId18" w:tgtFrame="_self" w:tooltip="Tejido orgánico" w:history="1">
        <w:r w:rsidRPr="00E7615A">
          <w:rPr>
            <w:rFonts w:ascii="Arial" w:eastAsia="Times New Roman" w:hAnsi="Arial" w:cs="Arial"/>
            <w:color w:val="0B0080"/>
            <w:sz w:val="24"/>
            <w:szCs w:val="24"/>
            <w:lang w:val="es-ES" w:eastAsia="es-MX"/>
          </w:rPr>
          <w:t>tejido</w:t>
        </w:r>
      </w:hyperlink>
      <w:r w:rsidRPr="00E7615A">
        <w:rPr>
          <w:rFonts w:ascii="Arial" w:eastAsia="Times New Roman" w:hAnsi="Arial" w:cs="Arial"/>
          <w:color w:val="252525"/>
          <w:sz w:val="24"/>
          <w:szCs w:val="24"/>
          <w:lang w:val="es-ES" w:eastAsia="es-MX"/>
        </w:rPr>
        <w:t>, provocada por un agente nocivo que causa una </w:t>
      </w:r>
      <w:hyperlink r:id="rId19" w:tgtFrame="_self" w:tooltip="Lesión" w:history="1">
        <w:r w:rsidRPr="00E7615A">
          <w:rPr>
            <w:rFonts w:ascii="Arial" w:eastAsia="Times New Roman" w:hAnsi="Arial" w:cs="Arial"/>
            <w:color w:val="0B0080"/>
            <w:sz w:val="24"/>
            <w:szCs w:val="24"/>
            <w:lang w:val="es-ES" w:eastAsia="es-MX"/>
          </w:rPr>
          <w:t>lesión</w:t>
        </w:r>
      </w:hyperlink>
      <w:r w:rsidRPr="00E7615A">
        <w:rPr>
          <w:rFonts w:ascii="Arial" w:eastAsia="Times New Roman" w:hAnsi="Arial" w:cs="Arial"/>
          <w:color w:val="252525"/>
          <w:sz w:val="24"/>
          <w:szCs w:val="24"/>
          <w:lang w:val="es-ES" w:eastAsia="es-MX"/>
        </w:rPr>
        <w:t> tan grave que no se puede reparar o curar. Por ejemplo, el aporte insuficiente de </w:t>
      </w:r>
      <w:hyperlink r:id="rId20" w:tgtFrame="_self" w:tooltip="Sangre" w:history="1">
        <w:r w:rsidRPr="00E7615A">
          <w:rPr>
            <w:rFonts w:ascii="Arial" w:eastAsia="Times New Roman" w:hAnsi="Arial" w:cs="Arial"/>
            <w:color w:val="0B0080"/>
            <w:sz w:val="24"/>
            <w:szCs w:val="24"/>
            <w:lang w:val="es-ES" w:eastAsia="es-MX"/>
          </w:rPr>
          <w:t>sangre</w:t>
        </w:r>
      </w:hyperlink>
      <w:r w:rsidRPr="00E7615A">
        <w:rPr>
          <w:rFonts w:ascii="Arial" w:eastAsia="Times New Roman" w:hAnsi="Arial" w:cs="Arial"/>
          <w:color w:val="252525"/>
          <w:sz w:val="24"/>
          <w:szCs w:val="24"/>
          <w:lang w:val="es-ES" w:eastAsia="es-MX"/>
        </w:rPr>
        <w:t> al tejido o </w:t>
      </w:r>
      <w:hyperlink r:id="rId21" w:tgtFrame="_self" w:tooltip="Isquemia" w:history="1">
        <w:r w:rsidRPr="00E7615A">
          <w:rPr>
            <w:rFonts w:ascii="Arial" w:eastAsia="Times New Roman" w:hAnsi="Arial" w:cs="Arial"/>
            <w:color w:val="0B0080"/>
            <w:sz w:val="24"/>
            <w:szCs w:val="24"/>
            <w:lang w:val="es-ES" w:eastAsia="es-MX"/>
          </w:rPr>
          <w:t>isquemia</w:t>
        </w:r>
      </w:hyperlink>
      <w:r w:rsidRPr="00E7615A">
        <w:rPr>
          <w:rFonts w:ascii="Arial" w:eastAsia="Times New Roman" w:hAnsi="Arial" w:cs="Arial"/>
          <w:color w:val="252525"/>
          <w:sz w:val="24"/>
          <w:szCs w:val="24"/>
          <w:lang w:val="es-ES" w:eastAsia="es-MX"/>
        </w:rPr>
        <w:t>, un </w:t>
      </w:r>
      <w:hyperlink r:id="rId22" w:tgtFrame="_self" w:tooltip="Traumatismo" w:history="1">
        <w:r w:rsidRPr="00E7615A">
          <w:rPr>
            <w:rFonts w:ascii="Arial" w:eastAsia="Times New Roman" w:hAnsi="Arial" w:cs="Arial"/>
            <w:color w:val="0B0080"/>
            <w:sz w:val="24"/>
            <w:szCs w:val="24"/>
            <w:lang w:val="es-ES" w:eastAsia="es-MX"/>
          </w:rPr>
          <w:t>traumatismo</w:t>
        </w:r>
      </w:hyperlink>
      <w:r w:rsidRPr="00E7615A">
        <w:rPr>
          <w:rFonts w:ascii="Arial" w:eastAsia="Times New Roman" w:hAnsi="Arial" w:cs="Arial"/>
          <w:color w:val="252525"/>
          <w:sz w:val="24"/>
          <w:szCs w:val="24"/>
          <w:lang w:val="es-ES" w:eastAsia="es-MX"/>
        </w:rPr>
        <w:t>, la exposición a la </w:t>
      </w:r>
      <w:hyperlink r:id="rId23" w:tgtFrame="_self" w:tooltip="Radiación ionizante" w:history="1">
        <w:r w:rsidRPr="00E7615A">
          <w:rPr>
            <w:rFonts w:ascii="Arial" w:eastAsia="Times New Roman" w:hAnsi="Arial" w:cs="Arial"/>
            <w:color w:val="0B0080"/>
            <w:sz w:val="24"/>
            <w:szCs w:val="24"/>
            <w:lang w:val="es-ES" w:eastAsia="es-MX"/>
          </w:rPr>
          <w:t>radiación ionizante</w:t>
        </w:r>
      </w:hyperlink>
      <w:r w:rsidRPr="00E7615A">
        <w:rPr>
          <w:rFonts w:ascii="Arial" w:eastAsia="Times New Roman" w:hAnsi="Arial" w:cs="Arial"/>
          <w:color w:val="252525"/>
          <w:sz w:val="24"/>
          <w:szCs w:val="24"/>
          <w:lang w:val="es-ES" w:eastAsia="es-MX"/>
        </w:rPr>
        <w:t>, la acción de sustancias químicas o </w:t>
      </w:r>
      <w:hyperlink r:id="rId24" w:tgtFrame="_self" w:tooltip="Tóxico" w:history="1">
        <w:r w:rsidRPr="00E7615A">
          <w:rPr>
            <w:rFonts w:ascii="Arial" w:eastAsia="Times New Roman" w:hAnsi="Arial" w:cs="Arial"/>
            <w:color w:val="0B0080"/>
            <w:sz w:val="24"/>
            <w:szCs w:val="24"/>
            <w:lang w:val="es-ES" w:eastAsia="es-MX"/>
          </w:rPr>
          <w:t>tóxicos</w:t>
        </w:r>
      </w:hyperlink>
      <w:r w:rsidRPr="00E7615A">
        <w:rPr>
          <w:rFonts w:ascii="Arial" w:eastAsia="Times New Roman" w:hAnsi="Arial" w:cs="Arial"/>
          <w:color w:val="252525"/>
          <w:sz w:val="24"/>
          <w:szCs w:val="24"/>
          <w:lang w:val="es-ES" w:eastAsia="es-MX"/>
        </w:rPr>
        <w:t>, una </w:t>
      </w:r>
      <w:hyperlink r:id="rId25" w:tgtFrame="_self" w:tooltip="Infección" w:history="1">
        <w:r w:rsidRPr="00E7615A">
          <w:rPr>
            <w:rFonts w:ascii="Arial" w:eastAsia="Times New Roman" w:hAnsi="Arial" w:cs="Arial"/>
            <w:color w:val="0B0080"/>
            <w:sz w:val="24"/>
            <w:szCs w:val="24"/>
            <w:lang w:val="es-ES" w:eastAsia="es-MX"/>
          </w:rPr>
          <w:t>infección</w:t>
        </w:r>
      </w:hyperlink>
      <w:r w:rsidRPr="00E7615A">
        <w:rPr>
          <w:rFonts w:ascii="Arial" w:eastAsia="Times New Roman" w:hAnsi="Arial" w:cs="Arial"/>
          <w:color w:val="252525"/>
          <w:sz w:val="24"/>
          <w:szCs w:val="24"/>
          <w:lang w:val="es-ES" w:eastAsia="es-MX"/>
        </w:rPr>
        <w:t xml:space="preserve">, o el desarrollo de </w:t>
      </w:r>
      <w:bookmarkStart w:id="0" w:name="_GoBack"/>
      <w:bookmarkEnd w:id="0"/>
      <w:r w:rsidRPr="00E7615A">
        <w:rPr>
          <w:rFonts w:ascii="Arial" w:eastAsia="Times New Roman" w:hAnsi="Arial" w:cs="Arial"/>
          <w:color w:val="252525"/>
          <w:sz w:val="24"/>
          <w:szCs w:val="24"/>
          <w:lang w:val="es-ES" w:eastAsia="es-MX"/>
        </w:rPr>
        <w:t>una </w:t>
      </w:r>
      <w:hyperlink r:id="rId26" w:tgtFrame="_self" w:tooltip="Enfermedad autoinmune" w:history="1">
        <w:r w:rsidRPr="00E7615A">
          <w:rPr>
            <w:rFonts w:ascii="Arial" w:eastAsia="Times New Roman" w:hAnsi="Arial" w:cs="Arial"/>
            <w:color w:val="0B0080"/>
            <w:sz w:val="24"/>
            <w:szCs w:val="24"/>
            <w:lang w:val="es-ES" w:eastAsia="es-MX"/>
          </w:rPr>
          <w:t>enfermedad autoinmune</w:t>
        </w:r>
      </w:hyperlink>
      <w:r w:rsidRPr="00E7615A">
        <w:rPr>
          <w:rFonts w:ascii="Arial" w:eastAsia="Times New Roman" w:hAnsi="Arial" w:cs="Arial"/>
          <w:color w:val="252525"/>
          <w:sz w:val="24"/>
          <w:szCs w:val="24"/>
          <w:lang w:val="es-ES" w:eastAsia="es-MX"/>
        </w:rPr>
        <w:t> o de otro tipo. Una vez que se ha producido y desarrollado, la necrosis es irreversible. Es una de las dos expresiones morfológicas reconocidas de muerte celular dentro de un tejido vivo.</w:t>
      </w:r>
    </w:p>
    <w:sectPr w:rsidR="00E7615A" w:rsidRPr="00E761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DA"/>
    <w:rsid w:val="00375EDA"/>
    <w:rsid w:val="0052039F"/>
    <w:rsid w:val="00E66CF6"/>
    <w:rsid w:val="00E76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6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75EDA"/>
  </w:style>
  <w:style w:type="paragraph" w:styleId="Textodeglobo">
    <w:name w:val="Balloon Text"/>
    <w:basedOn w:val="Normal"/>
    <w:link w:val="TextodegloboCar"/>
    <w:uiPriority w:val="99"/>
    <w:semiHidden/>
    <w:unhideWhenUsed/>
    <w:rsid w:val="00375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EDA"/>
    <w:rPr>
      <w:rFonts w:ascii="Tahoma" w:hAnsi="Tahoma" w:cs="Tahoma"/>
      <w:sz w:val="16"/>
      <w:szCs w:val="16"/>
    </w:rPr>
  </w:style>
  <w:style w:type="character" w:customStyle="1" w:styleId="Ttulo1Car">
    <w:name w:val="Título 1 Car"/>
    <w:basedOn w:val="Fuentedeprrafopredeter"/>
    <w:link w:val="Ttulo1"/>
    <w:uiPriority w:val="9"/>
    <w:rsid w:val="00E7615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7615A"/>
    <w:rPr>
      <w:color w:val="0000FF"/>
      <w:u w:val="single"/>
    </w:rPr>
  </w:style>
  <w:style w:type="paragraph" w:styleId="NormalWeb">
    <w:name w:val="Normal (Web)"/>
    <w:basedOn w:val="Normal"/>
    <w:uiPriority w:val="99"/>
    <w:semiHidden/>
    <w:unhideWhenUsed/>
    <w:rsid w:val="00E761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E761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6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75EDA"/>
  </w:style>
  <w:style w:type="paragraph" w:styleId="Textodeglobo">
    <w:name w:val="Balloon Text"/>
    <w:basedOn w:val="Normal"/>
    <w:link w:val="TextodegloboCar"/>
    <w:uiPriority w:val="99"/>
    <w:semiHidden/>
    <w:unhideWhenUsed/>
    <w:rsid w:val="00375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EDA"/>
    <w:rPr>
      <w:rFonts w:ascii="Tahoma" w:hAnsi="Tahoma" w:cs="Tahoma"/>
      <w:sz w:val="16"/>
      <w:szCs w:val="16"/>
    </w:rPr>
  </w:style>
  <w:style w:type="character" w:customStyle="1" w:styleId="Ttulo1Car">
    <w:name w:val="Título 1 Car"/>
    <w:basedOn w:val="Fuentedeprrafopredeter"/>
    <w:link w:val="Ttulo1"/>
    <w:uiPriority w:val="9"/>
    <w:rsid w:val="00E7615A"/>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7615A"/>
    <w:rPr>
      <w:color w:val="0000FF"/>
      <w:u w:val="single"/>
    </w:rPr>
  </w:style>
  <w:style w:type="paragraph" w:styleId="NormalWeb">
    <w:name w:val="Normal (Web)"/>
    <w:basedOn w:val="Normal"/>
    <w:uiPriority w:val="99"/>
    <w:semiHidden/>
    <w:unhideWhenUsed/>
    <w:rsid w:val="00E761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E761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21235">
      <w:bodyDiv w:val="1"/>
      <w:marLeft w:val="0"/>
      <w:marRight w:val="0"/>
      <w:marTop w:val="0"/>
      <w:marBottom w:val="0"/>
      <w:divBdr>
        <w:top w:val="none" w:sz="0" w:space="0" w:color="auto"/>
        <w:left w:val="none" w:sz="0" w:space="0" w:color="auto"/>
        <w:bottom w:val="none" w:sz="0" w:space="0" w:color="auto"/>
        <w:right w:val="none" w:sz="0" w:space="0" w:color="auto"/>
      </w:divBdr>
      <w:divsChild>
        <w:div w:id="989093897">
          <w:marLeft w:val="0"/>
          <w:marRight w:val="0"/>
          <w:marTop w:val="0"/>
          <w:marBottom w:val="0"/>
          <w:divBdr>
            <w:top w:val="none" w:sz="0" w:space="0" w:color="auto"/>
            <w:left w:val="none" w:sz="0" w:space="0" w:color="auto"/>
            <w:bottom w:val="none" w:sz="0" w:space="0" w:color="auto"/>
            <w:right w:val="none" w:sz="0" w:space="0" w:color="auto"/>
          </w:divBdr>
          <w:divsChild>
            <w:div w:id="1259680596">
              <w:marLeft w:val="0"/>
              <w:marRight w:val="0"/>
              <w:marTop w:val="0"/>
              <w:marBottom w:val="0"/>
              <w:divBdr>
                <w:top w:val="none" w:sz="0" w:space="0" w:color="auto"/>
                <w:left w:val="none" w:sz="0" w:space="0" w:color="auto"/>
                <w:bottom w:val="none" w:sz="0" w:space="0" w:color="auto"/>
                <w:right w:val="none" w:sz="0" w:space="0" w:color="auto"/>
              </w:divBdr>
              <w:divsChild>
                <w:div w:id="993341048">
                  <w:marLeft w:val="336"/>
                  <w:marRight w:val="0"/>
                  <w:marTop w:val="120"/>
                  <w:marBottom w:val="312"/>
                  <w:divBdr>
                    <w:top w:val="none" w:sz="0" w:space="0" w:color="auto"/>
                    <w:left w:val="none" w:sz="0" w:space="0" w:color="auto"/>
                    <w:bottom w:val="none" w:sz="0" w:space="0" w:color="auto"/>
                    <w:right w:val="none" w:sz="0" w:space="0" w:color="auto"/>
                  </w:divBdr>
                  <w:divsChild>
                    <w:div w:id="8468655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94348896">
      <w:bodyDiv w:val="1"/>
      <w:marLeft w:val="0"/>
      <w:marRight w:val="0"/>
      <w:marTop w:val="0"/>
      <w:marBottom w:val="0"/>
      <w:divBdr>
        <w:top w:val="none" w:sz="0" w:space="0" w:color="auto"/>
        <w:left w:val="none" w:sz="0" w:space="0" w:color="auto"/>
        <w:bottom w:val="none" w:sz="0" w:space="0" w:color="auto"/>
        <w:right w:val="none" w:sz="0" w:space="0" w:color="auto"/>
      </w:divBdr>
      <w:divsChild>
        <w:div w:id="1021470600">
          <w:marLeft w:val="0"/>
          <w:marRight w:val="0"/>
          <w:marTop w:val="0"/>
          <w:marBottom w:val="0"/>
          <w:divBdr>
            <w:top w:val="none" w:sz="0" w:space="0" w:color="auto"/>
            <w:left w:val="none" w:sz="0" w:space="0" w:color="auto"/>
            <w:bottom w:val="none" w:sz="0" w:space="0" w:color="auto"/>
            <w:right w:val="none" w:sz="0" w:space="0" w:color="auto"/>
          </w:divBdr>
          <w:divsChild>
            <w:div w:id="351417249">
              <w:marLeft w:val="0"/>
              <w:marRight w:val="0"/>
              <w:marTop w:val="0"/>
              <w:marBottom w:val="0"/>
              <w:divBdr>
                <w:top w:val="none" w:sz="0" w:space="0" w:color="auto"/>
                <w:left w:val="none" w:sz="0" w:space="0" w:color="auto"/>
                <w:bottom w:val="none" w:sz="0" w:space="0" w:color="auto"/>
                <w:right w:val="none" w:sz="0" w:space="0" w:color="auto"/>
              </w:divBdr>
              <w:divsChild>
                <w:div w:id="1129594046">
                  <w:marLeft w:val="0"/>
                  <w:marRight w:val="0"/>
                  <w:marTop w:val="0"/>
                  <w:marBottom w:val="0"/>
                  <w:divBdr>
                    <w:top w:val="none" w:sz="0" w:space="0" w:color="auto"/>
                    <w:left w:val="none" w:sz="0" w:space="0" w:color="auto"/>
                    <w:bottom w:val="none" w:sz="0" w:space="0" w:color="auto"/>
                    <w:right w:val="none" w:sz="0" w:space="0" w:color="auto"/>
                  </w:divBdr>
                </w:div>
                <w:div w:id="2109621727">
                  <w:marLeft w:val="336"/>
                  <w:marRight w:val="0"/>
                  <w:marTop w:val="120"/>
                  <w:marBottom w:val="312"/>
                  <w:divBdr>
                    <w:top w:val="none" w:sz="0" w:space="0" w:color="auto"/>
                    <w:left w:val="none" w:sz="0" w:space="0" w:color="auto"/>
                    <w:bottom w:val="none" w:sz="0" w:space="0" w:color="auto"/>
                    <w:right w:val="none" w:sz="0" w:space="0" w:color="auto"/>
                  </w:divBdr>
                  <w:divsChild>
                    <w:div w:id="193550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C3%A1ncer" TargetMode="External"/><Relationship Id="rId13" Type="http://schemas.openxmlformats.org/officeDocument/2006/relationships/hyperlink" Target="http://commons.wikimedia.org/wiki/File:Necrotic_leg_wound.png" TargetMode="External"/><Relationship Id="rId18" Type="http://schemas.openxmlformats.org/officeDocument/2006/relationships/hyperlink" Target="http://es.wikipedia.org/wiki/Tejido_org%C3%A1nico" TargetMode="External"/><Relationship Id="rId26" Type="http://schemas.openxmlformats.org/officeDocument/2006/relationships/hyperlink" Target="http://es.wikipedia.org/wiki/Enfermedad_autoinmune" TargetMode="External"/><Relationship Id="rId3" Type="http://schemas.openxmlformats.org/officeDocument/2006/relationships/settings" Target="settings.xml"/><Relationship Id="rId21" Type="http://schemas.openxmlformats.org/officeDocument/2006/relationships/hyperlink" Target="http://es.wikipedia.org/wiki/Isquemia" TargetMode="External"/><Relationship Id="rId7" Type="http://schemas.openxmlformats.org/officeDocument/2006/relationships/image" Target="media/image2.png"/><Relationship Id="rId12" Type="http://schemas.openxmlformats.org/officeDocument/2006/relationships/hyperlink" Target="http://es.wikipedia.org/wiki/Desarrollo_embrionario" TargetMode="External"/><Relationship Id="rId17" Type="http://schemas.openxmlformats.org/officeDocument/2006/relationships/hyperlink" Target="http://es.wikipedia.org/wiki/C%C3%A9lula" TargetMode="External"/><Relationship Id="rId25" Type="http://schemas.openxmlformats.org/officeDocument/2006/relationships/hyperlink" Target="http://es.wikipedia.org/wiki/Infecci%C3%B3n" TargetMode="External"/><Relationship Id="rId2" Type="http://schemas.microsoft.com/office/2007/relationships/stylesWithEffects" Target="stylesWithEffects.xml"/><Relationship Id="rId16" Type="http://schemas.openxmlformats.org/officeDocument/2006/relationships/hyperlink" Target="http://es.wikipedia.org/wiki/Muerte" TargetMode="External"/><Relationship Id="rId20" Type="http://schemas.openxmlformats.org/officeDocument/2006/relationships/hyperlink" Target="http://es.wikipedia.org/wiki/Sangre" TargetMode="External"/><Relationship Id="rId1" Type="http://schemas.openxmlformats.org/officeDocument/2006/relationships/styles" Target="styles.xml"/><Relationship Id="rId6" Type="http://schemas.openxmlformats.org/officeDocument/2006/relationships/hyperlink" Target="http://commons.wikimedia.org/wiki/File:Apoptosis-blank.png" TargetMode="External"/><Relationship Id="rId11" Type="http://schemas.openxmlformats.org/officeDocument/2006/relationships/hyperlink" Target="http://es.wikipedia.org/wiki/Tejido_(biolog%C3%ADa)" TargetMode="External"/><Relationship Id="rId24" Type="http://schemas.openxmlformats.org/officeDocument/2006/relationships/hyperlink" Target="http://es.wikipedia.org/wiki/T%C3%B3xico" TargetMode="External"/><Relationship Id="rId5" Type="http://schemas.openxmlformats.org/officeDocument/2006/relationships/image" Target="media/image1.gif"/><Relationship Id="rId15" Type="http://schemas.openxmlformats.org/officeDocument/2006/relationships/hyperlink" Target="http://es.wikipedia.org/wiki/Cad%C3%A1ver" TargetMode="External"/><Relationship Id="rId23" Type="http://schemas.openxmlformats.org/officeDocument/2006/relationships/hyperlink" Target="http://es.wikipedia.org/wiki/Radiaci%C3%B3n_ionizante" TargetMode="External"/><Relationship Id="rId28" Type="http://schemas.openxmlformats.org/officeDocument/2006/relationships/theme" Target="theme/theme1.xml"/><Relationship Id="rId10" Type="http://schemas.openxmlformats.org/officeDocument/2006/relationships/hyperlink" Target="http://es.wikipedia.org/wiki/Necrosis" TargetMode="External"/><Relationship Id="rId19" Type="http://schemas.openxmlformats.org/officeDocument/2006/relationships/hyperlink" Target="http://es.wikipedia.org/wiki/Lesi%C3%B3n" TargetMode="External"/><Relationship Id="rId4" Type="http://schemas.openxmlformats.org/officeDocument/2006/relationships/webSettings" Target="webSettings.xml"/><Relationship Id="rId9" Type="http://schemas.openxmlformats.org/officeDocument/2006/relationships/hyperlink" Target="http://es.wikipedia.org/wiki/Apoptosis" TargetMode="External"/><Relationship Id="rId14" Type="http://schemas.openxmlformats.org/officeDocument/2006/relationships/image" Target="media/image3.png"/><Relationship Id="rId22" Type="http://schemas.openxmlformats.org/officeDocument/2006/relationships/hyperlink" Target="http://es.wikipedia.org/wiki/Traumatism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2014-11-14T21:49:00Z</dcterms:created>
  <dcterms:modified xsi:type="dcterms:W3CDTF">2014-11-14T22:11:00Z</dcterms:modified>
</cp:coreProperties>
</file>