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04" w:rsidRPr="002B2504" w:rsidRDefault="00B71990" w:rsidP="002B2504">
      <w:pPr>
        <w:spacing w:line="240" w:lineRule="auto"/>
        <w:rPr>
          <w:rFonts w:ascii="Century Gothic" w:hAnsi="Century Gothic"/>
          <w:sz w:val="28"/>
          <w:szCs w:val="28"/>
        </w:rPr>
      </w:pPr>
      <w:r>
        <w:rPr>
          <w:rFonts w:ascii="Century Gothic" w:hAnsi="Century Gothic"/>
          <w:noProof/>
          <w:sz w:val="28"/>
          <w:szCs w:val="28"/>
          <w:lang w:eastAsia="es-MX"/>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-61595</wp:posOffset>
            </wp:positionV>
            <wp:extent cx="3181350" cy="2238375"/>
            <wp:effectExtent l="19050" t="0" r="0" b="0"/>
            <wp:wrapSquare wrapText="bothSides"/>
            <wp:docPr id="1" name="Imagen 1" descr="http://2.bp.blogspot.com/_EdiSPJX1jg8/ShMlzzg1xeI/AAAAAAAABvU/rSsWPgZA07s/s1600/Ciclo+cel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EdiSPJX1jg8/ShMlzzg1xeI/AAAAAAAABvU/rSsWPgZA07s/s1600/Ciclo+celular.JPG"/>
                    <pic:cNvPicPr>
                      <a:picLocks noChangeAspect="1" noChangeArrowheads="1"/>
                    </pic:cNvPicPr>
                  </pic:nvPicPr>
                  <pic:blipFill>
                    <a:blip r:embed="rId4" cstate="print"/>
                    <a:srcRect/>
                    <a:stretch>
                      <a:fillRect/>
                    </a:stretch>
                  </pic:blipFill>
                  <pic:spPr bwMode="auto">
                    <a:xfrm>
                      <a:off x="0" y="0"/>
                      <a:ext cx="3181350" cy="2238375"/>
                    </a:xfrm>
                    <a:prstGeom prst="rect">
                      <a:avLst/>
                    </a:prstGeom>
                    <a:noFill/>
                    <a:ln w="9525">
                      <a:noFill/>
                      <a:miter lim="800000"/>
                      <a:headEnd/>
                      <a:tailEnd/>
                    </a:ln>
                  </pic:spPr>
                </pic:pic>
              </a:graphicData>
            </a:graphic>
          </wp:anchor>
        </w:drawing>
      </w:r>
      <w:r w:rsidR="002B2504" w:rsidRPr="002B2504">
        <w:rPr>
          <w:rFonts w:ascii="Century Gothic" w:hAnsi="Century Gothic"/>
          <w:sz w:val="28"/>
          <w:szCs w:val="28"/>
        </w:rPr>
        <w:t xml:space="preserve">CICLO CELULAR </w:t>
      </w:r>
    </w:p>
    <w:p w:rsidR="002B2504" w:rsidRDefault="002B2504" w:rsidP="002B2504">
      <w:pPr>
        <w:spacing w:line="240" w:lineRule="auto"/>
        <w:rPr>
          <w:rFonts w:ascii="Century Gothic" w:hAnsi="Century Gothic"/>
        </w:rPr>
      </w:pPr>
      <w:r w:rsidRPr="002B2504">
        <w:rPr>
          <w:rFonts w:ascii="Century Gothic" w:hAnsi="Century Gothic"/>
        </w:rPr>
        <w:t xml:space="preserve"> El ciclo celular es un conjunto ordenado de sucesos que conducen al crecimiento de la célula y la división en dos células hijas. Las células que no están en división no se considera que estén en el ciclo celular. El estado G1quiere decir "GAP 1"(Intervalo 1). El estado S representa "Síntesis". Este es el estado en que se encuentra cuando ocurre la replicación del ADN. El estado G2 representa "GAP 2"(Intervalo 2). El estado M representa «la fase M», y agrupa a la mitosis (reparto de material genético nuclear) y citocinesis (división del citoplasma). Las células que se encuentran en el ciclo celular se denominan «proliferantes» y las que se encuentran en fase G0 se llaman células quiescentes. Todas las células se originan únicamente de otra existente con anterioridad. El ciclo celular se inicia en el instante en que aparece una nueva célula, descendiente de otra que se divide, y termina en el momento en que dicha célula, por división subsiguiente, origina dos nuevas células hijas. </w:t>
      </w:r>
      <w:r w:rsidRPr="002B2504">
        <w:rPr>
          <w:rFonts w:ascii="Century Gothic" w:hAnsi="Century Gothic"/>
        </w:rPr>
        <w:cr/>
      </w:r>
    </w:p>
    <w:p w:rsidR="002B2504" w:rsidRPr="002B2504" w:rsidRDefault="002B2504" w:rsidP="002B2504">
      <w:pPr>
        <w:spacing w:line="240" w:lineRule="auto"/>
        <w:rPr>
          <w:rFonts w:ascii="Century Gothic" w:hAnsi="Century Gothic"/>
          <w:sz w:val="28"/>
          <w:szCs w:val="28"/>
        </w:rPr>
      </w:pPr>
      <w:r w:rsidRPr="002B2504">
        <w:rPr>
          <w:rFonts w:ascii="Century Gothic" w:hAnsi="Century Gothic"/>
          <w:sz w:val="28"/>
          <w:szCs w:val="28"/>
        </w:rPr>
        <w:t xml:space="preserve">Cáncer </w:t>
      </w:r>
    </w:p>
    <w:p w:rsidR="002B2504" w:rsidRPr="002B2504" w:rsidRDefault="002B2504" w:rsidP="002B2504">
      <w:pPr>
        <w:spacing w:line="240" w:lineRule="auto"/>
        <w:rPr>
          <w:rFonts w:ascii="Century Gothic" w:hAnsi="Century Gothic"/>
        </w:rPr>
      </w:pPr>
      <w:r w:rsidRPr="002B2504">
        <w:rPr>
          <w:rFonts w:ascii="Century Gothic" w:hAnsi="Century Gothic"/>
        </w:rPr>
        <w:t>Se produce por una alteración en los mecanis</w:t>
      </w:r>
      <w:r>
        <w:rPr>
          <w:rFonts w:ascii="Century Gothic" w:hAnsi="Century Gothic"/>
        </w:rPr>
        <w:t xml:space="preserve">mos reguladores que dirigen el </w:t>
      </w:r>
      <w:r w:rsidRPr="002B2504">
        <w:rPr>
          <w:rFonts w:ascii="Century Gothic" w:hAnsi="Century Gothic"/>
        </w:rPr>
        <w:t>comportamiento de la célula normal. De esta</w:t>
      </w:r>
      <w:r>
        <w:rPr>
          <w:rFonts w:ascii="Century Gothic" w:hAnsi="Century Gothic"/>
        </w:rPr>
        <w:t xml:space="preserve"> forma, las células cancerosas, </w:t>
      </w:r>
      <w:r w:rsidRPr="002B2504">
        <w:rPr>
          <w:rFonts w:ascii="Century Gothic" w:hAnsi="Century Gothic"/>
        </w:rPr>
        <w:t>crecen y se dividen de una manera incontrolada, que en última instancia se propagan por todo el cuerpo e interfieren con la función de los t</w:t>
      </w:r>
      <w:r>
        <w:rPr>
          <w:rFonts w:ascii="Century Gothic" w:hAnsi="Century Gothic"/>
        </w:rPr>
        <w:t xml:space="preserve">ejidos y de los órganos sanos. </w:t>
      </w:r>
      <w:r w:rsidRPr="002B2504">
        <w:rPr>
          <w:rFonts w:ascii="Century Gothic" w:hAnsi="Century Gothic"/>
        </w:rPr>
        <w:t xml:space="preserve">Puesto que el cáncer se debe a alteraciones en los </w:t>
      </w:r>
      <w:r>
        <w:rPr>
          <w:rFonts w:ascii="Century Gothic" w:hAnsi="Century Gothic"/>
        </w:rPr>
        <w:t xml:space="preserve">mecanismos fundamentales de la </w:t>
      </w:r>
      <w:r w:rsidRPr="002B2504">
        <w:rPr>
          <w:rFonts w:ascii="Century Gothic" w:hAnsi="Century Gothic"/>
        </w:rPr>
        <w:t>regulación celular, es una enfermedad que en último término</w:t>
      </w:r>
      <w:r>
        <w:rPr>
          <w:rFonts w:ascii="Century Gothic" w:hAnsi="Century Gothic"/>
        </w:rPr>
        <w:t xml:space="preserve"> ha de ser caracterizada a los </w:t>
      </w:r>
      <w:r w:rsidRPr="002B2504">
        <w:rPr>
          <w:rFonts w:ascii="Century Gothic" w:hAnsi="Century Gothic"/>
        </w:rPr>
        <w:t xml:space="preserve">niveles molecular y celular. </w:t>
      </w:r>
    </w:p>
    <w:p w:rsidR="002B2504" w:rsidRDefault="002B2504" w:rsidP="002B2504">
      <w:pPr>
        <w:spacing w:line="240" w:lineRule="auto"/>
        <w:rPr>
          <w:rFonts w:ascii="Century Gothic" w:hAnsi="Century Gothic"/>
        </w:rPr>
      </w:pPr>
      <w:r w:rsidRPr="002B2504">
        <w:rPr>
          <w:rFonts w:ascii="Century Gothic" w:hAnsi="Century Gothic"/>
        </w:rPr>
        <w:t xml:space="preserve">El cáncer se puede producir por la proliferación anormal de cualquiera de los diferentes tipos de células del cuerpo, por lo que hay más de cien tipos distintos de cáncer que pueden diferir sustancialmente en su comportamiento </w:t>
      </w:r>
      <w:r>
        <w:rPr>
          <w:rFonts w:ascii="Century Gothic" w:hAnsi="Century Gothic"/>
        </w:rPr>
        <w:t xml:space="preserve">y respuesta al tratamiento. Un </w:t>
      </w:r>
      <w:r w:rsidRPr="002B2504">
        <w:rPr>
          <w:rFonts w:ascii="Century Gothic" w:hAnsi="Century Gothic"/>
        </w:rPr>
        <w:t>tumor es una proliferación anormal de las células, que p</w:t>
      </w:r>
      <w:r>
        <w:rPr>
          <w:rFonts w:ascii="Century Gothic" w:hAnsi="Century Gothic"/>
        </w:rPr>
        <w:t xml:space="preserve">uede ser benigno o maligno. Un </w:t>
      </w:r>
      <w:r w:rsidRPr="002B2504">
        <w:rPr>
          <w:rFonts w:ascii="Century Gothic" w:hAnsi="Century Gothic"/>
        </w:rPr>
        <w:t>tumor benigno, como las verrugas comunes de la p</w:t>
      </w:r>
      <w:r>
        <w:rPr>
          <w:rFonts w:ascii="Century Gothic" w:hAnsi="Century Gothic"/>
        </w:rPr>
        <w:t xml:space="preserve">iel, permanece confinado en su </w:t>
      </w:r>
      <w:r w:rsidRPr="002B2504">
        <w:rPr>
          <w:rFonts w:ascii="Century Gothic" w:hAnsi="Century Gothic"/>
        </w:rPr>
        <w:t xml:space="preserve">localización original, sin invadir el tejido sano adyacente ni </w:t>
      </w:r>
      <w:r>
        <w:rPr>
          <w:rFonts w:ascii="Century Gothic" w:hAnsi="Century Gothic"/>
        </w:rPr>
        <w:t xml:space="preserve">propagarse a lugares distantes </w:t>
      </w:r>
      <w:r w:rsidRPr="002B2504">
        <w:rPr>
          <w:rFonts w:ascii="Century Gothic" w:hAnsi="Century Gothic"/>
        </w:rPr>
        <w:t>del cuerpo. Sin embargo, un tumor maligno es capaz de inva</w:t>
      </w:r>
      <w:r>
        <w:rPr>
          <w:rFonts w:ascii="Century Gothic" w:hAnsi="Century Gothic"/>
        </w:rPr>
        <w:t xml:space="preserve">dir el tejido normal adyacente </w:t>
      </w:r>
      <w:r w:rsidRPr="002B2504">
        <w:rPr>
          <w:rFonts w:ascii="Century Gothic" w:hAnsi="Century Gothic"/>
        </w:rPr>
        <w:t>y de propagarse por el cuerpo mediante los sistemas circulat</w:t>
      </w:r>
      <w:r>
        <w:rPr>
          <w:rFonts w:ascii="Century Gothic" w:hAnsi="Century Gothic"/>
        </w:rPr>
        <w:t xml:space="preserve">orio o linfático (metástasis). </w:t>
      </w:r>
      <w:r w:rsidRPr="002B2504">
        <w:rPr>
          <w:rFonts w:ascii="Century Gothic" w:hAnsi="Century Gothic"/>
        </w:rPr>
        <w:t xml:space="preserve">Solo a los tumores malignos se les denomina realmente cánceres. </w:t>
      </w:r>
      <w:r w:rsidRPr="002B2504">
        <w:rPr>
          <w:rFonts w:ascii="Century Gothic" w:hAnsi="Century Gothic"/>
        </w:rPr>
        <w:cr/>
      </w:r>
    </w:p>
    <w:p w:rsidR="00B71990" w:rsidRDefault="002B2504" w:rsidP="002B2504">
      <w:pPr>
        <w:spacing w:line="240" w:lineRule="auto"/>
        <w:rPr>
          <w:rFonts w:ascii="Century Gothic" w:hAnsi="Century Gothic"/>
          <w:color w:val="000000" w:themeColor="text1"/>
          <w:sz w:val="24"/>
          <w:szCs w:val="24"/>
        </w:rPr>
      </w:pPr>
      <w:r w:rsidRPr="00B71990">
        <w:rPr>
          <w:rFonts w:ascii="Century Gothic" w:hAnsi="Century Gothic"/>
          <w:color w:val="000000" w:themeColor="text1"/>
          <w:sz w:val="24"/>
          <w:szCs w:val="24"/>
        </w:rPr>
        <w:t xml:space="preserve">APOPTOSIS </w:t>
      </w:r>
    </w:p>
    <w:p w:rsidR="002B2504" w:rsidRPr="00B71990" w:rsidRDefault="002B2504" w:rsidP="002B2504">
      <w:pPr>
        <w:spacing w:line="240" w:lineRule="auto"/>
        <w:rPr>
          <w:rFonts w:ascii="Century Gothic" w:hAnsi="Century Gothic"/>
          <w:color w:val="000000" w:themeColor="text1"/>
          <w:sz w:val="24"/>
          <w:szCs w:val="24"/>
        </w:rPr>
      </w:pPr>
      <w:r>
        <w:rPr>
          <w:rFonts w:ascii="Century Gothic" w:hAnsi="Century Gothic"/>
        </w:rPr>
        <w:t xml:space="preserve">Se trata de una forma de muerte celular mediada por la propia maquinaria enzimática </w:t>
      </w:r>
      <w:r w:rsidRPr="002B2504">
        <w:rPr>
          <w:rFonts w:ascii="Century Gothic" w:hAnsi="Century Gothic"/>
        </w:rPr>
        <w:t>de</w:t>
      </w:r>
      <w:r>
        <w:rPr>
          <w:rFonts w:ascii="Century Gothic" w:hAnsi="Century Gothic"/>
        </w:rPr>
        <w:t xml:space="preserve"> la célula, que ejecuta un “programa</w:t>
      </w:r>
      <w:r>
        <w:rPr>
          <w:rFonts w:ascii="Century Gothic" w:hAnsi="Century Gothic"/>
        </w:rPr>
        <w:tab/>
        <w:t xml:space="preserve">de autodestrucción”. </w:t>
      </w:r>
      <w:r>
        <w:rPr>
          <w:rFonts w:ascii="Century Gothic" w:hAnsi="Century Gothic"/>
        </w:rPr>
        <w:lastRenderedPageBreak/>
        <w:t>Además de presentarse en condiciones patológicas,</w:t>
      </w:r>
      <w:r>
        <w:rPr>
          <w:rFonts w:ascii="Century Gothic" w:hAnsi="Century Gothic"/>
        </w:rPr>
        <w:tab/>
        <w:t xml:space="preserve"> la apoptosis</w:t>
      </w:r>
      <w:r>
        <w:rPr>
          <w:rFonts w:ascii="Century Gothic" w:hAnsi="Century Gothic"/>
        </w:rPr>
        <w:tab/>
        <w:t xml:space="preserve"> es un</w:t>
      </w:r>
      <w:r>
        <w:rPr>
          <w:rFonts w:ascii="Century Gothic" w:hAnsi="Century Gothic"/>
        </w:rPr>
        <w:tab/>
        <w:t xml:space="preserve"> mecanismo</w:t>
      </w:r>
      <w:r w:rsidRPr="002B2504">
        <w:rPr>
          <w:rFonts w:ascii="Century Gothic" w:hAnsi="Century Gothic"/>
        </w:rPr>
        <w:t xml:space="preserve"> fisiológico</w:t>
      </w:r>
      <w:r>
        <w:rPr>
          <w:rFonts w:ascii="Century Gothic" w:hAnsi="Century Gothic"/>
        </w:rPr>
        <w:t xml:space="preserve"> de eliminación</w:t>
      </w:r>
      <w:r w:rsidRPr="002B2504">
        <w:rPr>
          <w:rFonts w:ascii="Century Gothic" w:hAnsi="Century Gothic"/>
        </w:rPr>
        <w:t xml:space="preserve"> de</w:t>
      </w:r>
      <w:r>
        <w:rPr>
          <w:rFonts w:ascii="Century Gothic" w:hAnsi="Century Gothic"/>
        </w:rPr>
        <w:t xml:space="preserve"> células innecesarias para el organismo interviniendo en procesos</w:t>
      </w:r>
      <w:r>
        <w:rPr>
          <w:rFonts w:ascii="Century Gothic" w:hAnsi="Century Gothic"/>
        </w:rPr>
        <w:tab/>
        <w:t>tales como el desarrollo embrionario,  el crecimiento</w:t>
      </w:r>
      <w:r>
        <w:rPr>
          <w:rFonts w:ascii="Century Gothic" w:hAnsi="Century Gothic"/>
        </w:rPr>
        <w:tab/>
        <w:t xml:space="preserve"> e involución de los tejidos o la regulación</w:t>
      </w:r>
      <w:r>
        <w:rPr>
          <w:rFonts w:ascii="Century Gothic" w:hAnsi="Century Gothic"/>
        </w:rPr>
        <w:tab/>
        <w:t xml:space="preserve"> de la respuesta inmune. Salvo en determinadas </w:t>
      </w:r>
      <w:r w:rsidRPr="002B2504">
        <w:rPr>
          <w:rFonts w:ascii="Century Gothic" w:hAnsi="Century Gothic"/>
        </w:rPr>
        <w:t>circunsta</w:t>
      </w:r>
      <w:r>
        <w:rPr>
          <w:rFonts w:ascii="Century Gothic" w:hAnsi="Century Gothic"/>
        </w:rPr>
        <w:t>ncias patológicas, la apoptosis  no</w:t>
      </w:r>
      <w:r>
        <w:rPr>
          <w:rFonts w:ascii="Century Gothic" w:hAnsi="Century Gothic"/>
        </w:rPr>
        <w:tab/>
        <w:t xml:space="preserve">se asocia  </w:t>
      </w:r>
      <w:r w:rsidRPr="002B2504">
        <w:rPr>
          <w:rFonts w:ascii="Century Gothic" w:hAnsi="Century Gothic"/>
        </w:rPr>
        <w:t>con</w:t>
      </w:r>
      <w:r>
        <w:rPr>
          <w:rFonts w:ascii="Century Gothic" w:hAnsi="Century Gothic"/>
        </w:rPr>
        <w:t xml:space="preserve"> inflamación,</w:t>
      </w:r>
      <w:r>
        <w:rPr>
          <w:rFonts w:ascii="Century Gothic" w:hAnsi="Century Gothic"/>
        </w:rPr>
        <w:tab/>
        <w:t>un dato que</w:t>
      </w:r>
      <w:r>
        <w:rPr>
          <w:rFonts w:ascii="Century Gothic" w:hAnsi="Century Gothic"/>
        </w:rPr>
        <w:tab/>
        <w:t>la diferencia</w:t>
      </w:r>
      <w:r>
        <w:rPr>
          <w:rFonts w:ascii="Century Gothic" w:hAnsi="Century Gothic"/>
        </w:rPr>
        <w:tab/>
        <w:t xml:space="preserve">de la </w:t>
      </w:r>
      <w:r w:rsidRPr="002B2504">
        <w:rPr>
          <w:rFonts w:ascii="Century Gothic" w:hAnsi="Century Gothic"/>
        </w:rPr>
        <w:t>necrosis.</w:t>
      </w:r>
      <w:r w:rsidRPr="002B2504">
        <w:rPr>
          <w:rFonts w:ascii="Century Gothic" w:hAnsi="Century Gothic"/>
        </w:rPr>
        <w:tab/>
      </w:r>
    </w:p>
    <w:p w:rsidR="002B2504" w:rsidRDefault="002B2504" w:rsidP="002B2504">
      <w:pPr>
        <w:spacing w:line="240" w:lineRule="auto"/>
        <w:rPr>
          <w:rFonts w:ascii="Century Gothic" w:hAnsi="Century Gothic"/>
        </w:rPr>
      </w:pPr>
      <w:r>
        <w:rPr>
          <w:rFonts w:ascii="Century Gothic" w:hAnsi="Century Gothic"/>
        </w:rPr>
        <w:t>En la ejecución del</w:t>
      </w:r>
      <w:r>
        <w:rPr>
          <w:rFonts w:ascii="Century Gothic" w:hAnsi="Century Gothic"/>
        </w:rPr>
        <w:tab/>
        <w:t>programa de autodestrucción es clave de la</w:t>
      </w:r>
      <w:r>
        <w:rPr>
          <w:rFonts w:ascii="Century Gothic" w:hAnsi="Century Gothic"/>
        </w:rPr>
        <w:tab/>
        <w:t xml:space="preserve">activación de unas </w:t>
      </w:r>
      <w:r w:rsidRPr="002B2504">
        <w:rPr>
          <w:rFonts w:ascii="Century Gothic" w:hAnsi="Century Gothic"/>
        </w:rPr>
        <w:t>proteasas</w:t>
      </w:r>
      <w:r>
        <w:rPr>
          <w:rFonts w:ascii="Century Gothic" w:hAnsi="Century Gothic"/>
        </w:rPr>
        <w:t xml:space="preserve"> denominadas </w:t>
      </w:r>
      <w:proofErr w:type="spellStart"/>
      <w:r>
        <w:rPr>
          <w:rFonts w:ascii="Century Gothic" w:hAnsi="Century Gothic"/>
        </w:rPr>
        <w:t>caspasas</w:t>
      </w:r>
      <w:proofErr w:type="spellEnd"/>
      <w:r>
        <w:rPr>
          <w:rFonts w:ascii="Century Gothic" w:hAnsi="Century Gothic"/>
        </w:rPr>
        <w:t>, expresadas</w:t>
      </w:r>
      <w:r>
        <w:rPr>
          <w:rFonts w:ascii="Century Gothic" w:hAnsi="Century Gothic"/>
        </w:rPr>
        <w:tab/>
        <w:t xml:space="preserve"> en la célula</w:t>
      </w:r>
      <w:r>
        <w:rPr>
          <w:rFonts w:ascii="Century Gothic" w:hAnsi="Century Gothic"/>
        </w:rPr>
        <w:tab/>
        <w:t xml:space="preserve"> como </w:t>
      </w:r>
      <w:proofErr w:type="spellStart"/>
      <w:r>
        <w:rPr>
          <w:rFonts w:ascii="Century Gothic" w:hAnsi="Century Gothic"/>
        </w:rPr>
        <w:t>procaspasas</w:t>
      </w:r>
      <w:proofErr w:type="spellEnd"/>
      <w:r>
        <w:rPr>
          <w:rFonts w:ascii="Century Gothic" w:hAnsi="Century Gothic"/>
        </w:rPr>
        <w:t>. Al</w:t>
      </w:r>
      <w:r w:rsidRPr="002B2504">
        <w:rPr>
          <w:rFonts w:ascii="Century Gothic" w:hAnsi="Century Gothic"/>
        </w:rPr>
        <w:t xml:space="preserve"> activarse</w:t>
      </w:r>
      <w:r w:rsidRPr="002B2504">
        <w:rPr>
          <w:rFonts w:ascii="Century Gothic" w:hAnsi="Century Gothic"/>
        </w:rPr>
        <w:tab/>
      </w:r>
      <w:r>
        <w:rPr>
          <w:rFonts w:ascii="Century Gothic" w:hAnsi="Century Gothic"/>
        </w:rPr>
        <w:t>sucesivamente en cascada, las</w:t>
      </w:r>
      <w:r>
        <w:rPr>
          <w:rFonts w:ascii="Century Gothic" w:hAnsi="Century Gothic"/>
        </w:rPr>
        <w:tab/>
      </w:r>
      <w:proofErr w:type="spellStart"/>
      <w:r>
        <w:rPr>
          <w:rFonts w:ascii="Century Gothic" w:hAnsi="Century Gothic"/>
        </w:rPr>
        <w:t>caspasas</w:t>
      </w:r>
      <w:proofErr w:type="spellEnd"/>
      <w:r>
        <w:rPr>
          <w:rFonts w:ascii="Century Gothic" w:hAnsi="Century Gothic"/>
        </w:rPr>
        <w:t xml:space="preserve"> hidrolizan</w:t>
      </w:r>
      <w:r>
        <w:rPr>
          <w:rFonts w:ascii="Century Gothic" w:hAnsi="Century Gothic"/>
        </w:rPr>
        <w:tab/>
        <w:t xml:space="preserve"> proteínas estructurales enzimáticas</w:t>
      </w:r>
      <w:r w:rsidRPr="002B2504">
        <w:rPr>
          <w:rFonts w:ascii="Century Gothic" w:hAnsi="Century Gothic"/>
        </w:rPr>
        <w:t xml:space="preserve"> y</w:t>
      </w:r>
      <w:r>
        <w:rPr>
          <w:rFonts w:ascii="Century Gothic" w:hAnsi="Century Gothic"/>
        </w:rPr>
        <w:t xml:space="preserve"> activan </w:t>
      </w:r>
      <w:proofErr w:type="spellStart"/>
      <w:r>
        <w:rPr>
          <w:rFonts w:ascii="Century Gothic" w:hAnsi="Century Gothic"/>
        </w:rPr>
        <w:t>endonucleasas</w:t>
      </w:r>
      <w:proofErr w:type="spellEnd"/>
      <w:r>
        <w:rPr>
          <w:rFonts w:ascii="Century Gothic" w:hAnsi="Century Gothic"/>
        </w:rPr>
        <w:t>, lesivas para el ADN.</w:t>
      </w:r>
    </w:p>
    <w:p w:rsidR="002B2504" w:rsidRDefault="002B2504" w:rsidP="002B2504">
      <w:pPr>
        <w:spacing w:line="240" w:lineRule="auto"/>
        <w:rPr>
          <w:rFonts w:ascii="Century Gothic" w:hAnsi="Century Gothic"/>
        </w:rPr>
      </w:pPr>
      <w:r>
        <w:rPr>
          <w:rFonts w:ascii="Century Gothic" w:hAnsi="Century Gothic"/>
        </w:rPr>
        <w:t>Como</w:t>
      </w:r>
      <w:r>
        <w:rPr>
          <w:rFonts w:ascii="Century Gothic" w:hAnsi="Century Gothic"/>
        </w:rPr>
        <w:tab/>
        <w:t xml:space="preserve"> consecuencia, se producen los cambios celulares característicos</w:t>
      </w:r>
      <w:r>
        <w:rPr>
          <w:rFonts w:ascii="Century Gothic" w:hAnsi="Century Gothic"/>
        </w:rPr>
        <w:tab/>
        <w:t xml:space="preserve"> de</w:t>
      </w:r>
      <w:r w:rsidRPr="002B2504">
        <w:rPr>
          <w:rFonts w:ascii="Century Gothic" w:hAnsi="Century Gothic"/>
        </w:rPr>
        <w:t xml:space="preserve"> la</w:t>
      </w:r>
      <w:r w:rsidRPr="002B2504">
        <w:rPr>
          <w:rFonts w:ascii="Century Gothic" w:hAnsi="Century Gothic"/>
        </w:rPr>
        <w:tab/>
        <w:t xml:space="preserve"> apoptosis:</w:t>
      </w:r>
      <w:r>
        <w:rPr>
          <w:rFonts w:ascii="Century Gothic" w:hAnsi="Century Gothic"/>
        </w:rPr>
        <w:t xml:space="preserve"> constricción celular, condensación y fragmentación de la</w:t>
      </w:r>
      <w:r>
        <w:rPr>
          <w:rFonts w:ascii="Century Gothic" w:hAnsi="Century Gothic"/>
        </w:rPr>
        <w:tab/>
        <w:t xml:space="preserve"> cromatina y formación</w:t>
      </w:r>
      <w:r w:rsidRPr="002B2504">
        <w:rPr>
          <w:rFonts w:ascii="Century Gothic" w:hAnsi="Century Gothic"/>
        </w:rPr>
        <w:t xml:space="preserve"> de</w:t>
      </w:r>
      <w:r w:rsidRPr="002B2504">
        <w:rPr>
          <w:rFonts w:ascii="Century Gothic" w:hAnsi="Century Gothic"/>
        </w:rPr>
        <w:tab/>
      </w:r>
      <w:r>
        <w:rPr>
          <w:rFonts w:ascii="Century Gothic" w:hAnsi="Century Gothic"/>
        </w:rPr>
        <w:t xml:space="preserve"> cuerpos </w:t>
      </w:r>
      <w:proofErr w:type="spellStart"/>
      <w:r>
        <w:rPr>
          <w:rFonts w:ascii="Century Gothic" w:hAnsi="Century Gothic"/>
        </w:rPr>
        <w:t>apoptóticos</w:t>
      </w:r>
      <w:proofErr w:type="spellEnd"/>
      <w:r>
        <w:rPr>
          <w:rFonts w:ascii="Century Gothic" w:hAnsi="Century Gothic"/>
        </w:rPr>
        <w:t xml:space="preserve">, que contiene restos de </w:t>
      </w:r>
      <w:proofErr w:type="spellStart"/>
      <w:r>
        <w:rPr>
          <w:rFonts w:ascii="Century Gothic" w:hAnsi="Century Gothic"/>
        </w:rPr>
        <w:t>organelas</w:t>
      </w:r>
      <w:proofErr w:type="spellEnd"/>
      <w:r>
        <w:rPr>
          <w:rFonts w:ascii="Century Gothic" w:hAnsi="Century Gothic"/>
        </w:rPr>
        <w:t xml:space="preserve">  y otros</w:t>
      </w:r>
      <w:r>
        <w:rPr>
          <w:rFonts w:ascii="Century Gothic" w:hAnsi="Century Gothic"/>
        </w:rPr>
        <w:tab/>
        <w:t xml:space="preserve"> componentes </w:t>
      </w:r>
      <w:proofErr w:type="spellStart"/>
      <w:r w:rsidRPr="002B2504">
        <w:rPr>
          <w:rFonts w:ascii="Century Gothic" w:hAnsi="Century Gothic"/>
        </w:rPr>
        <w:t>citosólicos</w:t>
      </w:r>
      <w:proofErr w:type="spellEnd"/>
      <w:r w:rsidRPr="002B2504">
        <w:rPr>
          <w:rFonts w:ascii="Century Gothic" w:hAnsi="Century Gothic"/>
        </w:rPr>
        <w:t>,</w:t>
      </w:r>
      <w:r>
        <w:rPr>
          <w:rFonts w:ascii="Century Gothic" w:hAnsi="Century Gothic"/>
        </w:rPr>
        <w:t xml:space="preserve"> rodeados por una membrana. En esta membrana se expresan ciertas moléculas</w:t>
      </w:r>
      <w:r w:rsidRPr="002B2504">
        <w:rPr>
          <w:rFonts w:ascii="Century Gothic" w:hAnsi="Century Gothic"/>
        </w:rPr>
        <w:t xml:space="preserve"> que</w:t>
      </w:r>
      <w:r w:rsidRPr="002B2504">
        <w:rPr>
          <w:rFonts w:ascii="Century Gothic" w:hAnsi="Century Gothic"/>
        </w:rPr>
        <w:tab/>
      </w:r>
      <w:r>
        <w:rPr>
          <w:rFonts w:ascii="Century Gothic" w:hAnsi="Century Gothic"/>
        </w:rPr>
        <w:t xml:space="preserve"> condiciona</w:t>
      </w:r>
      <w:r>
        <w:rPr>
          <w:rFonts w:ascii="Century Gothic" w:hAnsi="Century Gothic"/>
        </w:rPr>
        <w:tab/>
        <w:t>el proceso de fagocitosis de los cuerpos</w:t>
      </w:r>
      <w:r>
        <w:rPr>
          <w:rFonts w:ascii="Century Gothic" w:hAnsi="Century Gothic"/>
        </w:rPr>
        <w:tab/>
        <w:t xml:space="preserve"> </w:t>
      </w:r>
      <w:proofErr w:type="spellStart"/>
      <w:r>
        <w:rPr>
          <w:rFonts w:ascii="Century Gothic" w:hAnsi="Century Gothic"/>
        </w:rPr>
        <w:t>apoptóticos</w:t>
      </w:r>
      <w:proofErr w:type="spellEnd"/>
      <w:r>
        <w:rPr>
          <w:rFonts w:ascii="Century Gothic" w:hAnsi="Century Gothic"/>
        </w:rPr>
        <w:t>, tanto</w:t>
      </w:r>
      <w:r>
        <w:rPr>
          <w:rFonts w:ascii="Century Gothic" w:hAnsi="Century Gothic"/>
        </w:rPr>
        <w:tab/>
        <w:t xml:space="preserve"> por macrófagos como por células circundantes</w:t>
      </w:r>
      <w:r>
        <w:rPr>
          <w:rFonts w:ascii="Century Gothic" w:hAnsi="Century Gothic"/>
        </w:rPr>
        <w:tab/>
        <w:t xml:space="preserve"> sin que, en condiciones normales, ello</w:t>
      </w:r>
      <w:r>
        <w:rPr>
          <w:rFonts w:ascii="Century Gothic" w:hAnsi="Century Gothic"/>
        </w:rPr>
        <w:tab/>
        <w:t xml:space="preserve"> se acompañe</w:t>
      </w:r>
      <w:r w:rsidRPr="002B2504">
        <w:rPr>
          <w:rFonts w:ascii="Century Gothic" w:hAnsi="Century Gothic"/>
        </w:rPr>
        <w:t xml:space="preserve"> de</w:t>
      </w:r>
      <w:r>
        <w:rPr>
          <w:rFonts w:ascii="Century Gothic" w:hAnsi="Century Gothic"/>
        </w:rPr>
        <w:t xml:space="preserve"> producción</w:t>
      </w:r>
      <w:r>
        <w:rPr>
          <w:rFonts w:ascii="Century Gothic" w:hAnsi="Century Gothic"/>
        </w:rPr>
        <w:tab/>
        <w:t>de mediadores de</w:t>
      </w:r>
      <w:r>
        <w:rPr>
          <w:rFonts w:ascii="Century Gothic" w:hAnsi="Century Gothic"/>
        </w:rPr>
        <w:tab/>
        <w:t xml:space="preserve">la </w:t>
      </w:r>
      <w:r w:rsidRPr="002B2504">
        <w:rPr>
          <w:rFonts w:ascii="Century Gothic" w:hAnsi="Century Gothic"/>
        </w:rPr>
        <w:t>inflamación.</w:t>
      </w:r>
      <w:r w:rsidRPr="002B2504">
        <w:rPr>
          <w:rFonts w:ascii="Century Gothic" w:hAnsi="Century Gothic"/>
        </w:rPr>
        <w:tab/>
      </w:r>
      <w:r w:rsidRPr="002B2504">
        <w:rPr>
          <w:rFonts w:ascii="Century Gothic" w:hAnsi="Century Gothic"/>
        </w:rPr>
        <w:cr/>
      </w:r>
    </w:p>
    <w:p w:rsidR="00B71990" w:rsidRPr="00B71990" w:rsidRDefault="00B71990" w:rsidP="00B71990">
      <w:pPr>
        <w:spacing w:line="240" w:lineRule="auto"/>
        <w:rPr>
          <w:rFonts w:ascii="Century Gothic" w:hAnsi="Century Gothic"/>
          <w:color w:val="000000" w:themeColor="text1"/>
          <w:sz w:val="24"/>
          <w:szCs w:val="24"/>
        </w:rPr>
      </w:pPr>
      <w:r w:rsidRPr="00B71990">
        <w:rPr>
          <w:rFonts w:ascii="Century Gothic" w:hAnsi="Century Gothic"/>
          <w:color w:val="000000" w:themeColor="text1"/>
          <w:sz w:val="24"/>
          <w:szCs w:val="24"/>
        </w:rPr>
        <w:t xml:space="preserve">NECROSIS </w:t>
      </w:r>
    </w:p>
    <w:p w:rsidR="00B71990" w:rsidRDefault="00B71990" w:rsidP="00B71990">
      <w:pPr>
        <w:spacing w:line="240" w:lineRule="auto"/>
        <w:rPr>
          <w:rFonts w:ascii="Century Gothic" w:hAnsi="Century Gothic"/>
        </w:rPr>
      </w:pPr>
      <w:r w:rsidRPr="00B71990">
        <w:rPr>
          <w:rFonts w:ascii="Century Gothic" w:hAnsi="Century Gothic"/>
        </w:rPr>
        <w:t>Sus principales características morfológicas son el edema cel</w:t>
      </w:r>
      <w:r>
        <w:rPr>
          <w:rFonts w:ascii="Century Gothic" w:hAnsi="Century Gothic"/>
        </w:rPr>
        <w:t xml:space="preserve">ular y de sus </w:t>
      </w:r>
      <w:proofErr w:type="spellStart"/>
      <w:r>
        <w:rPr>
          <w:rFonts w:ascii="Century Gothic" w:hAnsi="Century Gothic"/>
        </w:rPr>
        <w:t>organelas</w:t>
      </w:r>
      <w:proofErr w:type="spellEnd"/>
      <w:r>
        <w:rPr>
          <w:rFonts w:ascii="Century Gothic" w:hAnsi="Century Gothic"/>
        </w:rPr>
        <w:t xml:space="preserve"> por la </w:t>
      </w:r>
      <w:r w:rsidRPr="00B71990">
        <w:rPr>
          <w:rFonts w:ascii="Century Gothic" w:hAnsi="Century Gothic"/>
        </w:rPr>
        <w:t>entrada a la célula de fluido extracelular, debido al fallo de</w:t>
      </w:r>
      <w:r>
        <w:rPr>
          <w:rFonts w:ascii="Century Gothic" w:hAnsi="Century Gothic"/>
        </w:rPr>
        <w:t xml:space="preserve"> sistemas de transporte activo </w:t>
      </w:r>
      <w:r w:rsidRPr="00B71990">
        <w:rPr>
          <w:rFonts w:ascii="Century Gothic" w:hAnsi="Century Gothic"/>
        </w:rPr>
        <w:t>de sodio y calcio como consecuencia de una depleción de</w:t>
      </w:r>
      <w:r>
        <w:rPr>
          <w:rFonts w:ascii="Century Gothic" w:hAnsi="Century Gothic"/>
        </w:rPr>
        <w:t xml:space="preserve"> ATP; finalmente se produce la </w:t>
      </w:r>
      <w:r w:rsidRPr="00B71990">
        <w:rPr>
          <w:rFonts w:ascii="Century Gothic" w:hAnsi="Century Gothic"/>
        </w:rPr>
        <w:t>rotura de las membranas celulares. La acción lesiva del</w:t>
      </w:r>
      <w:r>
        <w:rPr>
          <w:rFonts w:ascii="Century Gothic" w:hAnsi="Century Gothic"/>
        </w:rPr>
        <w:t xml:space="preserve"> exceso de calcio intracelular </w:t>
      </w:r>
      <w:r w:rsidRPr="00B71990">
        <w:rPr>
          <w:rFonts w:ascii="Century Gothic" w:hAnsi="Century Gothic"/>
        </w:rPr>
        <w:t>también es importante en el desarrollo de la necrosis. Es car</w:t>
      </w:r>
      <w:r>
        <w:rPr>
          <w:rFonts w:ascii="Century Gothic" w:hAnsi="Century Gothic"/>
        </w:rPr>
        <w:t xml:space="preserve">acterístico que la necrosis se </w:t>
      </w:r>
      <w:r w:rsidRPr="00B71990">
        <w:rPr>
          <w:rFonts w:ascii="Century Gothic" w:hAnsi="Century Gothic"/>
        </w:rPr>
        <w:t>acompañe de una respuesta inflamatoria, que extiende la le</w:t>
      </w:r>
      <w:r>
        <w:rPr>
          <w:rFonts w:ascii="Century Gothic" w:hAnsi="Century Gothic"/>
        </w:rPr>
        <w:t xml:space="preserve">sión a estructuras colindantes </w:t>
      </w:r>
      <w:r w:rsidRPr="00B71990">
        <w:rPr>
          <w:rFonts w:ascii="Century Gothic" w:hAnsi="Century Gothic"/>
        </w:rPr>
        <w:t xml:space="preserve">y que está mediada por sustancias </w:t>
      </w:r>
      <w:proofErr w:type="spellStart"/>
      <w:r w:rsidRPr="00B71990">
        <w:rPr>
          <w:rFonts w:ascii="Century Gothic" w:hAnsi="Century Gothic"/>
        </w:rPr>
        <w:t>proinflamatorias</w:t>
      </w:r>
      <w:proofErr w:type="spellEnd"/>
      <w:r w:rsidRPr="00B71990">
        <w:rPr>
          <w:rFonts w:ascii="Century Gothic" w:hAnsi="Century Gothic"/>
        </w:rPr>
        <w:t xml:space="preserve"> sint</w:t>
      </w:r>
      <w:r>
        <w:rPr>
          <w:rFonts w:ascii="Century Gothic" w:hAnsi="Century Gothic"/>
        </w:rPr>
        <w:t xml:space="preserve">etizadas por los macrófagos al </w:t>
      </w:r>
      <w:r w:rsidRPr="00B71990">
        <w:rPr>
          <w:rFonts w:ascii="Century Gothic" w:hAnsi="Century Gothic"/>
        </w:rPr>
        <w:t>fagocitar restos necróticos</w:t>
      </w:r>
      <w:r>
        <w:rPr>
          <w:rFonts w:ascii="Century Gothic" w:hAnsi="Century Gothic"/>
        </w:rPr>
        <w:t>.</w:t>
      </w:r>
    </w:p>
    <w:p w:rsidR="00B71990" w:rsidRDefault="00B71990" w:rsidP="00B71990">
      <w:pPr>
        <w:spacing w:line="240" w:lineRule="auto"/>
        <w:rPr>
          <w:rFonts w:ascii="Century Gothic" w:hAnsi="Century Gothic"/>
        </w:rPr>
      </w:pPr>
    </w:p>
    <w:p w:rsidR="00B71990" w:rsidRDefault="00B71990" w:rsidP="00B71990">
      <w:pPr>
        <w:rPr>
          <w:rFonts w:ascii="Century Gothic" w:hAnsi="Century Gothic" w:cs="Arial"/>
          <w:color w:val="000000" w:themeColor="text1"/>
          <w:shd w:val="clear" w:color="auto" w:fill="FFFFFF"/>
        </w:rPr>
      </w:pPr>
    </w:p>
    <w:p w:rsidR="00B71990" w:rsidRDefault="00B71990" w:rsidP="00B71990">
      <w:pPr>
        <w:rPr>
          <w:rFonts w:ascii="Century Gothic" w:hAnsi="Century Gothic" w:cs="Arial"/>
          <w:color w:val="000000" w:themeColor="text1"/>
          <w:shd w:val="clear" w:color="auto" w:fill="FFFFFF"/>
        </w:rPr>
      </w:pPr>
    </w:p>
    <w:p w:rsidR="00B71990" w:rsidRDefault="00B71990" w:rsidP="00B71990">
      <w:p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“Actividad 1</w:t>
      </w:r>
      <w:r w:rsidRPr="006E3DFD">
        <w:rPr>
          <w:rFonts w:ascii="Century Gothic" w:hAnsi="Century Gothic" w:cs="Arial"/>
          <w:color w:val="000000" w:themeColor="text1"/>
          <w:shd w:val="clear" w:color="auto" w:fill="FFFFFF"/>
        </w:rPr>
        <w:t xml:space="preserve">”  </w:t>
      </w:r>
    </w:p>
    <w:p w:rsidR="00B71990" w:rsidRDefault="00B71990" w:rsidP="00B71990">
      <w:p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 xml:space="preserve">B- </w:t>
      </w:r>
      <w:proofErr w:type="spellStart"/>
      <w:r>
        <w:rPr>
          <w:rFonts w:ascii="Century Gothic" w:hAnsi="Century Gothic" w:cs="Arial"/>
          <w:color w:val="000000" w:themeColor="text1"/>
          <w:shd w:val="clear" w:color="auto" w:fill="FFFFFF"/>
        </w:rPr>
        <w:t>Learning</w:t>
      </w:r>
      <w:proofErr w:type="spellEnd"/>
    </w:p>
    <w:p w:rsidR="00B71990" w:rsidRPr="006E3DFD" w:rsidRDefault="00B71990" w:rsidP="00B71990">
      <w:pPr>
        <w:rPr>
          <w:rStyle w:val="apple-converted-space"/>
          <w:rFonts w:ascii="Century Gothic" w:hAnsi="Century Gothic" w:cs="Helvetica"/>
          <w:color w:val="000000"/>
          <w:shd w:val="clear" w:color="auto" w:fill="FFFFFF"/>
        </w:rPr>
      </w:pPr>
      <w:r w:rsidRPr="006E3DFD">
        <w:rPr>
          <w:rStyle w:val="apple-converted-space"/>
          <w:rFonts w:ascii="Century Gothic" w:hAnsi="Century Gothic" w:cs="Helvetica"/>
          <w:color w:val="000000"/>
          <w:shd w:val="clear" w:color="auto" w:fill="FFFFFF"/>
        </w:rPr>
        <w:t>Godoy García Alicia</w:t>
      </w:r>
    </w:p>
    <w:p w:rsidR="00B71990" w:rsidRPr="006E3DFD" w:rsidRDefault="00B71990" w:rsidP="00B71990">
      <w:pPr>
        <w:rPr>
          <w:rStyle w:val="apple-converted-space"/>
          <w:rFonts w:ascii="Century Gothic" w:hAnsi="Century Gothic" w:cs="Helvetica"/>
          <w:color w:val="000000"/>
          <w:shd w:val="clear" w:color="auto" w:fill="FFFFFF"/>
        </w:rPr>
      </w:pPr>
      <w:r w:rsidRPr="006E3DFD">
        <w:rPr>
          <w:rStyle w:val="apple-converted-space"/>
          <w:rFonts w:ascii="Century Gothic" w:hAnsi="Century Gothic" w:cs="Helvetica"/>
          <w:color w:val="000000"/>
          <w:shd w:val="clear" w:color="auto" w:fill="FFFFFF"/>
        </w:rPr>
        <w:t>5ºA   BEO</w:t>
      </w:r>
    </w:p>
    <w:p w:rsidR="00B71990" w:rsidRPr="002B2504" w:rsidRDefault="00B71990" w:rsidP="00B71990">
      <w:pPr>
        <w:spacing w:line="240" w:lineRule="auto"/>
        <w:rPr>
          <w:rFonts w:ascii="Century Gothic" w:hAnsi="Century Gothic"/>
        </w:rPr>
      </w:pPr>
      <w:r w:rsidRPr="006E3DFD">
        <w:rPr>
          <w:rFonts w:ascii="Century Gothic" w:hAnsi="Century Gothic"/>
        </w:rPr>
        <w:t>LAMAR</w:t>
      </w:r>
    </w:p>
    <w:sectPr w:rsidR="00B71990" w:rsidRPr="002B2504" w:rsidSect="002137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504"/>
    <w:rsid w:val="0021373A"/>
    <w:rsid w:val="002B2504"/>
    <w:rsid w:val="00486DDC"/>
    <w:rsid w:val="004918B4"/>
    <w:rsid w:val="00B71990"/>
    <w:rsid w:val="00DD45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5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504"/>
    <w:rPr>
      <w:rFonts w:ascii="Tahoma" w:hAnsi="Tahoma" w:cs="Tahoma"/>
      <w:sz w:val="16"/>
      <w:szCs w:val="16"/>
    </w:rPr>
  </w:style>
  <w:style w:type="character" w:customStyle="1" w:styleId="apple-converted-space">
    <w:name w:val="apple-converted-space"/>
    <w:basedOn w:val="Fuentedeprrafopredeter"/>
    <w:rsid w:val="00B71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2014-11-07T01:59:00Z</dcterms:created>
  <dcterms:modified xsi:type="dcterms:W3CDTF">2014-11-07T02:15:00Z</dcterms:modified>
</cp:coreProperties>
</file>