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804082591"/>
        <w:docPartObj>
          <w:docPartGallery w:val="Cover Pages"/>
          <w:docPartUnique/>
        </w:docPartObj>
      </w:sdtPr>
      <w:sdtContent>
        <w:p w:rsidR="00C7555A" w:rsidRDefault="00C7555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lang w:val="es-MX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C7555A" w:rsidRPr="00C7555A" w:rsidRDefault="00C7555A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  <w:lang w:val="es-MX"/>
                                        </w:rPr>
                                      </w:pPr>
                                      <w:r w:rsidRPr="00C7555A">
                                        <w:rPr>
                                          <w:color w:val="FFFFFF" w:themeColor="background1"/>
                                          <w:lang w:val="es-MX"/>
                                        </w:rPr>
                                        <w:t>ALFREDO CRUZ</w:t>
                                      </w:r>
                                    </w:p>
                                  </w:sdtContent>
                                </w:sdt>
                                <w:p w:rsidR="00C7555A" w:rsidRPr="00C7555A" w:rsidRDefault="00C7555A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lang w:val="es-MX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lang w:val="es-MX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Pr="00C7555A">
                                        <w:rPr>
                                          <w:caps/>
                                          <w:color w:val="FFFFFF" w:themeColor="background1"/>
                                          <w:lang w:val="es-MX"/>
                                        </w:rPr>
                                        <w:t>Toshiba</w:t>
                                      </w:r>
                                    </w:sdtContent>
                                  </w:sdt>
                                  <w:r>
                                    <w:rPr>
                                      <w:color w:val="FFFFFF" w:themeColor="background1"/>
                                      <w:lang w:val="es-ES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irección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Tarea Daniel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C7555A" w:rsidRDefault="00C7555A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Alfredo ivan cruz nuñez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ángulo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lang w:val="es-MX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C7555A" w:rsidRPr="00C7555A" w:rsidRDefault="00C7555A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  <w:lang w:val="es-MX"/>
                                  </w:rPr>
                                </w:pPr>
                                <w:r w:rsidRPr="00C7555A">
                                  <w:rPr>
                                    <w:color w:val="FFFFFF" w:themeColor="background1"/>
                                    <w:lang w:val="es-MX"/>
                                  </w:rPr>
                                  <w:t>ALFREDO CRUZ</w:t>
                                </w:r>
                              </w:p>
                            </w:sdtContent>
                          </w:sdt>
                          <w:p w:rsidR="00C7555A" w:rsidRPr="00C7555A" w:rsidRDefault="00C7555A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lang w:val="es-MX"/>
                                </w:rPr>
                                <w:alias w:val="Compañía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Pr="00C7555A">
                                  <w:rPr>
                                    <w:caps/>
                                    <w:color w:val="FFFFFF" w:themeColor="background1"/>
                                    <w:lang w:val="es-MX"/>
                                  </w:rPr>
                                  <w:t>Toshiba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irección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Tarea Daniel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C7555A" w:rsidRDefault="00C7555A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Alfredo ivan cruz nuñez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C7555A" w:rsidRDefault="00C7555A">
          <w:r>
            <w:br w:type="page"/>
          </w:r>
        </w:p>
      </w:sdtContent>
    </w:sdt>
    <w:p w:rsidR="00C7555A" w:rsidRPr="00C7555A" w:rsidRDefault="00C7555A" w:rsidP="00C7555A">
      <w:pPr>
        <w:rPr>
          <w:rFonts w:ascii="Arial" w:hAnsi="Arial" w:cs="Arial"/>
          <w:b/>
          <w:sz w:val="36"/>
          <w:szCs w:val="36"/>
          <w:lang w:val="es-MX"/>
        </w:rPr>
      </w:pPr>
      <w:r w:rsidRPr="00C7555A">
        <w:rPr>
          <w:rFonts w:ascii="Arial" w:hAnsi="Arial" w:cs="Arial"/>
          <w:b/>
          <w:sz w:val="36"/>
          <w:szCs w:val="36"/>
          <w:lang w:val="es-MX"/>
        </w:rPr>
        <w:lastRenderedPageBreak/>
        <w:t>REINO FUNGI:</w:t>
      </w:r>
    </w:p>
    <w:p w:rsidR="00190EF5" w:rsidRDefault="00C7555A" w:rsidP="00C7555A">
      <w:pPr>
        <w:rPr>
          <w:rFonts w:ascii="Arial" w:hAnsi="Arial" w:cs="Arial"/>
          <w:sz w:val="28"/>
          <w:szCs w:val="28"/>
        </w:rPr>
      </w:pPr>
      <w:r w:rsidRPr="00C7555A">
        <w:rPr>
          <w:rFonts w:ascii="Arial" w:hAnsi="Arial" w:cs="Arial"/>
          <w:sz w:val="28"/>
          <w:szCs w:val="28"/>
          <w:lang w:val="es-MX"/>
        </w:rPr>
        <w:t xml:space="preserve">reino fungi: Fungi es un término latino que puede traducirse como hongo. </w:t>
      </w:r>
      <w:r w:rsidRPr="00C7555A">
        <w:rPr>
          <w:rFonts w:ascii="Arial" w:hAnsi="Arial" w:cs="Arial"/>
          <w:sz w:val="28"/>
          <w:szCs w:val="28"/>
        </w:rPr>
        <w:t>El reino fungi, por lo tanto, es el reino de los hongos: aquellos seres vivos de tipo eucariota, como las setas, las levaduras y los mohos. Los integrantes del reino fungi no son animales, plantas ni protistas</w:t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</w:p>
    <w:p w:rsidR="00C7555A" w:rsidRPr="00C7555A" w:rsidRDefault="00C7555A" w:rsidP="00C7555A">
      <w:pPr>
        <w:rPr>
          <w:rFonts w:ascii="Arial" w:hAnsi="Arial" w:cs="Arial"/>
          <w:sz w:val="36"/>
          <w:szCs w:val="36"/>
        </w:rPr>
      </w:pPr>
    </w:p>
    <w:p w:rsidR="00C7555A" w:rsidRPr="00C7555A" w:rsidRDefault="00C7555A" w:rsidP="00C7555A">
      <w:pPr>
        <w:rPr>
          <w:rFonts w:ascii="Arial" w:hAnsi="Arial" w:cs="Arial"/>
          <w:sz w:val="36"/>
          <w:szCs w:val="36"/>
          <w:lang w:val="es-MX"/>
        </w:rPr>
      </w:pPr>
      <w:r w:rsidRPr="00C7555A">
        <w:rPr>
          <w:rFonts w:ascii="Arial" w:hAnsi="Arial" w:cs="Arial"/>
          <w:sz w:val="36"/>
          <w:szCs w:val="36"/>
          <w:lang w:val="es-MX"/>
        </w:rPr>
        <w:t>Reino Vegetal:</w:t>
      </w:r>
    </w:p>
    <w:p w:rsidR="00C7555A" w:rsidRDefault="00C7555A" w:rsidP="00C7555A">
      <w:pPr>
        <w:rPr>
          <w:rFonts w:ascii="Arial" w:hAnsi="Arial" w:cs="Arial"/>
          <w:sz w:val="32"/>
          <w:szCs w:val="32"/>
        </w:rPr>
      </w:pPr>
      <w:r w:rsidRPr="00C7555A">
        <w:rPr>
          <w:rFonts w:ascii="Arial" w:hAnsi="Arial" w:cs="Arial"/>
          <w:sz w:val="32"/>
          <w:szCs w:val="32"/>
        </w:rPr>
        <w:t>Los </w:t>
      </w:r>
      <w:hyperlink r:id="rId8" w:history="1">
        <w:r w:rsidRPr="00C7555A">
          <w:rPr>
            <w:rStyle w:val="Hipervnculo"/>
            <w:rFonts w:ascii="Arial" w:hAnsi="Arial" w:cs="Arial"/>
            <w:color w:val="auto"/>
            <w:sz w:val="32"/>
            <w:szCs w:val="32"/>
          </w:rPr>
          <w:t>seres vivos</w:t>
        </w:r>
      </w:hyperlink>
      <w:r w:rsidRPr="00C7555A">
        <w:rPr>
          <w:rFonts w:ascii="Arial" w:hAnsi="Arial" w:cs="Arial"/>
          <w:sz w:val="32"/>
          <w:szCs w:val="32"/>
        </w:rPr>
        <w:t> que no están capacitados para movilizarse mediante una acción voluntaria integran el reino vegetal. Los vegetales crecen, se desarrollan, se reproducen y mueren, pero tienen una capacidad muy reducida o nula para reaccionar ante un estímulo exterior.</w:t>
      </w:r>
    </w:p>
    <w:p w:rsidR="000C2A09" w:rsidRDefault="000C2A09" w:rsidP="00C7555A">
      <w:pPr>
        <w:rPr>
          <w:rFonts w:ascii="Arial" w:hAnsi="Arial" w:cs="Arial"/>
          <w:sz w:val="32"/>
          <w:szCs w:val="32"/>
        </w:rPr>
      </w:pPr>
    </w:p>
    <w:p w:rsidR="000C2A09" w:rsidRDefault="000C2A09" w:rsidP="00C7555A">
      <w:pPr>
        <w:rPr>
          <w:rFonts w:ascii="Arial" w:hAnsi="Arial" w:cs="Arial"/>
          <w:sz w:val="32"/>
          <w:szCs w:val="32"/>
        </w:rPr>
      </w:pPr>
    </w:p>
    <w:p w:rsidR="000C2A09" w:rsidRDefault="000C2A09" w:rsidP="00C7555A">
      <w:pPr>
        <w:rPr>
          <w:rFonts w:ascii="Arial" w:hAnsi="Arial" w:cs="Arial"/>
          <w:sz w:val="32"/>
          <w:szCs w:val="32"/>
        </w:rPr>
      </w:pPr>
    </w:p>
    <w:p w:rsidR="000C2A09" w:rsidRDefault="000C2A09" w:rsidP="00C7555A">
      <w:pPr>
        <w:rPr>
          <w:rFonts w:ascii="Arial" w:hAnsi="Arial" w:cs="Arial"/>
          <w:sz w:val="32"/>
          <w:szCs w:val="32"/>
        </w:rPr>
      </w:pPr>
    </w:p>
    <w:p w:rsidR="00C7555A" w:rsidRDefault="00C7555A" w:rsidP="00C7555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Reino Fungi:</w:t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  <w:hyperlink r:id="rId9" w:history="1">
        <w:r w:rsidRPr="00C7555A">
          <w:rPr>
            <w:rStyle w:val="Hipervnculo"/>
            <w:rFonts w:ascii="Arial" w:hAnsi="Arial" w:cs="Arial"/>
            <w:color w:val="auto"/>
            <w:sz w:val="28"/>
            <w:szCs w:val="28"/>
            <w:u w:val="none"/>
          </w:rPr>
          <w:t>Amanita muscaria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C7555A" w:rsidP="00C755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19425" cy="2267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gi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56" cy="22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  <w:hyperlink r:id="rId11" w:history="1">
        <w:r w:rsidRPr="00C7555A">
          <w:rPr>
            <w:rStyle w:val="Hipervnculo"/>
            <w:rFonts w:ascii="Arial" w:hAnsi="Arial" w:cs="Arial"/>
            <w:color w:val="auto"/>
            <w:sz w:val="28"/>
            <w:szCs w:val="28"/>
            <w:u w:val="none"/>
          </w:rPr>
          <w:t>Laccaria amethystina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62046" cy="1885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ngi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74" cy="18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  <w:hyperlink r:id="rId13" w:history="1">
        <w:r w:rsidRPr="00C7555A">
          <w:rPr>
            <w:rStyle w:val="Hipervnculo"/>
            <w:rFonts w:ascii="Arial" w:hAnsi="Arial" w:cs="Arial"/>
            <w:color w:val="auto"/>
            <w:sz w:val="28"/>
            <w:szCs w:val="28"/>
          </w:rPr>
          <w:t>Aseroë rubra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C7555A" w:rsidRDefault="00C7555A" w:rsidP="00C755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83089" cy="25908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ngi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36" cy="25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15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Chorioactis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26526" cy="20193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gi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00" cy="20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17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Coprinus comatus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9797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ngi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33" cy="20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19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Crepidotus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58583" cy="1847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ngi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74" cy="185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21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Cookeina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P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61847" cy="216217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gi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1205" cy="21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23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Cyathus striatus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3750" cy="253592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ngi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514" cy="253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25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Favolaschia calocera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80865" cy="23622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ngi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89" cy="23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hyperlink r:id="rId27" w:history="1">
        <w:r w:rsidRPr="000C2A09">
          <w:rPr>
            <w:rStyle w:val="Hipervnculo"/>
            <w:rFonts w:ascii="Arial" w:hAnsi="Arial" w:cs="Arial"/>
            <w:color w:val="auto"/>
            <w:sz w:val="28"/>
            <w:szCs w:val="28"/>
          </w:rPr>
          <w:t>Geastrum minimum</w:t>
        </w:r>
      </w:hyperlink>
      <w:r>
        <w:rPr>
          <w:rFonts w:ascii="Arial" w:hAnsi="Arial" w:cs="Arial"/>
          <w:sz w:val="28"/>
          <w:szCs w:val="28"/>
        </w:rPr>
        <w:t>:</w:t>
      </w:r>
    </w:p>
    <w:p w:rsidR="000C2A09" w:rsidRDefault="000C2A09" w:rsidP="000C2A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91225" cy="212407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ngi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947" cy="212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09" w:rsidRDefault="000C2A09" w:rsidP="000C2A09">
      <w:pPr>
        <w:rPr>
          <w:rFonts w:ascii="Arial" w:hAnsi="Arial" w:cs="Arial"/>
          <w:sz w:val="36"/>
          <w:szCs w:val="36"/>
          <w:lang w:val="es-MX"/>
        </w:rPr>
      </w:pPr>
      <w:r w:rsidRPr="00C7555A">
        <w:rPr>
          <w:rFonts w:ascii="Arial" w:hAnsi="Arial" w:cs="Arial"/>
          <w:sz w:val="36"/>
          <w:szCs w:val="36"/>
          <w:lang w:val="es-MX"/>
        </w:rPr>
        <w:lastRenderedPageBreak/>
        <w:t>Reino Vegetal</w:t>
      </w:r>
      <w:r>
        <w:rPr>
          <w:rFonts w:ascii="Arial" w:hAnsi="Arial" w:cs="Arial"/>
          <w:sz w:val="36"/>
          <w:szCs w:val="36"/>
          <w:lang w:val="es-MX"/>
        </w:rPr>
        <w:t>:</w:t>
      </w:r>
    </w:p>
    <w:p w:rsidR="000C2A09" w:rsidRPr="000C2A09" w:rsidRDefault="000C2A09" w:rsidP="000C2A09">
      <w:pPr>
        <w:rPr>
          <w:rStyle w:val="Textoennegrita"/>
          <w:rFonts w:ascii="Arial" w:hAnsi="Arial" w:cs="Arial"/>
          <w:color w:val="000000"/>
          <w:shd w:val="clear" w:color="auto" w:fill="FFFFFF"/>
          <w:lang w:val="es-MX"/>
        </w:rPr>
      </w:pPr>
      <w:r w:rsidRPr="000C2A09">
        <w:rPr>
          <w:rStyle w:val="Textoennegrita"/>
          <w:rFonts w:ascii="Arial" w:hAnsi="Arial" w:cs="Arial"/>
          <w:color w:val="000000"/>
          <w:shd w:val="clear" w:color="auto" w:fill="FFFFFF"/>
          <w:lang w:val="es-MX"/>
        </w:rPr>
        <w:t>Braunia imberbis</w:t>
      </w:r>
      <w:r w:rsidRPr="000C2A09">
        <w:rPr>
          <w:rStyle w:val="Textoennegrita"/>
          <w:rFonts w:ascii="Arial" w:hAnsi="Arial" w:cs="Arial"/>
          <w:color w:val="000000"/>
          <w:shd w:val="clear" w:color="auto" w:fill="FFFFFF"/>
          <w:lang w:val="es-MX"/>
        </w:rPr>
        <w:t>:</w:t>
      </w:r>
    </w:p>
    <w:p w:rsidR="000C2A09" w:rsidRPr="000C2A09" w:rsidRDefault="000C2A09" w:rsidP="000C2A09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89208" cy="1847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nta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473" cy="18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A" w:rsidRDefault="000C2A09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t>Cyanidioschyzon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:</w:t>
      </w:r>
    </w:p>
    <w:p w:rsidR="00C7555A" w:rsidRDefault="000C2A09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65858" cy="191452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nta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435" cy="191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t>Helecho real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: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56533" cy="18002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ta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32" cy="18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</w:p>
    <w:p w:rsidR="000B4C48" w:rsidRDefault="000B4C48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lastRenderedPageBreak/>
        <w:t>Magnólia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: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73115" cy="190500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ta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93" cy="19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t>Palmera sagu:</w:t>
      </w:r>
      <w:r w:rsidRPr="000B4C4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(cycas revoluta),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19400" cy="2791207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nta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64" cy="27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 w:rsidRPr="000B4C48">
        <w:rPr>
          <w:rStyle w:val="Textoennegrita"/>
          <w:rFonts w:ascii="Arial" w:hAnsi="Arial" w:cs="Arial"/>
          <w:color w:val="000000"/>
          <w:shd w:val="clear" w:color="auto" w:fill="FFFFFF"/>
        </w:rPr>
        <w:t>Pinus cembra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: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657475" cy="238836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nta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1" cy="2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Fonts w:ascii="Arial" w:hAnsi="Arial" w:cs="Arial"/>
          <w:color w:val="000000"/>
          <w:shd w:val="clear" w:color="auto" w:fill="FFFFFF"/>
          <w:lang w:val="es-MX"/>
        </w:rPr>
      </w:pPr>
      <w:r w:rsidRPr="000B4C48">
        <w:rPr>
          <w:rStyle w:val="Textoennegrita"/>
          <w:rFonts w:ascii="Arial" w:hAnsi="Arial" w:cs="Arial"/>
          <w:color w:val="000000"/>
          <w:shd w:val="clear" w:color="auto" w:fill="FFFFFF"/>
          <w:lang w:val="es-MX"/>
        </w:rPr>
        <w:lastRenderedPageBreak/>
        <w:t>Planta de la banana</w:t>
      </w:r>
      <w:r w:rsidRPr="000B4C48">
        <w:rPr>
          <w:rStyle w:val="apple-converted-space"/>
          <w:rFonts w:ascii="Arial" w:hAnsi="Arial" w:cs="Arial"/>
          <w:color w:val="000000"/>
          <w:shd w:val="clear" w:color="auto" w:fill="FFFFFF"/>
          <w:lang w:val="es-MX"/>
        </w:rPr>
        <w:t> </w:t>
      </w:r>
      <w:r w:rsidRPr="000B4C48">
        <w:rPr>
          <w:rFonts w:ascii="Arial" w:hAnsi="Arial" w:cs="Arial"/>
          <w:color w:val="000000"/>
          <w:shd w:val="clear" w:color="auto" w:fill="FFFFFF"/>
          <w:lang w:val="es-MX"/>
        </w:rPr>
        <w:t>(musáceas)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605760" cy="23907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nta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72" cy="23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Fonts w:ascii="Arial" w:hAnsi="Arial" w:cs="Arial"/>
          <w:color w:val="000000"/>
          <w:shd w:val="clear" w:color="auto" w:fill="FFFFFF"/>
          <w:lang w:val="es-MX"/>
        </w:rPr>
      </w:pPr>
      <w:r w:rsidRPr="000B4C48">
        <w:rPr>
          <w:rStyle w:val="Textoennegrita"/>
          <w:rFonts w:ascii="Arial" w:hAnsi="Arial" w:cs="Arial"/>
          <w:color w:val="000000"/>
          <w:shd w:val="clear" w:color="auto" w:fill="FFFFFF"/>
          <w:lang w:val="es-MX"/>
        </w:rPr>
        <w:t>Sandía de la nieve</w:t>
      </w:r>
      <w:r w:rsidRPr="000B4C48">
        <w:rPr>
          <w:rStyle w:val="apple-converted-space"/>
          <w:rFonts w:ascii="Arial" w:hAnsi="Arial" w:cs="Arial"/>
          <w:color w:val="000000"/>
          <w:shd w:val="clear" w:color="auto" w:fill="FFFFFF"/>
          <w:lang w:val="es-MX"/>
        </w:rPr>
        <w:t> </w:t>
      </w:r>
      <w:r w:rsidRPr="000B4C48">
        <w:rPr>
          <w:rFonts w:ascii="Arial" w:hAnsi="Arial" w:cs="Arial"/>
          <w:color w:val="000000"/>
          <w:shd w:val="clear" w:color="auto" w:fill="FFFFFF"/>
          <w:lang w:val="es-MX"/>
        </w:rPr>
        <w:t>(nombre científico: chlamydomona)</w:t>
      </w:r>
      <w:r>
        <w:rPr>
          <w:rFonts w:ascii="Arial" w:hAnsi="Arial" w:cs="Arial"/>
          <w:color w:val="000000"/>
          <w:shd w:val="clear" w:color="auto" w:fill="FFFFFF"/>
          <w:lang w:val="es-MX"/>
        </w:rPr>
        <w:t>: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75904" cy="21145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nta8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00" cy="21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t>Tejos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(taxus)</w:t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66681" cy="2057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nta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06" cy="20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</w:p>
    <w:p w:rsidR="000B4C48" w:rsidRDefault="000B4C48" w:rsidP="00C7555A">
      <w:pPr>
        <w:rPr>
          <w:rStyle w:val="Textoennegrita"/>
          <w:rFonts w:ascii="Arial" w:hAnsi="Arial" w:cs="Arial"/>
          <w:color w:val="000000"/>
          <w:shd w:val="clear" w:color="auto" w:fill="FFFFFF"/>
        </w:rPr>
      </w:pPr>
      <w:r>
        <w:rPr>
          <w:rStyle w:val="Textoennegrita"/>
          <w:rFonts w:ascii="Arial" w:hAnsi="Arial" w:cs="Arial"/>
          <w:color w:val="000000"/>
          <w:shd w:val="clear" w:color="auto" w:fill="FFFFFF"/>
        </w:rPr>
        <w:lastRenderedPageBreak/>
        <w:br/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Tulipán</w:t>
      </w:r>
      <w:r>
        <w:rPr>
          <w:rStyle w:val="Textoennegrita"/>
          <w:rFonts w:ascii="Arial" w:hAnsi="Arial" w:cs="Arial"/>
          <w:color w:val="000000"/>
          <w:shd w:val="clear" w:color="auto" w:fill="FFFFFF"/>
        </w:rPr>
        <w:t>:</w:t>
      </w:r>
    </w:p>
    <w:p w:rsidR="000B4C48" w:rsidRPr="000B4C48" w:rsidRDefault="000B4C48" w:rsidP="00C7555A">
      <w:pPr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682469" cy="37814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nta1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94" cy="37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C48" w:rsidRPr="000B4C48" w:rsidSect="00C7555A"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243" w:rsidRDefault="00022243" w:rsidP="000C2A09">
      <w:pPr>
        <w:spacing w:after="0" w:line="240" w:lineRule="auto"/>
      </w:pPr>
      <w:r>
        <w:separator/>
      </w:r>
    </w:p>
  </w:endnote>
  <w:endnote w:type="continuationSeparator" w:id="0">
    <w:p w:rsidR="00022243" w:rsidRDefault="00022243" w:rsidP="000C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243" w:rsidRDefault="00022243" w:rsidP="000C2A09">
      <w:pPr>
        <w:spacing w:after="0" w:line="240" w:lineRule="auto"/>
      </w:pPr>
      <w:r>
        <w:separator/>
      </w:r>
    </w:p>
  </w:footnote>
  <w:footnote w:type="continuationSeparator" w:id="0">
    <w:p w:rsidR="00022243" w:rsidRDefault="00022243" w:rsidP="000C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F0DD1"/>
    <w:multiLevelType w:val="multilevel"/>
    <w:tmpl w:val="9FC0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B3321"/>
    <w:multiLevelType w:val="multilevel"/>
    <w:tmpl w:val="5BE0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15018"/>
    <w:multiLevelType w:val="multilevel"/>
    <w:tmpl w:val="EAD4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336B4"/>
    <w:multiLevelType w:val="multilevel"/>
    <w:tmpl w:val="CBF0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45194B"/>
    <w:multiLevelType w:val="multilevel"/>
    <w:tmpl w:val="F8ACA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74E77"/>
    <w:multiLevelType w:val="multilevel"/>
    <w:tmpl w:val="E91E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437D0C"/>
    <w:multiLevelType w:val="multilevel"/>
    <w:tmpl w:val="19A0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04C00"/>
    <w:multiLevelType w:val="multilevel"/>
    <w:tmpl w:val="BEF8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671FDA"/>
    <w:multiLevelType w:val="multilevel"/>
    <w:tmpl w:val="3306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67F3F"/>
    <w:multiLevelType w:val="multilevel"/>
    <w:tmpl w:val="AD5A0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8D3153"/>
    <w:multiLevelType w:val="multilevel"/>
    <w:tmpl w:val="138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55A"/>
    <w:rsid w:val="00022243"/>
    <w:rsid w:val="000B4C48"/>
    <w:rsid w:val="000C2A09"/>
    <w:rsid w:val="00190EF5"/>
    <w:rsid w:val="00C7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BE4C7-E872-44D1-A570-969C192F0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7555A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7555A"/>
    <w:rPr>
      <w:rFonts w:eastAsiaTheme="minorEastAsia"/>
    </w:rPr>
  </w:style>
  <w:style w:type="character" w:customStyle="1" w:styleId="apple-converted-space">
    <w:name w:val="apple-converted-space"/>
    <w:basedOn w:val="Fuentedeprrafopredeter"/>
    <w:rsid w:val="00C7555A"/>
  </w:style>
  <w:style w:type="character" w:styleId="Textoennegrita">
    <w:name w:val="Strong"/>
    <w:basedOn w:val="Fuentedeprrafopredeter"/>
    <w:uiPriority w:val="22"/>
    <w:qFormat/>
    <w:rsid w:val="00C7555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7555A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C7555A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C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A09"/>
  </w:style>
  <w:style w:type="paragraph" w:styleId="Piedepgina">
    <w:name w:val="footer"/>
    <w:basedOn w:val="Normal"/>
    <w:link w:val="PiedepginaCar"/>
    <w:uiPriority w:val="99"/>
    <w:unhideWhenUsed/>
    <w:rsid w:val="000C2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finicion.de/ser-vivo/" TargetMode="External"/><Relationship Id="rId13" Type="http://schemas.openxmlformats.org/officeDocument/2006/relationships/hyperlink" Target="http://eol.org/pages/1017345/overview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ol.org/pages/6525432/overview" TargetMode="External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://eol.org/pages/1030658/overview" TargetMode="External"/><Relationship Id="rId25" Type="http://schemas.openxmlformats.org/officeDocument/2006/relationships/hyperlink" Target="http://eol.org/pages/190496/overview" TargetMode="External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l.org/pages/198567/overview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ol.org/pages/9131610/overview" TargetMode="External"/><Relationship Id="rId23" Type="http://schemas.openxmlformats.org/officeDocument/2006/relationships/hyperlink" Target="http://eol.org/pages/162782/overview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8.gif"/><Relationship Id="rId10" Type="http://schemas.openxmlformats.org/officeDocument/2006/relationships/image" Target="media/image1.jpg"/><Relationship Id="rId19" Type="http://schemas.openxmlformats.org/officeDocument/2006/relationships/hyperlink" Target="http://eol.org/pages/77380/overview" TargetMode="External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http://eol.org/pages/2866150/overview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hyperlink" Target="http://eol.org/pages/1032104/overview" TargetMode="External"/><Relationship Id="rId30" Type="http://schemas.openxmlformats.org/officeDocument/2006/relationships/image" Target="media/image12.jpg"/><Relationship Id="rId35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Tarea Daniel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Alfredo ivan cruz nuñez</dc:title>
  <dc:subject/>
  <dc:creator>ALFREDO CRUZ</dc:creator>
  <cp:keywords/>
  <dc:description/>
  <cp:lastModifiedBy>ALFREDO CRUZ</cp:lastModifiedBy>
  <cp:revision>1</cp:revision>
  <dcterms:created xsi:type="dcterms:W3CDTF">2017-03-24T02:10:00Z</dcterms:created>
  <dcterms:modified xsi:type="dcterms:W3CDTF">2017-03-24T02:45:00Z</dcterms:modified>
</cp:coreProperties>
</file>