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42"/>
        <w:gridCol w:w="2943"/>
        <w:gridCol w:w="2943"/>
      </w:tblGrid>
      <w:tr w:rsidR="00F43C6A" w:rsidTr="00F43C6A">
        <w:tc>
          <w:tcPr>
            <w:tcW w:w="2942" w:type="dxa"/>
          </w:tcPr>
          <w:p w:rsidR="00F43C6A" w:rsidRPr="00F43C6A" w:rsidRDefault="00F43C6A" w:rsidP="00F43C6A">
            <w:pPr>
              <w:rPr>
                <w:rFonts w:ascii="Georgia" w:hAnsi="Georgia"/>
                <w:sz w:val="24"/>
                <w:szCs w:val="24"/>
              </w:rPr>
            </w:pPr>
            <w:r w:rsidRPr="00F43C6A">
              <w:rPr>
                <w:rFonts w:ascii="Georgia" w:hAnsi="Georgia"/>
                <w:sz w:val="24"/>
                <w:szCs w:val="24"/>
              </w:rPr>
              <w:t>Influencia del ambiente</w:t>
            </w: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t>El medio ambiente es lo más fundamental en nuestras vidas ya que dé él depende nuestra salud, sabiendo que el entorno en donde nos encontremos nos dará la pauta para nuestro desarrollo y bien estar.</w:t>
            </w:r>
          </w:p>
          <w:p w:rsidR="00F43C6A" w:rsidRPr="00F43C6A" w:rsidRDefault="00F43C6A" w:rsidP="00F43C6A">
            <w:pPr>
              <w:rPr>
                <w:rFonts w:ascii="Georgia" w:hAnsi="Georgia"/>
                <w:sz w:val="24"/>
                <w:szCs w:val="24"/>
              </w:rPr>
            </w:pPr>
            <w:r w:rsidRPr="00F43C6A">
              <w:rPr>
                <w:rFonts w:ascii="Georgia" w:hAnsi="Georgia"/>
                <w:sz w:val="24"/>
                <w:szCs w:val="24"/>
              </w:rPr>
              <w:t>El medio que nos rodea influye de forma directa en nuestro desarrollo tanto en el área educativa  como en todas las áreas del individuo, psicológicas emocionales y laborales la forma en que nosotros somos educados y el ambiente que percibimos desde nuestra niñez es la base para nuestra formación.</w:t>
            </w:r>
          </w:p>
          <w:p w:rsidR="00F43C6A" w:rsidRPr="00F43C6A" w:rsidRDefault="00F43C6A" w:rsidP="00F43C6A">
            <w:pPr>
              <w:rPr>
                <w:rFonts w:ascii="Georgia" w:hAnsi="Georgia"/>
                <w:sz w:val="24"/>
                <w:szCs w:val="24"/>
              </w:rPr>
            </w:pP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t>Depende de nuestra ciudad y nos hace muy bien</w:t>
            </w:r>
          </w:p>
        </w:tc>
      </w:tr>
      <w:tr w:rsidR="00F43C6A" w:rsidTr="00F43C6A">
        <w:tc>
          <w:tcPr>
            <w:tcW w:w="2942" w:type="dxa"/>
          </w:tcPr>
          <w:p w:rsidR="00F43C6A" w:rsidRPr="00F43C6A" w:rsidRDefault="00F43C6A" w:rsidP="00F43C6A">
            <w:pPr>
              <w:rPr>
                <w:rFonts w:ascii="Georgia" w:hAnsi="Georgia"/>
                <w:sz w:val="24"/>
                <w:szCs w:val="24"/>
              </w:rPr>
            </w:pPr>
            <w:r w:rsidRPr="00F43C6A">
              <w:rPr>
                <w:rFonts w:ascii="Georgia" w:hAnsi="Georgia"/>
                <w:sz w:val="24"/>
                <w:szCs w:val="24"/>
              </w:rPr>
              <w:t>Mutaciones</w:t>
            </w: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t>La mutación en genética y biología, es una alteración o cambio en la información genética de un ser vivo y que, por lo tanto, va a producir un cambio de características de éste, que se presenta súbita y espontáneamente, y que se puede transmitir o heredar a la descendencia. ...</w:t>
            </w: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t>Una mutación es un cambio en el ADN, el material hereditario de los seres vivos. El ADN de un organismo influye en su aspecto físico, en su comportamiento y en su fisiología en todos los aspectos de su vida. Por lo tanto, un cambio en el ADN de un organismo puede producir cambios en todos los aspectos de su vida.</w:t>
            </w:r>
          </w:p>
        </w:tc>
      </w:tr>
      <w:tr w:rsidR="00F43C6A" w:rsidTr="00F43C6A">
        <w:tc>
          <w:tcPr>
            <w:tcW w:w="2942" w:type="dxa"/>
          </w:tcPr>
          <w:p w:rsidR="00F43C6A" w:rsidRPr="00F43C6A" w:rsidRDefault="00F43C6A" w:rsidP="00F43C6A">
            <w:pPr>
              <w:rPr>
                <w:rFonts w:ascii="Georgia" w:hAnsi="Georgia"/>
                <w:sz w:val="24"/>
                <w:szCs w:val="24"/>
              </w:rPr>
            </w:pPr>
            <w:r w:rsidRPr="00F43C6A">
              <w:rPr>
                <w:rFonts w:ascii="Georgia" w:hAnsi="Georgia"/>
                <w:sz w:val="24"/>
                <w:szCs w:val="24"/>
              </w:rPr>
              <w:t xml:space="preserve">Recombinaciones génicas </w:t>
            </w: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t> es el proceso por el cual una hebra de material genético (usualmente </w:t>
            </w:r>
            <w:hyperlink r:id="rId4" w:tooltip="ADN" w:history="1">
              <w:r w:rsidRPr="00F43C6A">
                <w:rPr>
                  <w:rStyle w:val="Hyperlink"/>
                  <w:rFonts w:ascii="Georgia" w:hAnsi="Georgia"/>
                  <w:sz w:val="24"/>
                  <w:szCs w:val="24"/>
                </w:rPr>
                <w:t>ADN</w:t>
              </w:r>
            </w:hyperlink>
            <w:r w:rsidRPr="00F43C6A">
              <w:rPr>
                <w:rFonts w:ascii="Georgia" w:hAnsi="Georgia"/>
                <w:sz w:val="24"/>
                <w:szCs w:val="24"/>
              </w:rPr>
              <w:t>, pero también puede ser </w:t>
            </w:r>
            <w:hyperlink r:id="rId5" w:tooltip="ARN" w:history="1">
              <w:r w:rsidRPr="00F43C6A">
                <w:rPr>
                  <w:rStyle w:val="Hyperlink"/>
                  <w:rFonts w:ascii="Georgia" w:hAnsi="Georgia"/>
                  <w:sz w:val="24"/>
                  <w:szCs w:val="24"/>
                </w:rPr>
                <w:t>ARN</w:t>
              </w:r>
            </w:hyperlink>
            <w:r w:rsidRPr="00F43C6A">
              <w:rPr>
                <w:rFonts w:ascii="Georgia" w:hAnsi="Georgia"/>
                <w:sz w:val="24"/>
                <w:szCs w:val="24"/>
              </w:rPr>
              <w:t>) se corta y luego se une a una </w:t>
            </w:r>
            <w:hyperlink r:id="rId6" w:tooltip="Molécula" w:history="1">
              <w:r w:rsidRPr="00F43C6A">
                <w:rPr>
                  <w:rStyle w:val="Hyperlink"/>
                  <w:rFonts w:ascii="Georgia" w:hAnsi="Georgia"/>
                  <w:sz w:val="24"/>
                  <w:szCs w:val="24"/>
                </w:rPr>
                <w:t>molécula</w:t>
              </w:r>
            </w:hyperlink>
            <w:r w:rsidRPr="00F43C6A">
              <w:rPr>
                <w:rFonts w:ascii="Georgia" w:hAnsi="Georgia"/>
                <w:sz w:val="24"/>
                <w:szCs w:val="24"/>
              </w:rPr>
              <w:t> de material genético diferente</w:t>
            </w: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t>los descendientes dispongan de una combinación genética que resulta distinta a la de sus padres</w:t>
            </w:r>
          </w:p>
          <w:p w:rsidR="00F43C6A" w:rsidRPr="00F43C6A" w:rsidRDefault="00F43C6A" w:rsidP="00F43C6A">
            <w:pPr>
              <w:rPr>
                <w:rFonts w:ascii="Georgia" w:hAnsi="Georgia"/>
                <w:sz w:val="24"/>
                <w:szCs w:val="24"/>
              </w:rPr>
            </w:pPr>
          </w:p>
          <w:p w:rsidR="00F43C6A" w:rsidRPr="00F43C6A" w:rsidRDefault="00F43C6A" w:rsidP="00F43C6A">
            <w:pPr>
              <w:rPr>
                <w:rFonts w:ascii="Georgia" w:hAnsi="Georgia"/>
                <w:sz w:val="24"/>
                <w:szCs w:val="24"/>
              </w:rPr>
            </w:pPr>
          </w:p>
        </w:tc>
      </w:tr>
      <w:tr w:rsidR="00F43C6A" w:rsidTr="00F43C6A">
        <w:tc>
          <w:tcPr>
            <w:tcW w:w="2942" w:type="dxa"/>
          </w:tcPr>
          <w:p w:rsidR="00F43C6A" w:rsidRPr="00F43C6A" w:rsidRDefault="00F43C6A" w:rsidP="00F43C6A">
            <w:pPr>
              <w:rPr>
                <w:rFonts w:ascii="Georgia" w:hAnsi="Georgia"/>
                <w:sz w:val="24"/>
                <w:szCs w:val="24"/>
              </w:rPr>
            </w:pPr>
            <w:r w:rsidRPr="00F43C6A">
              <w:rPr>
                <w:rFonts w:ascii="Georgia" w:hAnsi="Georgia"/>
                <w:sz w:val="24"/>
                <w:szCs w:val="24"/>
              </w:rPr>
              <w:t xml:space="preserve">Deriva génica  </w:t>
            </w: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t xml:space="preserve">La deriva genética o deriva génica es una </w:t>
            </w:r>
            <w:r w:rsidRPr="00F43C6A">
              <w:rPr>
                <w:rFonts w:ascii="Georgia" w:hAnsi="Georgia"/>
                <w:sz w:val="24"/>
                <w:szCs w:val="24"/>
              </w:rPr>
              <w:lastRenderedPageBreak/>
              <w:t>fuerza evolutiva que actúa junto con la selección natural cambiando las frecuencias alélicas de las especies en el tiempo.</w:t>
            </w: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lastRenderedPageBreak/>
              <w:t xml:space="preserve">Si se produjera en TODAS las poblaciones </w:t>
            </w:r>
            <w:r w:rsidRPr="00F43C6A">
              <w:rPr>
                <w:rFonts w:ascii="Georgia" w:hAnsi="Georgia"/>
                <w:sz w:val="24"/>
                <w:szCs w:val="24"/>
              </w:rPr>
              <w:lastRenderedPageBreak/>
              <w:t>no evitaría las extravagancias del cambio.</w:t>
            </w:r>
          </w:p>
        </w:tc>
      </w:tr>
      <w:tr w:rsidR="00F43C6A" w:rsidTr="00F43C6A">
        <w:tc>
          <w:tcPr>
            <w:tcW w:w="2942" w:type="dxa"/>
          </w:tcPr>
          <w:p w:rsidR="00F43C6A" w:rsidRPr="00F43C6A" w:rsidRDefault="00F43C6A" w:rsidP="00F43C6A">
            <w:pPr>
              <w:rPr>
                <w:rFonts w:ascii="Georgia" w:hAnsi="Georgia"/>
                <w:sz w:val="24"/>
                <w:szCs w:val="24"/>
              </w:rPr>
            </w:pPr>
            <w:r w:rsidRPr="00F43C6A">
              <w:rPr>
                <w:rFonts w:ascii="Georgia" w:hAnsi="Georgia"/>
                <w:sz w:val="24"/>
                <w:szCs w:val="24"/>
              </w:rPr>
              <w:lastRenderedPageBreak/>
              <w:t xml:space="preserve">Flujo genético. </w:t>
            </w: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t>El flujo genético es la transferencia de alelos de genes de una población a otra.</w:t>
            </w:r>
          </w:p>
        </w:tc>
        <w:tc>
          <w:tcPr>
            <w:tcW w:w="2943" w:type="dxa"/>
          </w:tcPr>
          <w:p w:rsidR="00F43C6A" w:rsidRPr="00F43C6A" w:rsidRDefault="00F43C6A" w:rsidP="00F43C6A">
            <w:pPr>
              <w:rPr>
                <w:rFonts w:ascii="Georgia" w:hAnsi="Georgia"/>
                <w:sz w:val="24"/>
                <w:szCs w:val="24"/>
              </w:rPr>
            </w:pPr>
            <w:r w:rsidRPr="00F43C6A">
              <w:rPr>
                <w:rFonts w:ascii="Georgia" w:hAnsi="Georgia"/>
                <w:sz w:val="24"/>
                <w:szCs w:val="24"/>
              </w:rPr>
              <w:t>Genes de una población</w:t>
            </w:r>
          </w:p>
        </w:tc>
      </w:tr>
    </w:tbl>
    <w:p w:rsidR="0052342A" w:rsidRDefault="00F43C6A">
      <w:r>
        <w:t>KARIME ANDREA GARCIA HERNANDEZ</w:t>
      </w:r>
    </w:p>
    <w:p w:rsidR="00F43C6A" w:rsidRDefault="00F43C6A">
      <w:bookmarkStart w:id="0" w:name="_GoBack"/>
      <w:bookmarkEnd w:id="0"/>
    </w:p>
    <w:sectPr w:rsidR="00F43C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6A"/>
    <w:rsid w:val="0052342A"/>
    <w:rsid w:val="00F43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FE3B5-8A3E-4549-A2D9-85CED78C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3C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F43C6A"/>
  </w:style>
  <w:style w:type="character" w:styleId="Hyperlink">
    <w:name w:val="Hyperlink"/>
    <w:basedOn w:val="DefaultParagraphFont"/>
    <w:uiPriority w:val="99"/>
    <w:unhideWhenUsed/>
    <w:rsid w:val="00F43C6A"/>
    <w:rPr>
      <w:color w:val="0000FF"/>
      <w:u w:val="single"/>
    </w:rPr>
  </w:style>
  <w:style w:type="character" w:customStyle="1" w:styleId="a">
    <w:name w:val="a"/>
    <w:basedOn w:val="DefaultParagraphFont"/>
    <w:rsid w:val="00F4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Mol%C3%A9cula" TargetMode="External"/><Relationship Id="rId5" Type="http://schemas.openxmlformats.org/officeDocument/2006/relationships/hyperlink" Target="https://es.wikipedia.org/wiki/ARN" TargetMode="External"/><Relationship Id="rId4" Type="http://schemas.openxmlformats.org/officeDocument/2006/relationships/hyperlink" Target="https://es.wikipedia.org/wiki/A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347</Words>
  <Characters>1738</Characters>
  <Application>Microsoft Office Word</Application>
  <DocSecurity>0</DocSecurity>
  <Lines>108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Hernández</dc:creator>
  <cp:keywords/>
  <dc:description/>
  <cp:lastModifiedBy>Andrea Hernández</cp:lastModifiedBy>
  <cp:revision>1</cp:revision>
  <dcterms:created xsi:type="dcterms:W3CDTF">2016-02-28T23:34:00Z</dcterms:created>
  <dcterms:modified xsi:type="dcterms:W3CDTF">2016-02-28T23:47:00Z</dcterms:modified>
</cp:coreProperties>
</file>