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B25" w:rsidRDefault="00BC7B25" w:rsidP="00E1383A">
      <w:pPr>
        <w:spacing w:after="0" w:line="240" w:lineRule="auto"/>
        <w:jc w:val="center"/>
        <w:outlineLvl w:val="1"/>
        <w:rPr>
          <w:rFonts w:ascii="Arial" w:eastAsia="Times New Roman" w:hAnsi="Arial" w:cs="Arial"/>
          <w:b/>
          <w:spacing w:val="-15"/>
          <w:sz w:val="24"/>
          <w:szCs w:val="24"/>
          <w:lang w:eastAsia="es-MX"/>
        </w:rPr>
      </w:pPr>
      <w:r>
        <w:rPr>
          <w:rFonts w:ascii="Arial" w:eastAsia="Times New Roman" w:hAnsi="Arial" w:cs="Arial"/>
          <w:b/>
          <w:noProof/>
          <w:spacing w:val="-15"/>
          <w:sz w:val="24"/>
          <w:szCs w:val="24"/>
          <w:lang w:eastAsia="es-MX"/>
        </w:rPr>
        <w:drawing>
          <wp:inline distT="0" distB="0" distL="0" distR="0" wp14:anchorId="5E0ADE7E" wp14:editId="6206619C">
            <wp:extent cx="5071720" cy="15906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ar-logo.png"/>
                    <pic:cNvPicPr/>
                  </pic:nvPicPr>
                  <pic:blipFill>
                    <a:blip r:embed="rId4">
                      <a:extLst>
                        <a:ext uri="{28A0092B-C50C-407E-A947-70E740481C1C}">
                          <a14:useLocalDpi xmlns:a14="http://schemas.microsoft.com/office/drawing/2010/main" val="0"/>
                        </a:ext>
                      </a:extLst>
                    </a:blip>
                    <a:stretch>
                      <a:fillRect/>
                    </a:stretch>
                  </pic:blipFill>
                  <pic:spPr>
                    <a:xfrm>
                      <a:off x="0" y="0"/>
                      <a:ext cx="5151355" cy="1615651"/>
                    </a:xfrm>
                    <a:prstGeom prst="rect">
                      <a:avLst/>
                    </a:prstGeom>
                  </pic:spPr>
                </pic:pic>
              </a:graphicData>
            </a:graphic>
          </wp:inline>
        </w:drawing>
      </w:r>
    </w:p>
    <w:p w:rsidR="00BC7B25" w:rsidRDefault="00BC7B25" w:rsidP="00E1383A">
      <w:pPr>
        <w:spacing w:after="0" w:line="240" w:lineRule="auto"/>
        <w:jc w:val="center"/>
        <w:outlineLvl w:val="1"/>
        <w:rPr>
          <w:rFonts w:ascii="Arial" w:eastAsia="Times New Roman" w:hAnsi="Arial" w:cs="Arial"/>
          <w:b/>
          <w:spacing w:val="-15"/>
          <w:sz w:val="24"/>
          <w:szCs w:val="24"/>
          <w:lang w:eastAsia="es-MX"/>
        </w:rPr>
      </w:pPr>
      <w:r>
        <w:rPr>
          <w:rFonts w:ascii="Arial" w:eastAsia="Times New Roman" w:hAnsi="Arial" w:cs="Arial"/>
          <w:b/>
          <w:spacing w:val="-15"/>
          <w:sz w:val="24"/>
          <w:szCs w:val="24"/>
          <w:lang w:eastAsia="es-MX"/>
        </w:rPr>
        <w:t>Alondra Daniela Mendoza Plascencia</w:t>
      </w:r>
    </w:p>
    <w:p w:rsidR="00BC7B25" w:rsidRDefault="00BC7B25" w:rsidP="00E1383A">
      <w:pPr>
        <w:spacing w:after="0" w:line="240" w:lineRule="auto"/>
        <w:jc w:val="center"/>
        <w:outlineLvl w:val="1"/>
        <w:rPr>
          <w:rFonts w:ascii="Arial" w:eastAsia="Times New Roman" w:hAnsi="Arial" w:cs="Arial"/>
          <w:b/>
          <w:spacing w:val="-15"/>
          <w:sz w:val="24"/>
          <w:szCs w:val="24"/>
          <w:lang w:eastAsia="es-MX"/>
        </w:rPr>
      </w:pPr>
      <w:r>
        <w:rPr>
          <w:rFonts w:ascii="Arial" w:eastAsia="Times New Roman" w:hAnsi="Arial" w:cs="Arial"/>
          <w:b/>
          <w:spacing w:val="-15"/>
          <w:sz w:val="24"/>
          <w:szCs w:val="24"/>
          <w:lang w:eastAsia="es-MX"/>
        </w:rPr>
        <w:t xml:space="preserve">4° A </w:t>
      </w:r>
    </w:p>
    <w:p w:rsidR="00BC7B25" w:rsidRDefault="00BC7B25" w:rsidP="00E1383A">
      <w:pPr>
        <w:spacing w:after="0" w:line="240" w:lineRule="auto"/>
        <w:jc w:val="center"/>
        <w:outlineLvl w:val="1"/>
        <w:rPr>
          <w:rFonts w:ascii="Arial" w:eastAsia="Times New Roman" w:hAnsi="Arial" w:cs="Arial"/>
          <w:b/>
          <w:spacing w:val="-15"/>
          <w:sz w:val="24"/>
          <w:szCs w:val="24"/>
          <w:lang w:eastAsia="es-MX"/>
        </w:rPr>
      </w:pPr>
      <w:r>
        <w:rPr>
          <w:rFonts w:ascii="Arial" w:eastAsia="Times New Roman" w:hAnsi="Arial" w:cs="Arial"/>
          <w:b/>
          <w:spacing w:val="-15"/>
          <w:sz w:val="24"/>
          <w:szCs w:val="24"/>
          <w:lang w:eastAsia="es-MX"/>
        </w:rPr>
        <w:t>Daniel Rojas Tapia</w:t>
      </w:r>
    </w:p>
    <w:p w:rsidR="00BC7B25" w:rsidRDefault="00BC7B25" w:rsidP="00E1383A">
      <w:pPr>
        <w:spacing w:after="0" w:line="240" w:lineRule="auto"/>
        <w:jc w:val="center"/>
        <w:outlineLvl w:val="1"/>
        <w:rPr>
          <w:rFonts w:ascii="Arial" w:eastAsia="Times New Roman" w:hAnsi="Arial" w:cs="Arial"/>
          <w:b/>
          <w:spacing w:val="-15"/>
          <w:sz w:val="24"/>
          <w:szCs w:val="24"/>
          <w:lang w:eastAsia="es-MX"/>
        </w:rPr>
      </w:pPr>
      <w:r>
        <w:rPr>
          <w:rFonts w:ascii="Arial" w:eastAsia="Times New Roman" w:hAnsi="Arial" w:cs="Arial"/>
          <w:b/>
          <w:spacing w:val="-15"/>
          <w:sz w:val="24"/>
          <w:szCs w:val="24"/>
          <w:lang w:eastAsia="es-MX"/>
        </w:rPr>
        <w:t>Ciclo de Krebs</w:t>
      </w:r>
    </w:p>
    <w:p w:rsidR="00BC7B25" w:rsidRDefault="00BC7B25" w:rsidP="00E1383A">
      <w:pPr>
        <w:spacing w:after="0" w:line="240" w:lineRule="auto"/>
        <w:jc w:val="center"/>
        <w:outlineLvl w:val="1"/>
        <w:rPr>
          <w:rFonts w:ascii="Arial" w:eastAsia="Times New Roman" w:hAnsi="Arial" w:cs="Arial"/>
          <w:b/>
          <w:spacing w:val="-15"/>
          <w:sz w:val="24"/>
          <w:szCs w:val="24"/>
          <w:lang w:eastAsia="es-MX"/>
        </w:rPr>
      </w:pPr>
      <w:bookmarkStart w:id="0" w:name="_GoBack"/>
      <w:bookmarkEnd w:id="0"/>
    </w:p>
    <w:p w:rsidR="00BC7B25" w:rsidRDefault="00BC7B25" w:rsidP="00E1383A">
      <w:pPr>
        <w:spacing w:after="0" w:line="240" w:lineRule="auto"/>
        <w:jc w:val="center"/>
        <w:outlineLvl w:val="1"/>
        <w:rPr>
          <w:rFonts w:ascii="Arial" w:eastAsia="Times New Roman" w:hAnsi="Arial" w:cs="Arial"/>
          <w:b/>
          <w:spacing w:val="-15"/>
          <w:sz w:val="24"/>
          <w:szCs w:val="24"/>
          <w:lang w:eastAsia="es-MX"/>
        </w:rPr>
      </w:pPr>
    </w:p>
    <w:p w:rsidR="00BC7B25" w:rsidRDefault="00BC7B25" w:rsidP="00E1383A">
      <w:pPr>
        <w:spacing w:after="0" w:line="240" w:lineRule="auto"/>
        <w:jc w:val="center"/>
        <w:outlineLvl w:val="1"/>
        <w:rPr>
          <w:rFonts w:ascii="Arial" w:eastAsia="Times New Roman" w:hAnsi="Arial" w:cs="Arial"/>
          <w:b/>
          <w:spacing w:val="-15"/>
          <w:sz w:val="24"/>
          <w:szCs w:val="24"/>
          <w:lang w:eastAsia="es-MX"/>
        </w:rPr>
      </w:pPr>
    </w:p>
    <w:p w:rsidR="00BC7B25" w:rsidRDefault="00BC7B25" w:rsidP="00E1383A">
      <w:pPr>
        <w:spacing w:after="0" w:line="240" w:lineRule="auto"/>
        <w:jc w:val="center"/>
        <w:outlineLvl w:val="1"/>
        <w:rPr>
          <w:rFonts w:ascii="Arial" w:eastAsia="Times New Roman" w:hAnsi="Arial" w:cs="Arial"/>
          <w:b/>
          <w:spacing w:val="-15"/>
          <w:sz w:val="24"/>
          <w:szCs w:val="24"/>
          <w:lang w:eastAsia="es-MX"/>
        </w:rPr>
      </w:pPr>
    </w:p>
    <w:p w:rsidR="00BC7B25" w:rsidRDefault="00BC7B25" w:rsidP="00E1383A">
      <w:pPr>
        <w:spacing w:after="0" w:line="240" w:lineRule="auto"/>
        <w:jc w:val="center"/>
        <w:outlineLvl w:val="1"/>
        <w:rPr>
          <w:rFonts w:ascii="Arial" w:eastAsia="Times New Roman" w:hAnsi="Arial" w:cs="Arial"/>
          <w:b/>
          <w:spacing w:val="-15"/>
          <w:sz w:val="24"/>
          <w:szCs w:val="24"/>
          <w:lang w:eastAsia="es-MX"/>
        </w:rPr>
      </w:pPr>
    </w:p>
    <w:p w:rsidR="00BC7B25" w:rsidRDefault="00BC7B25" w:rsidP="00E1383A">
      <w:pPr>
        <w:spacing w:after="0" w:line="240" w:lineRule="auto"/>
        <w:jc w:val="center"/>
        <w:outlineLvl w:val="1"/>
        <w:rPr>
          <w:rFonts w:ascii="Arial" w:eastAsia="Times New Roman" w:hAnsi="Arial" w:cs="Arial"/>
          <w:b/>
          <w:spacing w:val="-15"/>
          <w:sz w:val="24"/>
          <w:szCs w:val="24"/>
          <w:lang w:eastAsia="es-MX"/>
        </w:rPr>
      </w:pPr>
    </w:p>
    <w:p w:rsidR="00BC7B25" w:rsidRDefault="00BC7B25" w:rsidP="00E1383A">
      <w:pPr>
        <w:spacing w:after="0" w:line="240" w:lineRule="auto"/>
        <w:jc w:val="center"/>
        <w:outlineLvl w:val="1"/>
        <w:rPr>
          <w:rFonts w:ascii="Arial" w:eastAsia="Times New Roman" w:hAnsi="Arial" w:cs="Arial"/>
          <w:b/>
          <w:spacing w:val="-15"/>
          <w:sz w:val="24"/>
          <w:szCs w:val="24"/>
          <w:lang w:eastAsia="es-MX"/>
        </w:rPr>
      </w:pPr>
    </w:p>
    <w:p w:rsidR="00BC7B25" w:rsidRDefault="00BC7B25" w:rsidP="00E1383A">
      <w:pPr>
        <w:spacing w:after="0" w:line="240" w:lineRule="auto"/>
        <w:jc w:val="center"/>
        <w:outlineLvl w:val="1"/>
        <w:rPr>
          <w:rFonts w:ascii="Arial" w:eastAsia="Times New Roman" w:hAnsi="Arial" w:cs="Arial"/>
          <w:b/>
          <w:spacing w:val="-15"/>
          <w:sz w:val="24"/>
          <w:szCs w:val="24"/>
          <w:lang w:eastAsia="es-MX"/>
        </w:rPr>
      </w:pPr>
    </w:p>
    <w:p w:rsidR="00BC7B25" w:rsidRDefault="00BC7B25" w:rsidP="00E1383A">
      <w:pPr>
        <w:spacing w:after="0" w:line="240" w:lineRule="auto"/>
        <w:jc w:val="center"/>
        <w:outlineLvl w:val="1"/>
        <w:rPr>
          <w:rFonts w:ascii="Arial" w:eastAsia="Times New Roman" w:hAnsi="Arial" w:cs="Arial"/>
          <w:b/>
          <w:spacing w:val="-15"/>
          <w:sz w:val="24"/>
          <w:szCs w:val="24"/>
          <w:lang w:eastAsia="es-MX"/>
        </w:rPr>
      </w:pPr>
    </w:p>
    <w:p w:rsidR="00BC7B25" w:rsidRDefault="00BC7B25" w:rsidP="00E1383A">
      <w:pPr>
        <w:spacing w:after="0" w:line="240" w:lineRule="auto"/>
        <w:jc w:val="center"/>
        <w:outlineLvl w:val="1"/>
        <w:rPr>
          <w:rFonts w:ascii="Arial" w:eastAsia="Times New Roman" w:hAnsi="Arial" w:cs="Arial"/>
          <w:b/>
          <w:spacing w:val="-15"/>
          <w:sz w:val="24"/>
          <w:szCs w:val="24"/>
          <w:lang w:eastAsia="es-MX"/>
        </w:rPr>
      </w:pPr>
    </w:p>
    <w:p w:rsidR="00BC7B25" w:rsidRDefault="00BC7B25" w:rsidP="00E1383A">
      <w:pPr>
        <w:spacing w:after="0" w:line="240" w:lineRule="auto"/>
        <w:jc w:val="center"/>
        <w:outlineLvl w:val="1"/>
        <w:rPr>
          <w:rFonts w:ascii="Arial" w:eastAsia="Times New Roman" w:hAnsi="Arial" w:cs="Arial"/>
          <w:b/>
          <w:spacing w:val="-15"/>
          <w:sz w:val="24"/>
          <w:szCs w:val="24"/>
          <w:lang w:eastAsia="es-MX"/>
        </w:rPr>
      </w:pPr>
    </w:p>
    <w:p w:rsidR="00BC7B25" w:rsidRDefault="00BC7B25" w:rsidP="00E1383A">
      <w:pPr>
        <w:spacing w:after="0" w:line="240" w:lineRule="auto"/>
        <w:jc w:val="center"/>
        <w:outlineLvl w:val="1"/>
        <w:rPr>
          <w:rFonts w:ascii="Arial" w:eastAsia="Times New Roman" w:hAnsi="Arial" w:cs="Arial"/>
          <w:b/>
          <w:spacing w:val="-15"/>
          <w:sz w:val="24"/>
          <w:szCs w:val="24"/>
          <w:lang w:eastAsia="es-MX"/>
        </w:rPr>
      </w:pPr>
    </w:p>
    <w:p w:rsidR="00BC7B25" w:rsidRDefault="00BC7B25" w:rsidP="00E1383A">
      <w:pPr>
        <w:spacing w:after="0" w:line="240" w:lineRule="auto"/>
        <w:jc w:val="center"/>
        <w:outlineLvl w:val="1"/>
        <w:rPr>
          <w:rFonts w:ascii="Arial" w:eastAsia="Times New Roman" w:hAnsi="Arial" w:cs="Arial"/>
          <w:b/>
          <w:spacing w:val="-15"/>
          <w:sz w:val="24"/>
          <w:szCs w:val="24"/>
          <w:lang w:eastAsia="es-MX"/>
        </w:rPr>
      </w:pPr>
    </w:p>
    <w:p w:rsidR="00BC7B25" w:rsidRDefault="00BC7B25" w:rsidP="00E1383A">
      <w:pPr>
        <w:spacing w:after="0" w:line="240" w:lineRule="auto"/>
        <w:jc w:val="center"/>
        <w:outlineLvl w:val="1"/>
        <w:rPr>
          <w:rFonts w:ascii="Arial" w:eastAsia="Times New Roman" w:hAnsi="Arial" w:cs="Arial"/>
          <w:b/>
          <w:spacing w:val="-15"/>
          <w:sz w:val="24"/>
          <w:szCs w:val="24"/>
          <w:lang w:eastAsia="es-MX"/>
        </w:rPr>
      </w:pPr>
    </w:p>
    <w:p w:rsidR="00BC7B25" w:rsidRDefault="00BC7B25" w:rsidP="00E1383A">
      <w:pPr>
        <w:spacing w:after="0" w:line="240" w:lineRule="auto"/>
        <w:jc w:val="center"/>
        <w:outlineLvl w:val="1"/>
        <w:rPr>
          <w:rFonts w:ascii="Arial" w:eastAsia="Times New Roman" w:hAnsi="Arial" w:cs="Arial"/>
          <w:b/>
          <w:spacing w:val="-15"/>
          <w:sz w:val="24"/>
          <w:szCs w:val="24"/>
          <w:lang w:eastAsia="es-MX"/>
        </w:rPr>
      </w:pPr>
    </w:p>
    <w:p w:rsidR="00BC7B25" w:rsidRDefault="00BC7B25" w:rsidP="00E1383A">
      <w:pPr>
        <w:spacing w:after="0" w:line="240" w:lineRule="auto"/>
        <w:jc w:val="center"/>
        <w:outlineLvl w:val="1"/>
        <w:rPr>
          <w:rFonts w:ascii="Arial" w:eastAsia="Times New Roman" w:hAnsi="Arial" w:cs="Arial"/>
          <w:b/>
          <w:spacing w:val="-15"/>
          <w:sz w:val="24"/>
          <w:szCs w:val="24"/>
          <w:lang w:eastAsia="es-MX"/>
        </w:rPr>
      </w:pPr>
    </w:p>
    <w:p w:rsidR="00BC7B25" w:rsidRDefault="00BC7B25" w:rsidP="00E1383A">
      <w:pPr>
        <w:spacing w:after="0" w:line="240" w:lineRule="auto"/>
        <w:jc w:val="center"/>
        <w:outlineLvl w:val="1"/>
        <w:rPr>
          <w:rFonts w:ascii="Arial" w:eastAsia="Times New Roman" w:hAnsi="Arial" w:cs="Arial"/>
          <w:b/>
          <w:spacing w:val="-15"/>
          <w:sz w:val="24"/>
          <w:szCs w:val="24"/>
          <w:lang w:eastAsia="es-MX"/>
        </w:rPr>
      </w:pPr>
    </w:p>
    <w:p w:rsidR="00BC7B25" w:rsidRDefault="00BC7B25" w:rsidP="00E1383A">
      <w:pPr>
        <w:spacing w:after="0" w:line="240" w:lineRule="auto"/>
        <w:jc w:val="center"/>
        <w:outlineLvl w:val="1"/>
        <w:rPr>
          <w:rFonts w:ascii="Arial" w:eastAsia="Times New Roman" w:hAnsi="Arial" w:cs="Arial"/>
          <w:b/>
          <w:spacing w:val="-15"/>
          <w:sz w:val="24"/>
          <w:szCs w:val="24"/>
          <w:lang w:eastAsia="es-MX"/>
        </w:rPr>
      </w:pPr>
    </w:p>
    <w:p w:rsidR="00BC7B25" w:rsidRDefault="00BC7B25" w:rsidP="00E1383A">
      <w:pPr>
        <w:spacing w:after="0" w:line="240" w:lineRule="auto"/>
        <w:jc w:val="center"/>
        <w:outlineLvl w:val="1"/>
        <w:rPr>
          <w:rFonts w:ascii="Arial" w:eastAsia="Times New Roman" w:hAnsi="Arial" w:cs="Arial"/>
          <w:b/>
          <w:spacing w:val="-15"/>
          <w:sz w:val="24"/>
          <w:szCs w:val="24"/>
          <w:lang w:eastAsia="es-MX"/>
        </w:rPr>
      </w:pPr>
    </w:p>
    <w:p w:rsidR="00BC7B25" w:rsidRDefault="00BC7B25" w:rsidP="00E1383A">
      <w:pPr>
        <w:spacing w:after="0" w:line="240" w:lineRule="auto"/>
        <w:jc w:val="center"/>
        <w:outlineLvl w:val="1"/>
        <w:rPr>
          <w:rFonts w:ascii="Arial" w:eastAsia="Times New Roman" w:hAnsi="Arial" w:cs="Arial"/>
          <w:b/>
          <w:spacing w:val="-15"/>
          <w:sz w:val="24"/>
          <w:szCs w:val="24"/>
          <w:lang w:eastAsia="es-MX"/>
        </w:rPr>
      </w:pPr>
    </w:p>
    <w:p w:rsidR="00BC7B25" w:rsidRDefault="00BC7B25" w:rsidP="00E1383A">
      <w:pPr>
        <w:spacing w:after="0" w:line="240" w:lineRule="auto"/>
        <w:jc w:val="center"/>
        <w:outlineLvl w:val="1"/>
        <w:rPr>
          <w:rFonts w:ascii="Arial" w:eastAsia="Times New Roman" w:hAnsi="Arial" w:cs="Arial"/>
          <w:b/>
          <w:spacing w:val="-15"/>
          <w:sz w:val="24"/>
          <w:szCs w:val="24"/>
          <w:lang w:eastAsia="es-MX"/>
        </w:rPr>
      </w:pPr>
    </w:p>
    <w:p w:rsidR="00BC7B25" w:rsidRDefault="00BC7B25" w:rsidP="00E1383A">
      <w:pPr>
        <w:spacing w:after="0" w:line="240" w:lineRule="auto"/>
        <w:jc w:val="center"/>
        <w:outlineLvl w:val="1"/>
        <w:rPr>
          <w:rFonts w:ascii="Arial" w:eastAsia="Times New Roman" w:hAnsi="Arial" w:cs="Arial"/>
          <w:b/>
          <w:spacing w:val="-15"/>
          <w:sz w:val="24"/>
          <w:szCs w:val="24"/>
          <w:lang w:eastAsia="es-MX"/>
        </w:rPr>
      </w:pPr>
    </w:p>
    <w:p w:rsidR="00BC7B25" w:rsidRDefault="00BC7B25" w:rsidP="00E1383A">
      <w:pPr>
        <w:spacing w:after="0" w:line="240" w:lineRule="auto"/>
        <w:jc w:val="center"/>
        <w:outlineLvl w:val="1"/>
        <w:rPr>
          <w:rFonts w:ascii="Arial" w:eastAsia="Times New Roman" w:hAnsi="Arial" w:cs="Arial"/>
          <w:b/>
          <w:spacing w:val="-15"/>
          <w:sz w:val="24"/>
          <w:szCs w:val="24"/>
          <w:lang w:eastAsia="es-MX"/>
        </w:rPr>
      </w:pPr>
    </w:p>
    <w:p w:rsidR="00BC7B25" w:rsidRDefault="00BC7B25" w:rsidP="00E1383A">
      <w:pPr>
        <w:spacing w:after="0" w:line="240" w:lineRule="auto"/>
        <w:jc w:val="center"/>
        <w:outlineLvl w:val="1"/>
        <w:rPr>
          <w:rFonts w:ascii="Arial" w:eastAsia="Times New Roman" w:hAnsi="Arial" w:cs="Arial"/>
          <w:b/>
          <w:spacing w:val="-15"/>
          <w:sz w:val="24"/>
          <w:szCs w:val="24"/>
          <w:lang w:eastAsia="es-MX"/>
        </w:rPr>
      </w:pPr>
    </w:p>
    <w:p w:rsidR="00BC7B25" w:rsidRDefault="00BC7B25" w:rsidP="00E1383A">
      <w:pPr>
        <w:spacing w:after="0" w:line="240" w:lineRule="auto"/>
        <w:jc w:val="center"/>
        <w:outlineLvl w:val="1"/>
        <w:rPr>
          <w:rFonts w:ascii="Arial" w:eastAsia="Times New Roman" w:hAnsi="Arial" w:cs="Arial"/>
          <w:b/>
          <w:spacing w:val="-15"/>
          <w:sz w:val="24"/>
          <w:szCs w:val="24"/>
          <w:lang w:eastAsia="es-MX"/>
        </w:rPr>
      </w:pPr>
    </w:p>
    <w:p w:rsidR="00BC7B25" w:rsidRDefault="00BC7B25" w:rsidP="00E1383A">
      <w:pPr>
        <w:spacing w:after="0" w:line="240" w:lineRule="auto"/>
        <w:jc w:val="center"/>
        <w:outlineLvl w:val="1"/>
        <w:rPr>
          <w:rFonts w:ascii="Arial" w:eastAsia="Times New Roman" w:hAnsi="Arial" w:cs="Arial"/>
          <w:b/>
          <w:spacing w:val="-15"/>
          <w:sz w:val="24"/>
          <w:szCs w:val="24"/>
          <w:lang w:eastAsia="es-MX"/>
        </w:rPr>
      </w:pPr>
    </w:p>
    <w:p w:rsidR="00BC7B25" w:rsidRDefault="00BC7B25" w:rsidP="00E1383A">
      <w:pPr>
        <w:spacing w:after="0" w:line="240" w:lineRule="auto"/>
        <w:jc w:val="center"/>
        <w:outlineLvl w:val="1"/>
        <w:rPr>
          <w:rFonts w:ascii="Arial" w:eastAsia="Times New Roman" w:hAnsi="Arial" w:cs="Arial"/>
          <w:b/>
          <w:spacing w:val="-15"/>
          <w:sz w:val="24"/>
          <w:szCs w:val="24"/>
          <w:lang w:eastAsia="es-MX"/>
        </w:rPr>
      </w:pPr>
    </w:p>
    <w:p w:rsidR="00BC7B25" w:rsidRDefault="00BC7B25" w:rsidP="00E1383A">
      <w:pPr>
        <w:spacing w:after="0" w:line="240" w:lineRule="auto"/>
        <w:jc w:val="center"/>
        <w:outlineLvl w:val="1"/>
        <w:rPr>
          <w:rFonts w:ascii="Arial" w:eastAsia="Times New Roman" w:hAnsi="Arial" w:cs="Arial"/>
          <w:b/>
          <w:spacing w:val="-15"/>
          <w:sz w:val="24"/>
          <w:szCs w:val="24"/>
          <w:lang w:eastAsia="es-MX"/>
        </w:rPr>
      </w:pPr>
    </w:p>
    <w:p w:rsidR="00BC7B25" w:rsidRDefault="00BC7B25" w:rsidP="00E1383A">
      <w:pPr>
        <w:spacing w:after="0" w:line="240" w:lineRule="auto"/>
        <w:jc w:val="center"/>
        <w:outlineLvl w:val="1"/>
        <w:rPr>
          <w:rFonts w:ascii="Arial" w:eastAsia="Times New Roman" w:hAnsi="Arial" w:cs="Arial"/>
          <w:b/>
          <w:spacing w:val="-15"/>
          <w:sz w:val="24"/>
          <w:szCs w:val="24"/>
          <w:lang w:eastAsia="es-MX"/>
        </w:rPr>
      </w:pPr>
    </w:p>
    <w:p w:rsidR="00BC7B25" w:rsidRDefault="00BC7B25" w:rsidP="00E1383A">
      <w:pPr>
        <w:spacing w:after="0" w:line="240" w:lineRule="auto"/>
        <w:jc w:val="center"/>
        <w:outlineLvl w:val="1"/>
        <w:rPr>
          <w:rFonts w:ascii="Arial" w:eastAsia="Times New Roman" w:hAnsi="Arial" w:cs="Arial"/>
          <w:b/>
          <w:spacing w:val="-15"/>
          <w:sz w:val="24"/>
          <w:szCs w:val="24"/>
          <w:lang w:eastAsia="es-MX"/>
        </w:rPr>
      </w:pPr>
    </w:p>
    <w:p w:rsidR="00BC7B25" w:rsidRDefault="00BC7B25" w:rsidP="00E1383A">
      <w:pPr>
        <w:spacing w:after="0" w:line="240" w:lineRule="auto"/>
        <w:jc w:val="center"/>
        <w:outlineLvl w:val="1"/>
        <w:rPr>
          <w:rFonts w:ascii="Arial" w:eastAsia="Times New Roman" w:hAnsi="Arial" w:cs="Arial"/>
          <w:b/>
          <w:spacing w:val="-15"/>
          <w:sz w:val="24"/>
          <w:szCs w:val="24"/>
          <w:lang w:eastAsia="es-MX"/>
        </w:rPr>
      </w:pPr>
    </w:p>
    <w:p w:rsidR="00BC7B25" w:rsidRDefault="00BC7B25" w:rsidP="00E1383A">
      <w:pPr>
        <w:spacing w:after="0" w:line="240" w:lineRule="auto"/>
        <w:jc w:val="center"/>
        <w:outlineLvl w:val="1"/>
        <w:rPr>
          <w:rFonts w:ascii="Arial" w:eastAsia="Times New Roman" w:hAnsi="Arial" w:cs="Arial"/>
          <w:b/>
          <w:spacing w:val="-15"/>
          <w:sz w:val="24"/>
          <w:szCs w:val="24"/>
          <w:lang w:eastAsia="es-MX"/>
        </w:rPr>
      </w:pPr>
    </w:p>
    <w:p w:rsidR="00BC7B25" w:rsidRDefault="00BC7B25" w:rsidP="00E1383A">
      <w:pPr>
        <w:spacing w:after="0" w:line="240" w:lineRule="auto"/>
        <w:jc w:val="center"/>
        <w:outlineLvl w:val="1"/>
        <w:rPr>
          <w:rFonts w:ascii="Arial" w:eastAsia="Times New Roman" w:hAnsi="Arial" w:cs="Arial"/>
          <w:b/>
          <w:spacing w:val="-15"/>
          <w:sz w:val="24"/>
          <w:szCs w:val="24"/>
          <w:lang w:eastAsia="es-MX"/>
        </w:rPr>
      </w:pPr>
    </w:p>
    <w:p w:rsidR="00BC7B25" w:rsidRDefault="00BC7B25" w:rsidP="00E1383A">
      <w:pPr>
        <w:spacing w:after="0" w:line="240" w:lineRule="auto"/>
        <w:jc w:val="center"/>
        <w:outlineLvl w:val="1"/>
        <w:rPr>
          <w:rFonts w:ascii="Arial" w:eastAsia="Times New Roman" w:hAnsi="Arial" w:cs="Arial"/>
          <w:b/>
          <w:spacing w:val="-15"/>
          <w:sz w:val="24"/>
          <w:szCs w:val="24"/>
          <w:lang w:eastAsia="es-MX"/>
        </w:rPr>
      </w:pPr>
    </w:p>
    <w:p w:rsidR="00BC7B25" w:rsidRDefault="00BC7B25" w:rsidP="00E1383A">
      <w:pPr>
        <w:spacing w:after="0" w:line="240" w:lineRule="auto"/>
        <w:jc w:val="center"/>
        <w:outlineLvl w:val="1"/>
        <w:rPr>
          <w:rFonts w:ascii="Arial" w:eastAsia="Times New Roman" w:hAnsi="Arial" w:cs="Arial"/>
          <w:b/>
          <w:spacing w:val="-15"/>
          <w:sz w:val="24"/>
          <w:szCs w:val="24"/>
          <w:lang w:eastAsia="es-MX"/>
        </w:rPr>
      </w:pPr>
    </w:p>
    <w:p w:rsidR="00BC7B25" w:rsidRDefault="00BC7B25" w:rsidP="00E1383A">
      <w:pPr>
        <w:spacing w:after="0" w:line="240" w:lineRule="auto"/>
        <w:jc w:val="center"/>
        <w:outlineLvl w:val="1"/>
        <w:rPr>
          <w:rFonts w:ascii="Arial" w:eastAsia="Times New Roman" w:hAnsi="Arial" w:cs="Arial"/>
          <w:b/>
          <w:spacing w:val="-15"/>
          <w:sz w:val="24"/>
          <w:szCs w:val="24"/>
          <w:lang w:eastAsia="es-MX"/>
        </w:rPr>
      </w:pPr>
    </w:p>
    <w:p w:rsidR="00BC7B25" w:rsidRDefault="00BC7B25" w:rsidP="00E1383A">
      <w:pPr>
        <w:spacing w:after="0" w:line="240" w:lineRule="auto"/>
        <w:jc w:val="center"/>
        <w:outlineLvl w:val="1"/>
        <w:rPr>
          <w:rFonts w:ascii="Arial" w:eastAsia="Times New Roman" w:hAnsi="Arial" w:cs="Arial"/>
          <w:b/>
          <w:spacing w:val="-15"/>
          <w:sz w:val="24"/>
          <w:szCs w:val="24"/>
          <w:lang w:eastAsia="es-MX"/>
        </w:rPr>
      </w:pPr>
    </w:p>
    <w:p w:rsidR="00BC7B25" w:rsidRDefault="00BC7B25" w:rsidP="00E1383A">
      <w:pPr>
        <w:spacing w:after="0" w:line="240" w:lineRule="auto"/>
        <w:jc w:val="center"/>
        <w:outlineLvl w:val="1"/>
        <w:rPr>
          <w:rFonts w:ascii="Arial" w:eastAsia="Times New Roman" w:hAnsi="Arial" w:cs="Arial"/>
          <w:b/>
          <w:spacing w:val="-15"/>
          <w:sz w:val="24"/>
          <w:szCs w:val="24"/>
          <w:lang w:eastAsia="es-MX"/>
        </w:rPr>
      </w:pPr>
    </w:p>
    <w:p w:rsidR="00BC7B25" w:rsidRDefault="00BC7B25" w:rsidP="00E1383A">
      <w:pPr>
        <w:spacing w:after="0" w:line="240" w:lineRule="auto"/>
        <w:jc w:val="center"/>
        <w:outlineLvl w:val="1"/>
        <w:rPr>
          <w:rFonts w:ascii="Arial" w:eastAsia="Times New Roman" w:hAnsi="Arial" w:cs="Arial"/>
          <w:b/>
          <w:spacing w:val="-15"/>
          <w:sz w:val="24"/>
          <w:szCs w:val="24"/>
          <w:lang w:eastAsia="es-MX"/>
        </w:rPr>
      </w:pPr>
    </w:p>
    <w:p w:rsidR="00BC7B25" w:rsidRDefault="00BC7B25" w:rsidP="00E1383A">
      <w:pPr>
        <w:spacing w:after="0" w:line="240" w:lineRule="auto"/>
        <w:jc w:val="center"/>
        <w:outlineLvl w:val="1"/>
        <w:rPr>
          <w:rFonts w:ascii="Arial" w:eastAsia="Times New Roman" w:hAnsi="Arial" w:cs="Arial"/>
          <w:b/>
          <w:spacing w:val="-15"/>
          <w:sz w:val="24"/>
          <w:szCs w:val="24"/>
          <w:lang w:eastAsia="es-MX"/>
        </w:rPr>
      </w:pPr>
    </w:p>
    <w:p w:rsidR="00BC7B25" w:rsidRDefault="00BC7B25" w:rsidP="00E1383A">
      <w:pPr>
        <w:spacing w:after="0" w:line="240" w:lineRule="auto"/>
        <w:jc w:val="center"/>
        <w:outlineLvl w:val="1"/>
        <w:rPr>
          <w:rFonts w:ascii="Arial" w:eastAsia="Times New Roman" w:hAnsi="Arial" w:cs="Arial"/>
          <w:b/>
          <w:spacing w:val="-15"/>
          <w:sz w:val="24"/>
          <w:szCs w:val="24"/>
          <w:lang w:eastAsia="es-MX"/>
        </w:rPr>
      </w:pPr>
    </w:p>
    <w:p w:rsidR="00BC7B25" w:rsidRDefault="00BC7B25" w:rsidP="00E1383A">
      <w:pPr>
        <w:spacing w:after="0" w:line="240" w:lineRule="auto"/>
        <w:jc w:val="center"/>
        <w:outlineLvl w:val="1"/>
        <w:rPr>
          <w:rFonts w:ascii="Arial" w:eastAsia="Times New Roman" w:hAnsi="Arial" w:cs="Arial"/>
          <w:b/>
          <w:spacing w:val="-15"/>
          <w:sz w:val="24"/>
          <w:szCs w:val="24"/>
          <w:lang w:eastAsia="es-MX"/>
        </w:rPr>
      </w:pPr>
    </w:p>
    <w:p w:rsidR="00BC7B25" w:rsidRDefault="00BC7B25" w:rsidP="00E1383A">
      <w:pPr>
        <w:spacing w:after="0" w:line="240" w:lineRule="auto"/>
        <w:jc w:val="center"/>
        <w:outlineLvl w:val="1"/>
        <w:rPr>
          <w:rFonts w:ascii="Arial" w:eastAsia="Times New Roman" w:hAnsi="Arial" w:cs="Arial"/>
          <w:b/>
          <w:spacing w:val="-15"/>
          <w:sz w:val="24"/>
          <w:szCs w:val="24"/>
          <w:lang w:eastAsia="es-MX"/>
        </w:rPr>
      </w:pPr>
    </w:p>
    <w:p w:rsidR="00BC7B25" w:rsidRDefault="00BC7B25" w:rsidP="00E1383A">
      <w:pPr>
        <w:spacing w:after="0" w:line="240" w:lineRule="auto"/>
        <w:jc w:val="center"/>
        <w:outlineLvl w:val="1"/>
        <w:rPr>
          <w:rFonts w:ascii="Arial" w:eastAsia="Times New Roman" w:hAnsi="Arial" w:cs="Arial"/>
          <w:b/>
          <w:spacing w:val="-15"/>
          <w:sz w:val="24"/>
          <w:szCs w:val="24"/>
          <w:lang w:eastAsia="es-MX"/>
        </w:rPr>
      </w:pPr>
    </w:p>
    <w:p w:rsidR="00BC7B25" w:rsidRDefault="00BC7B25" w:rsidP="00E1383A">
      <w:pPr>
        <w:spacing w:after="0" w:line="240" w:lineRule="auto"/>
        <w:jc w:val="center"/>
        <w:outlineLvl w:val="1"/>
        <w:rPr>
          <w:rFonts w:ascii="Arial" w:eastAsia="Times New Roman" w:hAnsi="Arial" w:cs="Arial"/>
          <w:b/>
          <w:spacing w:val="-15"/>
          <w:sz w:val="24"/>
          <w:szCs w:val="24"/>
          <w:lang w:eastAsia="es-MX"/>
        </w:rPr>
      </w:pPr>
    </w:p>
    <w:p w:rsidR="00BC7B25" w:rsidRDefault="00BC7B25" w:rsidP="00E1383A">
      <w:pPr>
        <w:spacing w:after="0" w:line="240" w:lineRule="auto"/>
        <w:jc w:val="center"/>
        <w:outlineLvl w:val="1"/>
        <w:rPr>
          <w:rFonts w:ascii="Arial" w:eastAsia="Times New Roman" w:hAnsi="Arial" w:cs="Arial"/>
          <w:b/>
          <w:spacing w:val="-15"/>
          <w:sz w:val="24"/>
          <w:szCs w:val="24"/>
          <w:lang w:eastAsia="es-MX"/>
        </w:rPr>
      </w:pPr>
    </w:p>
    <w:p w:rsidR="00E1383A" w:rsidRDefault="00E1383A" w:rsidP="00E1383A">
      <w:pPr>
        <w:spacing w:after="0" w:line="240" w:lineRule="auto"/>
        <w:jc w:val="center"/>
        <w:outlineLvl w:val="1"/>
        <w:rPr>
          <w:rFonts w:ascii="Arial" w:eastAsia="Times New Roman" w:hAnsi="Arial" w:cs="Arial"/>
          <w:b/>
          <w:spacing w:val="-15"/>
          <w:sz w:val="24"/>
          <w:szCs w:val="24"/>
          <w:lang w:eastAsia="es-MX"/>
        </w:rPr>
      </w:pPr>
      <w:r w:rsidRPr="00E1383A">
        <w:rPr>
          <w:rFonts w:ascii="Arial" w:eastAsia="Times New Roman" w:hAnsi="Arial" w:cs="Arial"/>
          <w:b/>
          <w:spacing w:val="-15"/>
          <w:sz w:val="24"/>
          <w:szCs w:val="24"/>
          <w:lang w:eastAsia="es-MX"/>
        </w:rPr>
        <w:t>Ciclo de Krebs</w:t>
      </w:r>
    </w:p>
    <w:p w:rsidR="00E1383A" w:rsidRDefault="00E1383A" w:rsidP="00E1383A">
      <w:pPr>
        <w:spacing w:after="0" w:line="240" w:lineRule="auto"/>
        <w:outlineLvl w:val="1"/>
        <w:rPr>
          <w:rFonts w:ascii="Arial" w:eastAsia="Times New Roman" w:hAnsi="Arial" w:cs="Arial"/>
          <w:b/>
          <w:spacing w:val="-15"/>
          <w:sz w:val="24"/>
          <w:szCs w:val="24"/>
          <w:lang w:eastAsia="es-MX"/>
        </w:rPr>
      </w:pPr>
    </w:p>
    <w:p w:rsidR="00E1383A" w:rsidRPr="00E1383A" w:rsidRDefault="00E1383A" w:rsidP="00E1383A">
      <w:pPr>
        <w:spacing w:after="0" w:line="240" w:lineRule="auto"/>
        <w:outlineLvl w:val="1"/>
        <w:rPr>
          <w:rFonts w:ascii="Arial" w:eastAsia="Times New Roman" w:hAnsi="Arial" w:cs="Arial"/>
          <w:b/>
          <w:spacing w:val="-15"/>
          <w:sz w:val="24"/>
          <w:szCs w:val="24"/>
          <w:u w:val="single"/>
          <w:lang w:eastAsia="es-MX"/>
        </w:rPr>
      </w:pPr>
    </w:p>
    <w:p w:rsidR="00E1383A" w:rsidRPr="00E1383A" w:rsidRDefault="00E1383A" w:rsidP="00E1383A">
      <w:pPr>
        <w:spacing w:after="0" w:line="240" w:lineRule="auto"/>
        <w:outlineLvl w:val="3"/>
        <w:rPr>
          <w:rFonts w:ascii="Arial" w:eastAsia="Times New Roman" w:hAnsi="Arial" w:cs="Arial"/>
          <w:bCs/>
          <w:sz w:val="24"/>
          <w:szCs w:val="24"/>
          <w:lang w:eastAsia="es-MX"/>
        </w:rPr>
      </w:pPr>
      <w:r w:rsidRPr="00E1383A">
        <w:rPr>
          <w:rFonts w:ascii="Arial" w:eastAsia="Times New Roman" w:hAnsi="Arial" w:cs="Arial"/>
          <w:bCs/>
          <w:sz w:val="24"/>
          <w:szCs w:val="24"/>
          <w:u w:val="single"/>
          <w:lang w:eastAsia="es-MX"/>
        </w:rPr>
        <w:t>Reacción 1:</w:t>
      </w:r>
      <w:r w:rsidRPr="00E1383A">
        <w:rPr>
          <w:rFonts w:ascii="Arial" w:eastAsia="Times New Roman" w:hAnsi="Arial" w:cs="Arial"/>
          <w:bCs/>
          <w:sz w:val="24"/>
          <w:szCs w:val="24"/>
          <w:lang w:eastAsia="es-MX"/>
        </w:rPr>
        <w:t xml:space="preserve"> Citrato sintasa (De oxalacetato a citrato)</w:t>
      </w:r>
    </w:p>
    <w:p w:rsidR="00B34DDC" w:rsidRDefault="00E1383A" w:rsidP="00E1383A">
      <w:pPr>
        <w:rPr>
          <w:rFonts w:ascii="Arial" w:eastAsia="Times New Roman" w:hAnsi="Arial" w:cs="Arial"/>
          <w:sz w:val="24"/>
          <w:szCs w:val="24"/>
          <w:shd w:val="clear" w:color="auto" w:fill="FFFFFF"/>
          <w:lang w:eastAsia="es-MX"/>
        </w:rPr>
      </w:pPr>
      <w:r w:rsidRPr="00E1383A">
        <w:rPr>
          <w:rFonts w:ascii="Arial" w:eastAsia="Times New Roman" w:hAnsi="Arial" w:cs="Arial"/>
          <w:sz w:val="24"/>
          <w:szCs w:val="24"/>
          <w:lang w:eastAsia="es-MX"/>
        </w:rPr>
        <w:br/>
      </w:r>
      <w:r w:rsidRPr="00E1383A">
        <w:rPr>
          <w:rFonts w:ascii="Arial" w:eastAsia="Times New Roman" w:hAnsi="Arial" w:cs="Arial"/>
          <w:noProof/>
          <w:sz w:val="24"/>
          <w:szCs w:val="24"/>
          <w:lang w:eastAsia="es-MX"/>
        </w:rPr>
        <w:drawing>
          <wp:anchor distT="0" distB="0" distL="0" distR="0" simplePos="0" relativeHeight="251659264" behindDoc="0" locked="0" layoutInCell="1" allowOverlap="0" wp14:anchorId="56DE3447" wp14:editId="1D17DDE0">
            <wp:simplePos x="0" y="0"/>
            <wp:positionH relativeFrom="column">
              <wp:align>right</wp:align>
            </wp:positionH>
            <wp:positionV relativeFrom="line">
              <wp:posOffset>0</wp:posOffset>
            </wp:positionV>
            <wp:extent cx="1714500" cy="990600"/>
            <wp:effectExtent l="0" t="0" r="0" b="0"/>
            <wp:wrapSquare wrapText="bothSides"/>
            <wp:docPr id="2" name="Imagen 2" descr="Reacción 1 del Ciclo de Krebs: Citrato sint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ción 1 del Ciclo de Krebs: Citrato sintas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383A">
        <w:rPr>
          <w:rFonts w:ascii="Arial" w:eastAsia="Times New Roman" w:hAnsi="Arial" w:cs="Arial"/>
          <w:sz w:val="24"/>
          <w:szCs w:val="24"/>
          <w:shd w:val="clear" w:color="auto" w:fill="FFFFFF"/>
          <w:lang w:eastAsia="es-MX"/>
        </w:rPr>
        <w:t>El sitio activo de la </w:t>
      </w:r>
      <w:hyperlink r:id="rId6" w:tgtFrame="new" w:history="1">
        <w:r w:rsidRPr="00E1383A">
          <w:rPr>
            <w:rFonts w:ascii="Arial" w:eastAsia="Times New Roman" w:hAnsi="Arial" w:cs="Arial"/>
            <w:sz w:val="24"/>
            <w:szCs w:val="24"/>
            <w:lang w:eastAsia="es-MX"/>
          </w:rPr>
          <w:t>enzima</w:t>
        </w:r>
      </w:hyperlink>
      <w:r w:rsidRPr="00E1383A">
        <w:rPr>
          <w:rFonts w:ascii="Arial" w:eastAsia="Times New Roman" w:hAnsi="Arial" w:cs="Arial"/>
          <w:sz w:val="24"/>
          <w:szCs w:val="24"/>
          <w:shd w:val="clear" w:color="auto" w:fill="FFFFFF"/>
          <w:lang w:eastAsia="es-MX"/>
        </w:rPr>
        <w:t>, activa el acetil-CoA para hacerlo afín a un centro carbonoso del oxalacetato. </w:t>
      </w:r>
    </w:p>
    <w:p w:rsidR="00E1383A" w:rsidRPr="00E1383A" w:rsidRDefault="00E1383A" w:rsidP="00E1383A">
      <w:pPr>
        <w:spacing w:after="0" w:line="240" w:lineRule="auto"/>
        <w:outlineLvl w:val="3"/>
        <w:rPr>
          <w:rFonts w:ascii="Arial" w:eastAsia="Times New Roman" w:hAnsi="Arial" w:cs="Arial"/>
          <w:bCs/>
          <w:sz w:val="24"/>
          <w:szCs w:val="24"/>
          <w:lang w:eastAsia="es-MX"/>
        </w:rPr>
      </w:pPr>
      <w:r w:rsidRPr="00E1383A">
        <w:rPr>
          <w:rFonts w:ascii="Arial" w:eastAsia="Times New Roman" w:hAnsi="Arial" w:cs="Arial"/>
          <w:bCs/>
          <w:sz w:val="24"/>
          <w:szCs w:val="24"/>
          <w:u w:val="single"/>
          <w:lang w:eastAsia="es-MX"/>
        </w:rPr>
        <w:t>Reacción 2:</w:t>
      </w:r>
      <w:r w:rsidRPr="00E1383A">
        <w:rPr>
          <w:rFonts w:ascii="Arial" w:eastAsia="Times New Roman" w:hAnsi="Arial" w:cs="Arial"/>
          <w:bCs/>
          <w:sz w:val="24"/>
          <w:szCs w:val="24"/>
          <w:lang w:eastAsia="es-MX"/>
        </w:rPr>
        <w:t xml:space="preserve"> Aconitasa (De citrato a isocitrato)</w:t>
      </w:r>
    </w:p>
    <w:p w:rsidR="00E1383A" w:rsidRDefault="00E1383A" w:rsidP="00E1383A">
      <w:pPr>
        <w:rPr>
          <w:rFonts w:ascii="Arial" w:eastAsia="Times New Roman" w:hAnsi="Arial" w:cs="Arial"/>
          <w:sz w:val="24"/>
          <w:szCs w:val="24"/>
          <w:shd w:val="clear" w:color="auto" w:fill="FFFFFF"/>
          <w:lang w:eastAsia="es-MX"/>
        </w:rPr>
      </w:pPr>
      <w:r w:rsidRPr="00E1383A">
        <w:rPr>
          <w:rFonts w:ascii="Arial" w:eastAsia="Times New Roman" w:hAnsi="Arial" w:cs="Arial"/>
          <w:sz w:val="24"/>
          <w:szCs w:val="24"/>
          <w:lang w:eastAsia="es-MX"/>
        </w:rPr>
        <w:br/>
      </w:r>
      <w:r w:rsidRPr="00E1383A">
        <w:rPr>
          <w:rFonts w:ascii="Arial" w:eastAsia="Times New Roman" w:hAnsi="Arial" w:cs="Arial"/>
          <w:sz w:val="24"/>
          <w:szCs w:val="24"/>
          <w:shd w:val="clear" w:color="auto" w:fill="FFFFFF"/>
          <w:lang w:eastAsia="es-MX"/>
        </w:rPr>
        <w:t xml:space="preserve">La aconitasa cataliza la isomerización del citrato a isocitrato, por la formación de cis-aconitato. La enzima cataliza también la reacción inversa, pero en el ciclo de Krebs tal reacción es unidireccional a causa de la ley de acción de masa: las concentraciones (en condiciones estándar) de citrato </w:t>
      </w:r>
      <w:r w:rsidRPr="00E1383A">
        <w:rPr>
          <w:rFonts w:ascii="Arial" w:eastAsia="Times New Roman" w:hAnsi="Arial" w:cs="Arial"/>
          <w:noProof/>
          <w:sz w:val="24"/>
          <w:szCs w:val="24"/>
          <w:lang w:eastAsia="es-MX"/>
        </w:rPr>
        <w:drawing>
          <wp:anchor distT="0" distB="0" distL="0" distR="0" simplePos="0" relativeHeight="251661312" behindDoc="0" locked="0" layoutInCell="1" allowOverlap="0" wp14:anchorId="77F80795" wp14:editId="329F0BE0">
            <wp:simplePos x="0" y="0"/>
            <wp:positionH relativeFrom="column">
              <wp:posOffset>4526280</wp:posOffset>
            </wp:positionH>
            <wp:positionV relativeFrom="line">
              <wp:posOffset>157480</wp:posOffset>
            </wp:positionV>
            <wp:extent cx="1714500" cy="628650"/>
            <wp:effectExtent l="0" t="0" r="0" b="0"/>
            <wp:wrapSquare wrapText="bothSides"/>
            <wp:docPr id="4" name="Imagen 4" descr="Reacción citrato-isocit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acción citrato-isocitra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383A">
        <w:rPr>
          <w:rFonts w:ascii="Arial" w:eastAsia="Times New Roman" w:hAnsi="Arial" w:cs="Arial"/>
          <w:sz w:val="24"/>
          <w:szCs w:val="24"/>
          <w:shd w:val="clear" w:color="auto" w:fill="FFFFFF"/>
          <w:lang w:eastAsia="es-MX"/>
        </w:rPr>
        <w:t>(91%), del intermediario cis-aconitato (3%) y de isocitrato (6%), empujan decididamente la reacción hacia la producción de isocitrato. </w:t>
      </w:r>
    </w:p>
    <w:p w:rsidR="00E1383A" w:rsidRPr="00E1383A" w:rsidRDefault="00E1383A" w:rsidP="00E1383A">
      <w:pPr>
        <w:spacing w:after="0" w:line="240" w:lineRule="auto"/>
        <w:outlineLvl w:val="3"/>
        <w:rPr>
          <w:rFonts w:ascii="Arial" w:eastAsia="Times New Roman" w:hAnsi="Arial" w:cs="Arial"/>
          <w:bCs/>
          <w:sz w:val="24"/>
          <w:szCs w:val="24"/>
          <w:lang w:eastAsia="es-MX"/>
        </w:rPr>
      </w:pPr>
      <w:r w:rsidRPr="00E1383A">
        <w:rPr>
          <w:rFonts w:ascii="Arial" w:eastAsia="Times New Roman" w:hAnsi="Arial" w:cs="Arial"/>
          <w:bCs/>
          <w:sz w:val="24"/>
          <w:szCs w:val="24"/>
          <w:u w:val="single"/>
          <w:lang w:eastAsia="es-MX"/>
        </w:rPr>
        <w:t>Reacción 3:</w:t>
      </w:r>
      <w:r w:rsidRPr="00E1383A">
        <w:rPr>
          <w:rFonts w:ascii="Arial" w:eastAsia="Times New Roman" w:hAnsi="Arial" w:cs="Arial"/>
          <w:bCs/>
          <w:sz w:val="24"/>
          <w:szCs w:val="24"/>
          <w:lang w:eastAsia="es-MX"/>
        </w:rPr>
        <w:t xml:space="preserve"> Isocitrato deshidrogenasa (De isocitrato a oxoglutarato)</w:t>
      </w:r>
    </w:p>
    <w:p w:rsidR="00E1383A" w:rsidRDefault="00E1383A" w:rsidP="00E1383A">
      <w:pPr>
        <w:rPr>
          <w:rFonts w:ascii="Arial" w:eastAsia="Times New Roman" w:hAnsi="Arial" w:cs="Arial"/>
          <w:sz w:val="24"/>
          <w:szCs w:val="24"/>
          <w:shd w:val="clear" w:color="auto" w:fill="FFFFFF"/>
          <w:lang w:eastAsia="es-MX"/>
        </w:rPr>
      </w:pPr>
      <w:r w:rsidRPr="00E1383A">
        <w:rPr>
          <w:rFonts w:ascii="Arial" w:eastAsia="Times New Roman" w:hAnsi="Arial" w:cs="Arial"/>
          <w:sz w:val="24"/>
          <w:szCs w:val="24"/>
          <w:lang w:eastAsia="es-MX"/>
        </w:rPr>
        <w:br/>
      </w:r>
      <w:r w:rsidRPr="00E1383A">
        <w:rPr>
          <w:rFonts w:ascii="Arial" w:eastAsia="Times New Roman" w:hAnsi="Arial" w:cs="Arial"/>
          <w:noProof/>
          <w:sz w:val="24"/>
          <w:szCs w:val="24"/>
          <w:lang w:eastAsia="es-MX"/>
        </w:rPr>
        <w:drawing>
          <wp:anchor distT="0" distB="0" distL="0" distR="0" simplePos="0" relativeHeight="251663360" behindDoc="0" locked="0" layoutInCell="1" allowOverlap="0" wp14:anchorId="40C22154" wp14:editId="4637268A">
            <wp:simplePos x="0" y="0"/>
            <wp:positionH relativeFrom="column">
              <wp:align>right</wp:align>
            </wp:positionH>
            <wp:positionV relativeFrom="line">
              <wp:posOffset>0</wp:posOffset>
            </wp:positionV>
            <wp:extent cx="1714500" cy="828675"/>
            <wp:effectExtent l="0" t="0" r="0" b="9525"/>
            <wp:wrapSquare wrapText="bothSides"/>
            <wp:docPr id="5" name="Imagen 5" descr="Reacción isocitrato-oxogluta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acción isocitrato-oxoglutara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383A">
        <w:rPr>
          <w:rFonts w:ascii="Arial" w:eastAsia="Times New Roman" w:hAnsi="Arial" w:cs="Arial"/>
          <w:sz w:val="24"/>
          <w:szCs w:val="24"/>
          <w:shd w:val="clear" w:color="auto" w:fill="FFFFFF"/>
          <w:lang w:eastAsia="es-MX"/>
        </w:rPr>
        <w:t>La isocitrato deshidrogenasa mitocondrial es una enzima dependiente de la presencia de </w:t>
      </w:r>
      <w:hyperlink r:id="rId9" w:tgtFrame="new" w:history="1">
        <w:r w:rsidRPr="00E1383A">
          <w:rPr>
            <w:rFonts w:ascii="Arial" w:eastAsia="Times New Roman" w:hAnsi="Arial" w:cs="Arial"/>
            <w:sz w:val="24"/>
            <w:szCs w:val="24"/>
            <w:lang w:eastAsia="es-MX"/>
          </w:rPr>
          <w:t>NAD</w:t>
        </w:r>
        <w:r w:rsidRPr="00E1383A">
          <w:rPr>
            <w:rFonts w:ascii="Arial" w:eastAsia="Times New Roman" w:hAnsi="Arial" w:cs="Arial"/>
            <w:sz w:val="24"/>
            <w:szCs w:val="24"/>
            <w:vertAlign w:val="superscript"/>
            <w:lang w:eastAsia="es-MX"/>
          </w:rPr>
          <w:t>+</w:t>
        </w:r>
      </w:hyperlink>
      <w:r w:rsidRPr="00E1383A">
        <w:rPr>
          <w:rFonts w:ascii="Arial" w:eastAsia="Times New Roman" w:hAnsi="Arial" w:cs="Arial"/>
          <w:sz w:val="24"/>
          <w:szCs w:val="24"/>
          <w:shd w:val="clear" w:color="auto" w:fill="FFFFFF"/>
          <w:lang w:eastAsia="es-MX"/>
        </w:rPr>
        <w:t> y de Mn</w:t>
      </w:r>
      <w:r w:rsidRPr="00E1383A">
        <w:rPr>
          <w:rFonts w:ascii="Arial" w:eastAsia="Times New Roman" w:hAnsi="Arial" w:cs="Arial"/>
          <w:sz w:val="24"/>
          <w:szCs w:val="24"/>
          <w:vertAlign w:val="superscript"/>
          <w:lang w:eastAsia="es-MX"/>
        </w:rPr>
        <w:t>2+</w:t>
      </w:r>
      <w:r w:rsidRPr="00E1383A">
        <w:rPr>
          <w:rFonts w:ascii="Arial" w:eastAsia="Times New Roman" w:hAnsi="Arial" w:cs="Arial"/>
          <w:sz w:val="24"/>
          <w:szCs w:val="24"/>
          <w:shd w:val="clear" w:color="auto" w:fill="FFFFFF"/>
          <w:lang w:eastAsia="es-MX"/>
        </w:rPr>
        <w:t> o Mg</w:t>
      </w:r>
      <w:r w:rsidRPr="00E1383A">
        <w:rPr>
          <w:rFonts w:ascii="Arial" w:eastAsia="Times New Roman" w:hAnsi="Arial" w:cs="Arial"/>
          <w:sz w:val="24"/>
          <w:szCs w:val="24"/>
          <w:vertAlign w:val="superscript"/>
          <w:lang w:eastAsia="es-MX"/>
        </w:rPr>
        <w:t>2+</w:t>
      </w:r>
      <w:r w:rsidRPr="00E1383A">
        <w:rPr>
          <w:rFonts w:ascii="Arial" w:eastAsia="Times New Roman" w:hAnsi="Arial" w:cs="Arial"/>
          <w:sz w:val="24"/>
          <w:szCs w:val="24"/>
          <w:shd w:val="clear" w:color="auto" w:fill="FFFFFF"/>
          <w:lang w:eastAsia="es-MX"/>
        </w:rPr>
        <w:t>. Inicialmente, la enzima cataliza la oxidación del isocitrato a oxalsuccinato, lo que genera una molécula de NADH a partir de NAD</w:t>
      </w:r>
      <w:r w:rsidRPr="00E1383A">
        <w:rPr>
          <w:rFonts w:ascii="Arial" w:eastAsia="Times New Roman" w:hAnsi="Arial" w:cs="Arial"/>
          <w:sz w:val="24"/>
          <w:szCs w:val="24"/>
          <w:vertAlign w:val="superscript"/>
          <w:lang w:eastAsia="es-MX"/>
        </w:rPr>
        <w:t>+</w:t>
      </w:r>
      <w:r w:rsidRPr="00E1383A">
        <w:rPr>
          <w:rFonts w:ascii="Arial" w:eastAsia="Times New Roman" w:hAnsi="Arial" w:cs="Arial"/>
          <w:sz w:val="24"/>
          <w:szCs w:val="24"/>
          <w:shd w:val="clear" w:color="auto" w:fill="FFFFFF"/>
          <w:lang w:eastAsia="es-MX"/>
        </w:rPr>
        <w:t>.</w:t>
      </w:r>
    </w:p>
    <w:p w:rsidR="00E1383A" w:rsidRPr="00E1383A" w:rsidRDefault="00E1383A" w:rsidP="00E1383A">
      <w:pPr>
        <w:spacing w:after="0" w:line="240" w:lineRule="auto"/>
        <w:outlineLvl w:val="3"/>
        <w:rPr>
          <w:rFonts w:ascii="Arial" w:eastAsia="Times New Roman" w:hAnsi="Arial" w:cs="Arial"/>
          <w:bCs/>
          <w:sz w:val="24"/>
          <w:szCs w:val="24"/>
          <w:lang w:eastAsia="es-MX"/>
        </w:rPr>
      </w:pPr>
      <w:r w:rsidRPr="00E1383A">
        <w:rPr>
          <w:rFonts w:ascii="Arial" w:eastAsia="Times New Roman" w:hAnsi="Arial" w:cs="Arial"/>
          <w:bCs/>
          <w:sz w:val="24"/>
          <w:szCs w:val="24"/>
          <w:u w:val="single"/>
          <w:lang w:eastAsia="es-MX"/>
        </w:rPr>
        <w:t>Reacción 4:</w:t>
      </w:r>
      <w:r w:rsidRPr="00E1383A">
        <w:rPr>
          <w:rFonts w:ascii="Arial" w:eastAsia="Times New Roman" w:hAnsi="Arial" w:cs="Arial"/>
          <w:bCs/>
          <w:sz w:val="24"/>
          <w:szCs w:val="24"/>
          <w:lang w:eastAsia="es-MX"/>
        </w:rPr>
        <w:t xml:space="preserve"> α-cetoglutarato deshidrogenasa (De oxoglutarato a Succinil-CoA)</w:t>
      </w:r>
    </w:p>
    <w:p w:rsidR="00E1383A" w:rsidRPr="00E1383A" w:rsidRDefault="00E1383A" w:rsidP="00E1383A">
      <w:pPr>
        <w:spacing w:after="0" w:line="240" w:lineRule="auto"/>
        <w:rPr>
          <w:rFonts w:ascii="Arial" w:eastAsia="Times New Roman" w:hAnsi="Arial" w:cs="Arial"/>
          <w:sz w:val="24"/>
          <w:szCs w:val="24"/>
          <w:lang w:eastAsia="es-MX"/>
        </w:rPr>
      </w:pPr>
    </w:p>
    <w:p w:rsidR="00E1383A" w:rsidRDefault="00E1383A" w:rsidP="00E1383A">
      <w:pPr>
        <w:rPr>
          <w:rFonts w:ascii="Arial" w:eastAsia="Times New Roman" w:hAnsi="Arial" w:cs="Arial"/>
          <w:sz w:val="24"/>
          <w:szCs w:val="24"/>
          <w:shd w:val="clear" w:color="auto" w:fill="FFFFFF"/>
          <w:lang w:eastAsia="es-MX"/>
        </w:rPr>
      </w:pPr>
      <w:r w:rsidRPr="00E1383A">
        <w:rPr>
          <w:rFonts w:ascii="Arial" w:eastAsia="Times New Roman" w:hAnsi="Arial" w:cs="Arial"/>
          <w:noProof/>
          <w:sz w:val="24"/>
          <w:szCs w:val="24"/>
          <w:lang w:eastAsia="es-MX"/>
        </w:rPr>
        <w:lastRenderedPageBreak/>
        <w:drawing>
          <wp:anchor distT="0" distB="0" distL="0" distR="0" simplePos="0" relativeHeight="251665408" behindDoc="0" locked="0" layoutInCell="1" allowOverlap="0" wp14:anchorId="7259C94C" wp14:editId="6D0BAE02">
            <wp:simplePos x="0" y="0"/>
            <wp:positionH relativeFrom="column">
              <wp:align>right</wp:align>
            </wp:positionH>
            <wp:positionV relativeFrom="line">
              <wp:posOffset>0</wp:posOffset>
            </wp:positionV>
            <wp:extent cx="1714500" cy="1104900"/>
            <wp:effectExtent l="0" t="0" r="0" b="0"/>
            <wp:wrapSquare wrapText="bothSides"/>
            <wp:docPr id="6" name="Imagen 6" descr="Reacción oxoglutarato-succinil 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acción oxoglutarato-succinil Co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383A">
        <w:rPr>
          <w:rFonts w:ascii="Arial" w:eastAsia="Times New Roman" w:hAnsi="Arial" w:cs="Arial"/>
          <w:sz w:val="24"/>
          <w:szCs w:val="24"/>
          <w:shd w:val="clear" w:color="auto" w:fill="FFFFFF"/>
          <w:lang w:eastAsia="es-MX"/>
        </w:rPr>
        <w:t>Después de la conversión del isocitrato en α-cetoglutarato se produce una segunda reacción de descarboxilación oxidativa, que lleva a la formación de succinil CoA.</w:t>
      </w:r>
    </w:p>
    <w:p w:rsidR="00E1383A" w:rsidRPr="00E1383A" w:rsidRDefault="00E1383A" w:rsidP="00E1383A">
      <w:pPr>
        <w:spacing w:after="0" w:line="240" w:lineRule="auto"/>
        <w:outlineLvl w:val="3"/>
        <w:rPr>
          <w:rFonts w:ascii="Arial" w:eastAsia="Times New Roman" w:hAnsi="Arial" w:cs="Arial"/>
          <w:bCs/>
          <w:sz w:val="24"/>
          <w:szCs w:val="24"/>
          <w:lang w:eastAsia="es-MX"/>
        </w:rPr>
      </w:pPr>
      <w:r w:rsidRPr="00E1383A">
        <w:rPr>
          <w:rFonts w:ascii="Arial" w:eastAsia="Times New Roman" w:hAnsi="Arial" w:cs="Arial"/>
          <w:bCs/>
          <w:sz w:val="24"/>
          <w:szCs w:val="24"/>
          <w:u w:val="single"/>
          <w:lang w:eastAsia="es-MX"/>
        </w:rPr>
        <w:t>Reacción 5:</w:t>
      </w:r>
      <w:r w:rsidRPr="00E1383A">
        <w:rPr>
          <w:rFonts w:ascii="Arial" w:eastAsia="Times New Roman" w:hAnsi="Arial" w:cs="Arial"/>
          <w:bCs/>
          <w:sz w:val="24"/>
          <w:szCs w:val="24"/>
          <w:lang w:eastAsia="es-MX"/>
        </w:rPr>
        <w:t xml:space="preserve"> Succinil-CoA sintetasa (De Succinil-CoA a succinato)</w:t>
      </w:r>
    </w:p>
    <w:p w:rsidR="00E1383A" w:rsidRDefault="00E1383A" w:rsidP="00E1383A">
      <w:pPr>
        <w:rPr>
          <w:rFonts w:ascii="Arial" w:eastAsia="Times New Roman" w:hAnsi="Arial" w:cs="Arial"/>
          <w:sz w:val="24"/>
          <w:szCs w:val="24"/>
          <w:shd w:val="clear" w:color="auto" w:fill="FFFFFF"/>
          <w:lang w:eastAsia="es-MX"/>
        </w:rPr>
      </w:pPr>
      <w:r w:rsidRPr="00E1383A">
        <w:rPr>
          <w:rFonts w:ascii="Arial" w:eastAsia="Times New Roman" w:hAnsi="Arial" w:cs="Arial"/>
          <w:sz w:val="24"/>
          <w:szCs w:val="24"/>
          <w:lang w:eastAsia="es-MX"/>
        </w:rPr>
        <w:br/>
      </w:r>
      <w:r w:rsidRPr="00E1383A">
        <w:rPr>
          <w:rFonts w:ascii="Arial" w:eastAsia="Times New Roman" w:hAnsi="Arial" w:cs="Arial"/>
          <w:noProof/>
          <w:sz w:val="24"/>
          <w:szCs w:val="24"/>
          <w:lang w:eastAsia="es-MX"/>
        </w:rPr>
        <w:drawing>
          <wp:anchor distT="0" distB="0" distL="0" distR="0" simplePos="0" relativeHeight="251667456" behindDoc="0" locked="0" layoutInCell="1" allowOverlap="0" wp14:anchorId="1C9C83E0" wp14:editId="34AEE771">
            <wp:simplePos x="0" y="0"/>
            <wp:positionH relativeFrom="column">
              <wp:align>right</wp:align>
            </wp:positionH>
            <wp:positionV relativeFrom="line">
              <wp:posOffset>0</wp:posOffset>
            </wp:positionV>
            <wp:extent cx="1714500" cy="1171575"/>
            <wp:effectExtent l="0" t="0" r="0" b="9525"/>
            <wp:wrapSquare wrapText="bothSides"/>
            <wp:docPr id="7" name="Imagen 7" descr="Reacción succinil-CoA-succi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cción succinil-CoA-succina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383A">
        <w:rPr>
          <w:rFonts w:ascii="Arial" w:eastAsia="Times New Roman" w:hAnsi="Arial" w:cs="Arial"/>
          <w:sz w:val="24"/>
          <w:szCs w:val="24"/>
          <w:shd w:val="clear" w:color="auto" w:fill="FFFFFF"/>
          <w:lang w:eastAsia="es-MX"/>
        </w:rPr>
        <w:t>El succinil-CoA es un tioéster a alta energía (su ΔG°′ de hidrólisis está en unos -33.5 kJ mol-1, parecido al del ATP que es de -30.5 kJ mol-1). El citrato sintasa se sirve de un intermediario con tal unión a alta energía para llevar a cabo la fusión entre una molécula con dos átomos de carbono (acetil-CoA) y una con cuatro (oxalacetato).</w:t>
      </w:r>
    </w:p>
    <w:p w:rsidR="00E1383A" w:rsidRDefault="00E1383A" w:rsidP="00E1383A">
      <w:pPr>
        <w:spacing w:after="0" w:line="240" w:lineRule="auto"/>
        <w:outlineLvl w:val="3"/>
        <w:rPr>
          <w:rFonts w:ascii="Arial" w:eastAsia="Times New Roman" w:hAnsi="Arial" w:cs="Arial"/>
          <w:bCs/>
          <w:sz w:val="24"/>
          <w:szCs w:val="24"/>
          <w:lang w:eastAsia="es-MX"/>
        </w:rPr>
      </w:pPr>
    </w:p>
    <w:p w:rsidR="00E1383A" w:rsidRPr="00E1383A" w:rsidRDefault="00E1383A" w:rsidP="00E1383A">
      <w:pPr>
        <w:spacing w:after="0" w:line="240" w:lineRule="auto"/>
        <w:outlineLvl w:val="3"/>
        <w:rPr>
          <w:rFonts w:ascii="Arial" w:eastAsia="Times New Roman" w:hAnsi="Arial" w:cs="Arial"/>
          <w:bCs/>
          <w:sz w:val="24"/>
          <w:szCs w:val="24"/>
          <w:lang w:eastAsia="es-MX"/>
        </w:rPr>
      </w:pPr>
      <w:r w:rsidRPr="00E1383A">
        <w:rPr>
          <w:rFonts w:ascii="Arial" w:eastAsia="Times New Roman" w:hAnsi="Arial" w:cs="Arial"/>
          <w:bCs/>
          <w:sz w:val="24"/>
          <w:szCs w:val="24"/>
          <w:u w:val="single"/>
          <w:lang w:eastAsia="es-MX"/>
        </w:rPr>
        <w:t>Reacción 6:</w:t>
      </w:r>
      <w:r w:rsidRPr="00E1383A">
        <w:rPr>
          <w:rFonts w:ascii="Arial" w:eastAsia="Times New Roman" w:hAnsi="Arial" w:cs="Arial"/>
          <w:bCs/>
          <w:sz w:val="24"/>
          <w:szCs w:val="24"/>
          <w:lang w:eastAsia="es-MX"/>
        </w:rPr>
        <w:t xml:space="preserve"> Succinato deshidrogenasa (De succinato a fumarato)</w:t>
      </w:r>
    </w:p>
    <w:p w:rsidR="00E1383A" w:rsidRDefault="0028649F" w:rsidP="00E1383A">
      <w:pPr>
        <w:rPr>
          <w:rFonts w:ascii="Arial" w:eastAsia="Times New Roman" w:hAnsi="Arial" w:cs="Arial"/>
          <w:sz w:val="24"/>
          <w:szCs w:val="24"/>
          <w:shd w:val="clear" w:color="auto" w:fill="FFFFFF"/>
          <w:lang w:eastAsia="es-MX"/>
        </w:rPr>
      </w:pPr>
      <w:r w:rsidRPr="00E1383A">
        <w:rPr>
          <w:rFonts w:ascii="Arial" w:eastAsia="Times New Roman" w:hAnsi="Arial" w:cs="Arial"/>
          <w:noProof/>
          <w:sz w:val="24"/>
          <w:szCs w:val="24"/>
          <w:lang w:eastAsia="es-MX"/>
        </w:rPr>
        <w:drawing>
          <wp:anchor distT="0" distB="0" distL="0" distR="0" simplePos="0" relativeHeight="251669504" behindDoc="0" locked="0" layoutInCell="1" allowOverlap="0" wp14:anchorId="12A0F24B" wp14:editId="0077329C">
            <wp:simplePos x="0" y="0"/>
            <wp:positionH relativeFrom="column">
              <wp:posOffset>4297680</wp:posOffset>
            </wp:positionH>
            <wp:positionV relativeFrom="paragraph">
              <wp:posOffset>8255</wp:posOffset>
            </wp:positionV>
            <wp:extent cx="1714500" cy="1685925"/>
            <wp:effectExtent l="0" t="0" r="0" b="9525"/>
            <wp:wrapSquare wrapText="bothSides"/>
            <wp:docPr id="8" name="Imagen 8" descr="Reacción succinato-fuma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acción succinato-fumar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1383A" w:rsidRPr="00E1383A">
        <w:rPr>
          <w:rFonts w:ascii="Arial" w:eastAsia="Times New Roman" w:hAnsi="Arial" w:cs="Arial"/>
          <w:sz w:val="24"/>
          <w:szCs w:val="24"/>
          <w:lang w:eastAsia="es-MX"/>
        </w:rPr>
        <w:br/>
      </w:r>
      <w:r w:rsidR="00E1383A" w:rsidRPr="00E1383A">
        <w:rPr>
          <w:rFonts w:ascii="Arial" w:eastAsia="Times New Roman" w:hAnsi="Arial" w:cs="Arial"/>
          <w:sz w:val="24"/>
          <w:szCs w:val="24"/>
          <w:shd w:val="clear" w:color="auto" w:fill="FFFFFF"/>
          <w:lang w:eastAsia="es-MX"/>
        </w:rPr>
        <w:t>La parte final del ciclo consiste en la reorganización de moléculas a cuatro átomos de carbono hasta la regeneración del oxalacetato. Para que eso sea posible, el grupo metilo presente en el succinato tiene que convertirse en un carbonilo. Como ocurre en otras rutas, por ejemplo, en la beta oxidación de los </w:t>
      </w:r>
      <w:hyperlink r:id="rId13" w:tgtFrame="new" w:history="1">
        <w:r w:rsidR="00E1383A" w:rsidRPr="00E1383A">
          <w:rPr>
            <w:rFonts w:ascii="Arial" w:eastAsia="Times New Roman" w:hAnsi="Arial" w:cs="Arial"/>
            <w:sz w:val="24"/>
            <w:szCs w:val="24"/>
            <w:lang w:eastAsia="es-MX"/>
          </w:rPr>
          <w:t>ácidos grasos</w:t>
        </w:r>
      </w:hyperlink>
      <w:r w:rsidR="00E1383A" w:rsidRPr="00E1383A">
        <w:rPr>
          <w:rFonts w:ascii="Arial" w:eastAsia="Times New Roman" w:hAnsi="Arial" w:cs="Arial"/>
          <w:sz w:val="24"/>
          <w:szCs w:val="24"/>
          <w:shd w:val="clear" w:color="auto" w:fill="FFFFFF"/>
          <w:lang w:eastAsia="es-MX"/>
        </w:rPr>
        <w:t>, tal conversión ocurre mediante tres pasos: una primera oxidación, una hidratación y una segunda oxidación.</w:t>
      </w:r>
    </w:p>
    <w:p w:rsidR="00E1383A" w:rsidRPr="00E1383A" w:rsidRDefault="00E1383A" w:rsidP="00E1383A">
      <w:pPr>
        <w:spacing w:after="0" w:line="240" w:lineRule="auto"/>
        <w:outlineLvl w:val="3"/>
        <w:rPr>
          <w:rFonts w:ascii="Arial" w:eastAsia="Times New Roman" w:hAnsi="Arial" w:cs="Arial"/>
          <w:bCs/>
          <w:sz w:val="24"/>
          <w:szCs w:val="24"/>
          <w:lang w:eastAsia="es-MX"/>
        </w:rPr>
      </w:pPr>
      <w:r w:rsidRPr="00E1383A">
        <w:rPr>
          <w:rFonts w:ascii="Arial" w:eastAsia="Times New Roman" w:hAnsi="Arial" w:cs="Arial"/>
          <w:bCs/>
          <w:sz w:val="24"/>
          <w:szCs w:val="24"/>
          <w:u w:val="single"/>
          <w:lang w:eastAsia="es-MX"/>
        </w:rPr>
        <w:t>Reacción 7:</w:t>
      </w:r>
      <w:r w:rsidRPr="00E1383A">
        <w:rPr>
          <w:rFonts w:ascii="Arial" w:eastAsia="Times New Roman" w:hAnsi="Arial" w:cs="Arial"/>
          <w:bCs/>
          <w:sz w:val="24"/>
          <w:szCs w:val="24"/>
          <w:lang w:eastAsia="es-MX"/>
        </w:rPr>
        <w:t xml:space="preserve"> Fumarasa (De fumarato a L-malato)</w:t>
      </w:r>
    </w:p>
    <w:p w:rsidR="00E1383A" w:rsidRDefault="00E1383A" w:rsidP="00E1383A">
      <w:pPr>
        <w:rPr>
          <w:rFonts w:ascii="Arial" w:eastAsia="Times New Roman" w:hAnsi="Arial" w:cs="Arial"/>
          <w:sz w:val="24"/>
          <w:szCs w:val="24"/>
          <w:shd w:val="clear" w:color="auto" w:fill="FFFFFF"/>
          <w:lang w:eastAsia="es-MX"/>
        </w:rPr>
      </w:pPr>
      <w:r w:rsidRPr="00E1383A">
        <w:rPr>
          <w:rFonts w:ascii="Arial" w:eastAsia="Times New Roman" w:hAnsi="Arial" w:cs="Arial"/>
          <w:noProof/>
          <w:sz w:val="24"/>
          <w:szCs w:val="24"/>
          <w:lang w:eastAsia="es-MX"/>
        </w:rPr>
        <w:drawing>
          <wp:anchor distT="0" distB="0" distL="0" distR="0" simplePos="0" relativeHeight="251671552" behindDoc="0" locked="0" layoutInCell="1" allowOverlap="0" wp14:anchorId="51292FE6" wp14:editId="7B5B6995">
            <wp:simplePos x="0" y="0"/>
            <wp:positionH relativeFrom="column">
              <wp:posOffset>4459605</wp:posOffset>
            </wp:positionH>
            <wp:positionV relativeFrom="paragraph">
              <wp:posOffset>17780</wp:posOffset>
            </wp:positionV>
            <wp:extent cx="1645920" cy="1518285"/>
            <wp:effectExtent l="0" t="0" r="0" b="5715"/>
            <wp:wrapSquare wrapText="bothSides"/>
            <wp:docPr id="9" name="Imagen 9" descr="Reacción fumarato-L-mal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acción fumarato-L-mala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5920" cy="1518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383A">
        <w:rPr>
          <w:rFonts w:ascii="Arial" w:eastAsia="Times New Roman" w:hAnsi="Arial" w:cs="Arial"/>
          <w:sz w:val="24"/>
          <w:szCs w:val="24"/>
          <w:lang w:eastAsia="es-MX"/>
        </w:rPr>
        <w:br/>
      </w:r>
      <w:r w:rsidRPr="00E1383A">
        <w:rPr>
          <w:rFonts w:ascii="Arial" w:eastAsia="Times New Roman" w:hAnsi="Arial" w:cs="Arial"/>
          <w:sz w:val="24"/>
          <w:szCs w:val="24"/>
          <w:shd w:val="clear" w:color="auto" w:fill="FFFFFF"/>
          <w:lang w:eastAsia="es-MX"/>
        </w:rPr>
        <w:t>La fumarasa cataliza la adición en trans de un protón y un grupo OH</w:t>
      </w:r>
      <w:r w:rsidRPr="00E1383A">
        <w:rPr>
          <w:rFonts w:ascii="Arial" w:eastAsia="Times New Roman" w:hAnsi="Arial" w:cs="Arial"/>
          <w:sz w:val="24"/>
          <w:szCs w:val="24"/>
          <w:vertAlign w:val="superscript"/>
          <w:lang w:eastAsia="es-MX"/>
        </w:rPr>
        <w:t>-</w:t>
      </w:r>
      <w:r w:rsidRPr="00E1383A">
        <w:rPr>
          <w:rFonts w:ascii="Arial" w:eastAsia="Times New Roman" w:hAnsi="Arial" w:cs="Arial"/>
          <w:sz w:val="24"/>
          <w:szCs w:val="24"/>
          <w:shd w:val="clear" w:color="auto" w:fill="FFFFFF"/>
          <w:lang w:eastAsia="es-MX"/>
        </w:rPr>
        <w:t> procedentes de una molécula de </w:t>
      </w:r>
      <w:hyperlink r:id="rId15" w:tgtFrame="new" w:history="1">
        <w:r w:rsidRPr="00E1383A">
          <w:rPr>
            <w:rFonts w:ascii="Arial" w:eastAsia="Times New Roman" w:hAnsi="Arial" w:cs="Arial"/>
            <w:sz w:val="24"/>
            <w:szCs w:val="24"/>
            <w:lang w:eastAsia="es-MX"/>
          </w:rPr>
          <w:t>agua</w:t>
        </w:r>
      </w:hyperlink>
      <w:r w:rsidRPr="00E1383A">
        <w:rPr>
          <w:rFonts w:ascii="Arial" w:eastAsia="Times New Roman" w:hAnsi="Arial" w:cs="Arial"/>
          <w:sz w:val="24"/>
          <w:szCs w:val="24"/>
          <w:shd w:val="clear" w:color="auto" w:fill="FFFFFF"/>
          <w:lang w:eastAsia="es-MX"/>
        </w:rPr>
        <w:t>. La hidratación del fumarato produce L-malato.</w:t>
      </w:r>
    </w:p>
    <w:p w:rsidR="0028649F" w:rsidRDefault="0028649F" w:rsidP="00E1383A">
      <w:pPr>
        <w:spacing w:after="0" w:line="240" w:lineRule="auto"/>
        <w:outlineLvl w:val="3"/>
        <w:rPr>
          <w:rFonts w:ascii="Arial" w:eastAsia="Times New Roman" w:hAnsi="Arial" w:cs="Arial"/>
          <w:bCs/>
          <w:sz w:val="24"/>
          <w:szCs w:val="24"/>
          <w:u w:val="single"/>
          <w:lang w:eastAsia="es-MX"/>
        </w:rPr>
      </w:pPr>
    </w:p>
    <w:p w:rsidR="0028649F" w:rsidRDefault="0028649F" w:rsidP="00E1383A">
      <w:pPr>
        <w:spacing w:after="0" w:line="240" w:lineRule="auto"/>
        <w:outlineLvl w:val="3"/>
        <w:rPr>
          <w:rFonts w:ascii="Arial" w:eastAsia="Times New Roman" w:hAnsi="Arial" w:cs="Arial"/>
          <w:bCs/>
          <w:sz w:val="24"/>
          <w:szCs w:val="24"/>
          <w:u w:val="single"/>
          <w:lang w:eastAsia="es-MX"/>
        </w:rPr>
      </w:pPr>
    </w:p>
    <w:p w:rsidR="00E1383A" w:rsidRPr="00E1383A" w:rsidRDefault="00E1383A" w:rsidP="00E1383A">
      <w:pPr>
        <w:spacing w:after="0" w:line="240" w:lineRule="auto"/>
        <w:outlineLvl w:val="3"/>
        <w:rPr>
          <w:rFonts w:ascii="Arial" w:eastAsia="Times New Roman" w:hAnsi="Arial" w:cs="Arial"/>
          <w:bCs/>
          <w:sz w:val="24"/>
          <w:szCs w:val="24"/>
          <w:lang w:eastAsia="es-MX"/>
        </w:rPr>
      </w:pPr>
      <w:r w:rsidRPr="00E1383A">
        <w:rPr>
          <w:rFonts w:ascii="Arial" w:eastAsia="Times New Roman" w:hAnsi="Arial" w:cs="Arial"/>
          <w:bCs/>
          <w:sz w:val="24"/>
          <w:szCs w:val="24"/>
          <w:u w:val="single"/>
          <w:lang w:eastAsia="es-MX"/>
        </w:rPr>
        <w:t>Reacción 8:</w:t>
      </w:r>
      <w:r w:rsidRPr="00E1383A">
        <w:rPr>
          <w:rFonts w:ascii="Arial" w:eastAsia="Times New Roman" w:hAnsi="Arial" w:cs="Arial"/>
          <w:bCs/>
          <w:sz w:val="24"/>
          <w:szCs w:val="24"/>
          <w:lang w:eastAsia="es-MX"/>
        </w:rPr>
        <w:t xml:space="preserve"> Malato deshidrogenasa (De L-malato a oxalacetato)</w:t>
      </w:r>
    </w:p>
    <w:p w:rsidR="00E1383A" w:rsidRPr="00E1383A" w:rsidRDefault="00E1383A" w:rsidP="00E1383A">
      <w:pPr>
        <w:rPr>
          <w:rFonts w:ascii="Arial" w:eastAsia="Times New Roman" w:hAnsi="Arial" w:cs="Arial"/>
          <w:sz w:val="24"/>
          <w:szCs w:val="24"/>
          <w:shd w:val="clear" w:color="auto" w:fill="FFFFFF"/>
          <w:lang w:eastAsia="es-MX"/>
        </w:rPr>
      </w:pPr>
      <w:r w:rsidRPr="00E1383A">
        <w:rPr>
          <w:rFonts w:ascii="Arial" w:eastAsia="Times New Roman" w:hAnsi="Arial" w:cs="Arial"/>
          <w:sz w:val="24"/>
          <w:szCs w:val="24"/>
          <w:lang w:eastAsia="es-MX"/>
        </w:rPr>
        <w:br/>
      </w:r>
      <w:r w:rsidRPr="00E1383A">
        <w:rPr>
          <w:rFonts w:ascii="Arial" w:eastAsia="Times New Roman" w:hAnsi="Arial" w:cs="Arial"/>
          <w:sz w:val="24"/>
          <w:szCs w:val="24"/>
          <w:shd w:val="clear" w:color="auto" w:fill="FFFFFF"/>
          <w:lang w:eastAsia="es-MX"/>
        </w:rPr>
        <w:t>La última reacción del ciclo de Krebs consiste en la oxidación del malato a oxalacetato. La reacción, catalizada por la malato deshidrogenasa, utiliza otra molécula de NAD</w:t>
      </w:r>
      <w:r w:rsidRPr="00E1383A">
        <w:rPr>
          <w:rFonts w:ascii="Arial" w:eastAsia="Times New Roman" w:hAnsi="Arial" w:cs="Arial"/>
          <w:sz w:val="24"/>
          <w:szCs w:val="24"/>
          <w:vertAlign w:val="superscript"/>
          <w:lang w:eastAsia="es-MX"/>
        </w:rPr>
        <w:t>+</w:t>
      </w:r>
      <w:r w:rsidRPr="00E1383A">
        <w:rPr>
          <w:rFonts w:ascii="Arial" w:eastAsia="Times New Roman" w:hAnsi="Arial" w:cs="Arial"/>
          <w:sz w:val="24"/>
          <w:szCs w:val="24"/>
          <w:shd w:val="clear" w:color="auto" w:fill="FFFFFF"/>
          <w:lang w:eastAsia="es-MX"/>
        </w:rPr>
        <w:t xml:space="preserve"> como aceptor de </w:t>
      </w:r>
      <w:r w:rsidRPr="00E1383A">
        <w:rPr>
          <w:rFonts w:ascii="Arial" w:eastAsia="Times New Roman" w:hAnsi="Arial" w:cs="Arial"/>
          <w:noProof/>
          <w:sz w:val="24"/>
          <w:szCs w:val="24"/>
          <w:lang w:eastAsia="es-MX"/>
        </w:rPr>
        <w:drawing>
          <wp:anchor distT="0" distB="0" distL="0" distR="0" simplePos="0" relativeHeight="251673600" behindDoc="0" locked="0" layoutInCell="1" allowOverlap="0" wp14:anchorId="3A967A7F" wp14:editId="7CC1C85E">
            <wp:simplePos x="0" y="0"/>
            <wp:positionH relativeFrom="column">
              <wp:posOffset>4391025</wp:posOffset>
            </wp:positionH>
            <wp:positionV relativeFrom="line">
              <wp:posOffset>137795</wp:posOffset>
            </wp:positionV>
            <wp:extent cx="1714500" cy="904875"/>
            <wp:effectExtent l="0" t="0" r="0" b="9525"/>
            <wp:wrapSquare wrapText="bothSides"/>
            <wp:docPr id="10" name="Imagen 10" descr="Reacción L-malato-oxalace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acción L-malato-oxalacet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383A">
        <w:rPr>
          <w:rFonts w:ascii="Arial" w:eastAsia="Times New Roman" w:hAnsi="Arial" w:cs="Arial"/>
          <w:sz w:val="24"/>
          <w:szCs w:val="24"/>
          <w:shd w:val="clear" w:color="auto" w:fill="FFFFFF"/>
          <w:lang w:eastAsia="es-MX"/>
        </w:rPr>
        <w:t>hidrógeno, produciendo NADH. </w:t>
      </w:r>
    </w:p>
    <w:p w:rsidR="00E1383A" w:rsidRDefault="00E1383A" w:rsidP="00E1383A">
      <w:pPr>
        <w:rPr>
          <w:rFonts w:ascii="Arial" w:hAnsi="Arial" w:cs="Arial"/>
          <w:sz w:val="24"/>
          <w:szCs w:val="24"/>
        </w:rPr>
      </w:pPr>
    </w:p>
    <w:p w:rsidR="0028649F" w:rsidRDefault="0028649F" w:rsidP="00E1383A">
      <w:pPr>
        <w:rPr>
          <w:rFonts w:ascii="Arial" w:hAnsi="Arial" w:cs="Arial"/>
          <w:sz w:val="24"/>
          <w:szCs w:val="24"/>
        </w:rPr>
      </w:pPr>
    </w:p>
    <w:p w:rsidR="0028649F" w:rsidRDefault="0028649F" w:rsidP="00E1383A">
      <w:pPr>
        <w:rPr>
          <w:rFonts w:ascii="Arial" w:hAnsi="Arial" w:cs="Arial"/>
          <w:sz w:val="24"/>
          <w:szCs w:val="24"/>
        </w:rPr>
      </w:pPr>
    </w:p>
    <w:p w:rsidR="0028649F" w:rsidRDefault="0028649F" w:rsidP="00E1383A">
      <w:pPr>
        <w:rPr>
          <w:rFonts w:ascii="Arial" w:hAnsi="Arial" w:cs="Arial"/>
          <w:sz w:val="24"/>
          <w:szCs w:val="24"/>
        </w:rPr>
      </w:pPr>
    </w:p>
    <w:p w:rsidR="0028649F" w:rsidRDefault="0028649F" w:rsidP="00E1383A">
      <w:pPr>
        <w:rPr>
          <w:rFonts w:ascii="Arial" w:hAnsi="Arial" w:cs="Arial"/>
          <w:sz w:val="24"/>
          <w:szCs w:val="24"/>
        </w:rPr>
      </w:pPr>
    </w:p>
    <w:p w:rsidR="0028649F" w:rsidRDefault="0028649F" w:rsidP="00E1383A">
      <w:pPr>
        <w:rPr>
          <w:rFonts w:ascii="Arial" w:hAnsi="Arial" w:cs="Arial"/>
          <w:sz w:val="24"/>
          <w:szCs w:val="24"/>
        </w:rPr>
      </w:pPr>
    </w:p>
    <w:p w:rsidR="0028649F" w:rsidRDefault="0028649F" w:rsidP="00E1383A">
      <w:pPr>
        <w:rPr>
          <w:rFonts w:ascii="Arial" w:hAnsi="Arial" w:cs="Arial"/>
          <w:sz w:val="24"/>
          <w:szCs w:val="24"/>
          <w:u w:val="single"/>
        </w:rPr>
      </w:pPr>
    </w:p>
    <w:p w:rsidR="0028649F" w:rsidRDefault="0028649F" w:rsidP="00E1383A">
      <w:pPr>
        <w:rPr>
          <w:rFonts w:ascii="Arial" w:hAnsi="Arial" w:cs="Arial"/>
          <w:sz w:val="24"/>
          <w:szCs w:val="24"/>
          <w:u w:val="single"/>
        </w:rPr>
      </w:pPr>
    </w:p>
    <w:p w:rsidR="0028649F" w:rsidRDefault="0028649F" w:rsidP="00E1383A">
      <w:pPr>
        <w:rPr>
          <w:rFonts w:ascii="Arial" w:hAnsi="Arial" w:cs="Arial"/>
          <w:sz w:val="24"/>
          <w:szCs w:val="24"/>
          <w:u w:val="single"/>
        </w:rPr>
      </w:pPr>
    </w:p>
    <w:p w:rsidR="0028649F" w:rsidRDefault="0028649F" w:rsidP="00E1383A">
      <w:pPr>
        <w:rPr>
          <w:rFonts w:ascii="Arial" w:hAnsi="Arial" w:cs="Arial"/>
          <w:sz w:val="24"/>
          <w:szCs w:val="24"/>
          <w:u w:val="single"/>
        </w:rPr>
      </w:pPr>
    </w:p>
    <w:p w:rsidR="0028649F" w:rsidRDefault="0028649F" w:rsidP="00E1383A">
      <w:pPr>
        <w:rPr>
          <w:rFonts w:ascii="Arial" w:hAnsi="Arial" w:cs="Arial"/>
          <w:sz w:val="24"/>
          <w:szCs w:val="24"/>
          <w:u w:val="single"/>
        </w:rPr>
      </w:pPr>
    </w:p>
    <w:p w:rsidR="0028649F" w:rsidRDefault="0028649F" w:rsidP="00E1383A">
      <w:pPr>
        <w:rPr>
          <w:rFonts w:ascii="Arial" w:hAnsi="Arial" w:cs="Arial"/>
          <w:sz w:val="24"/>
          <w:szCs w:val="24"/>
          <w:u w:val="single"/>
        </w:rPr>
      </w:pPr>
    </w:p>
    <w:p w:rsidR="0028649F" w:rsidRDefault="0028649F" w:rsidP="00E1383A">
      <w:pPr>
        <w:rPr>
          <w:rFonts w:ascii="Arial" w:hAnsi="Arial" w:cs="Arial"/>
          <w:sz w:val="24"/>
          <w:szCs w:val="24"/>
          <w:u w:val="single"/>
        </w:rPr>
      </w:pPr>
    </w:p>
    <w:p w:rsidR="0028649F" w:rsidRDefault="0028649F" w:rsidP="0028649F">
      <w:pPr>
        <w:jc w:val="center"/>
        <w:rPr>
          <w:rFonts w:ascii="Arial" w:hAnsi="Arial" w:cs="Arial"/>
          <w:sz w:val="24"/>
          <w:szCs w:val="24"/>
          <w:u w:val="single"/>
        </w:rPr>
      </w:pPr>
      <w:r w:rsidRPr="0028649F">
        <w:rPr>
          <w:rFonts w:ascii="Arial" w:hAnsi="Arial" w:cs="Arial"/>
          <w:sz w:val="24"/>
          <w:szCs w:val="24"/>
          <w:u w:val="single"/>
        </w:rPr>
        <w:t>¿Qué importancia tiene?</w:t>
      </w:r>
    </w:p>
    <w:p w:rsidR="0028649F" w:rsidRPr="0028649F" w:rsidRDefault="0028649F" w:rsidP="00E1383A">
      <w:pPr>
        <w:rPr>
          <w:rFonts w:ascii="Arial" w:hAnsi="Arial" w:cs="Arial"/>
          <w:sz w:val="24"/>
          <w:szCs w:val="24"/>
          <w:u w:val="single"/>
        </w:rPr>
      </w:pPr>
      <w:r w:rsidRPr="0028649F">
        <w:rPr>
          <w:rStyle w:val="ya-q-full-text"/>
          <w:rFonts w:ascii="Arial" w:hAnsi="Arial" w:cs="Arial"/>
          <w:color w:val="000000"/>
          <w:sz w:val="24"/>
          <w:szCs w:val="24"/>
          <w:shd w:val="clear" w:color="auto" w:fill="FFFFFF"/>
        </w:rPr>
        <w:t>E</w:t>
      </w:r>
      <w:r w:rsidRPr="0028649F">
        <w:rPr>
          <w:rStyle w:val="ya-q-full-text"/>
          <w:rFonts w:ascii="Arial" w:hAnsi="Arial" w:cs="Arial"/>
          <w:color w:val="000000"/>
          <w:sz w:val="24"/>
          <w:szCs w:val="24"/>
          <w:shd w:val="clear" w:color="auto" w:fill="FFFFFF"/>
        </w:rPr>
        <w:t>s un ciclo metabólico de importancia fundamental en todas las células que utilizan oxígeno durante el proceso de respiración celular. En estos organismos aeróbicos, el ciclo de Krebs es el anillo de conjunción de las rutas metabólicas responsables de la degradación y desasimilación de los carbohidratos, las grasas y las proteínas en anhídrido carbónico y agua, con la formación de energía química.</w:t>
      </w:r>
      <w:r w:rsidRPr="0028649F">
        <w:rPr>
          <w:rStyle w:val="apple-converted-space"/>
          <w:rFonts w:ascii="Arial" w:hAnsi="Arial" w:cs="Arial"/>
          <w:color w:val="000000"/>
          <w:sz w:val="24"/>
          <w:szCs w:val="24"/>
          <w:shd w:val="clear" w:color="auto" w:fill="FFFFFF"/>
        </w:rPr>
        <w:t> </w:t>
      </w:r>
      <w:r w:rsidRPr="0028649F">
        <w:rPr>
          <w:rFonts w:ascii="Arial" w:hAnsi="Arial" w:cs="Arial"/>
          <w:color w:val="000000"/>
          <w:sz w:val="24"/>
          <w:szCs w:val="24"/>
          <w:shd w:val="clear" w:color="auto" w:fill="FFFFFF"/>
        </w:rPr>
        <w:br/>
      </w:r>
      <w:r w:rsidRPr="0028649F">
        <w:rPr>
          <w:rFonts w:ascii="Arial" w:hAnsi="Arial" w:cs="Arial"/>
          <w:color w:val="000000"/>
          <w:sz w:val="24"/>
          <w:szCs w:val="24"/>
          <w:shd w:val="clear" w:color="auto" w:fill="FFFFFF"/>
        </w:rPr>
        <w:br/>
      </w:r>
      <w:r w:rsidRPr="0028649F">
        <w:rPr>
          <w:rStyle w:val="ya-q-full-text"/>
          <w:rFonts w:ascii="Arial" w:hAnsi="Arial" w:cs="Arial"/>
          <w:color w:val="000000"/>
          <w:sz w:val="24"/>
          <w:szCs w:val="24"/>
          <w:shd w:val="clear" w:color="auto" w:fill="FFFFFF"/>
        </w:rPr>
        <w:t>El ciclo de Krebs es una ruta metabólica anfibólica, ya que participa tanto en procesos catabólicos como anabólicos. Este ciclo proporciona muchos precursores para la producción de algunos aminoácidos, como por ejemplo el cetoglutarato y el oxalacetato, así como otras moléculas fundamentales para la célula.</w:t>
      </w:r>
      <w:r w:rsidRPr="0028649F">
        <w:rPr>
          <w:rStyle w:val="apple-converted-space"/>
          <w:rFonts w:ascii="Arial" w:hAnsi="Arial" w:cs="Arial"/>
          <w:color w:val="000000"/>
          <w:sz w:val="24"/>
          <w:szCs w:val="24"/>
          <w:shd w:val="clear" w:color="auto" w:fill="FFFFFF"/>
        </w:rPr>
        <w:t> </w:t>
      </w:r>
    </w:p>
    <w:p w:rsidR="0028649F" w:rsidRDefault="0028649F" w:rsidP="00E1383A">
      <w:pPr>
        <w:rPr>
          <w:rFonts w:ascii="Arial" w:hAnsi="Arial" w:cs="Arial"/>
          <w:sz w:val="24"/>
          <w:szCs w:val="24"/>
        </w:rPr>
      </w:pPr>
    </w:p>
    <w:p w:rsidR="0028649F" w:rsidRDefault="0028649F" w:rsidP="00E1383A">
      <w:pPr>
        <w:rPr>
          <w:rFonts w:ascii="Arial" w:hAnsi="Arial" w:cs="Arial"/>
          <w:sz w:val="24"/>
          <w:szCs w:val="24"/>
        </w:rPr>
      </w:pPr>
    </w:p>
    <w:p w:rsidR="0028649F" w:rsidRDefault="0028649F" w:rsidP="00E1383A">
      <w:pPr>
        <w:rPr>
          <w:rFonts w:ascii="Arial" w:hAnsi="Arial" w:cs="Arial"/>
          <w:sz w:val="24"/>
          <w:szCs w:val="24"/>
        </w:rPr>
      </w:pPr>
    </w:p>
    <w:p w:rsidR="0028649F" w:rsidRDefault="0028649F" w:rsidP="00E1383A">
      <w:pPr>
        <w:rPr>
          <w:rFonts w:ascii="Arial" w:hAnsi="Arial" w:cs="Arial"/>
          <w:sz w:val="24"/>
          <w:szCs w:val="24"/>
        </w:rPr>
      </w:pPr>
    </w:p>
    <w:p w:rsidR="0028649F" w:rsidRDefault="0028649F" w:rsidP="00E1383A">
      <w:pPr>
        <w:rPr>
          <w:rFonts w:ascii="Arial" w:hAnsi="Arial" w:cs="Arial"/>
          <w:sz w:val="24"/>
          <w:szCs w:val="24"/>
        </w:rPr>
      </w:pPr>
    </w:p>
    <w:p w:rsidR="0028649F" w:rsidRDefault="0028649F" w:rsidP="00E1383A">
      <w:pPr>
        <w:rPr>
          <w:rFonts w:ascii="Arial" w:hAnsi="Arial" w:cs="Arial"/>
          <w:sz w:val="24"/>
          <w:szCs w:val="24"/>
        </w:rPr>
      </w:pPr>
    </w:p>
    <w:p w:rsidR="0028649F" w:rsidRDefault="0028649F" w:rsidP="00E1383A">
      <w:pPr>
        <w:rPr>
          <w:rFonts w:ascii="Arial" w:hAnsi="Arial" w:cs="Arial"/>
          <w:sz w:val="24"/>
          <w:szCs w:val="24"/>
        </w:rPr>
      </w:pPr>
      <w:r>
        <w:rPr>
          <w:rFonts w:ascii="Arial" w:hAnsi="Arial" w:cs="Arial"/>
          <w:sz w:val="24"/>
          <w:szCs w:val="24"/>
        </w:rPr>
        <w:t>Bibliografía:</w:t>
      </w:r>
    </w:p>
    <w:p w:rsidR="0028649F" w:rsidRDefault="0028649F" w:rsidP="00E1383A">
      <w:pPr>
        <w:rPr>
          <w:color w:val="000000"/>
          <w:sz w:val="27"/>
          <w:szCs w:val="27"/>
          <w:lang w:val="en-US"/>
        </w:rPr>
      </w:pPr>
      <w:r>
        <w:rPr>
          <w:color w:val="000000"/>
          <w:sz w:val="27"/>
          <w:szCs w:val="27"/>
        </w:rPr>
        <w:lastRenderedPageBreak/>
        <w:t xml:space="preserve">Guillermo </w:t>
      </w:r>
      <w:r w:rsidR="00C968B2">
        <w:rPr>
          <w:color w:val="000000"/>
          <w:sz w:val="27"/>
          <w:szCs w:val="27"/>
        </w:rPr>
        <w:t>Pérez</w:t>
      </w:r>
      <w:r>
        <w:rPr>
          <w:color w:val="000000"/>
          <w:sz w:val="27"/>
          <w:szCs w:val="27"/>
        </w:rPr>
        <w:t xml:space="preserve">. (2013). Etapas del Ciclo de Krebs. </w:t>
      </w:r>
      <w:r w:rsidRPr="0028649F">
        <w:rPr>
          <w:color w:val="000000"/>
          <w:sz w:val="27"/>
          <w:szCs w:val="27"/>
          <w:lang w:val="en-US"/>
        </w:rPr>
        <w:t xml:space="preserve">2017, de Creative commons Sitio web: </w:t>
      </w:r>
      <w:hyperlink r:id="rId17" w:history="1">
        <w:r w:rsidRPr="00CC722C">
          <w:rPr>
            <w:rStyle w:val="Hipervnculo"/>
            <w:sz w:val="27"/>
            <w:szCs w:val="27"/>
            <w:lang w:val="en-US"/>
          </w:rPr>
          <w:t>http://www.ciclodekrebs.com/etapas_del_ciclo_de_krebs</w:t>
        </w:r>
      </w:hyperlink>
    </w:p>
    <w:p w:rsidR="0028649F" w:rsidRDefault="0028649F" w:rsidP="00E1383A">
      <w:pPr>
        <w:rPr>
          <w:color w:val="000000"/>
          <w:sz w:val="27"/>
          <w:szCs w:val="27"/>
        </w:rPr>
      </w:pPr>
      <w:r>
        <w:rPr>
          <w:color w:val="000000"/>
          <w:sz w:val="27"/>
          <w:szCs w:val="27"/>
        </w:rPr>
        <w:t xml:space="preserve">Ramon Contreras. (2014). El ciclo de </w:t>
      </w:r>
      <w:r w:rsidR="00C968B2">
        <w:rPr>
          <w:color w:val="000000"/>
          <w:sz w:val="27"/>
          <w:szCs w:val="27"/>
        </w:rPr>
        <w:t>Krebs</w:t>
      </w:r>
      <w:r>
        <w:rPr>
          <w:color w:val="000000"/>
          <w:sz w:val="27"/>
          <w:szCs w:val="27"/>
        </w:rPr>
        <w:t xml:space="preserve"> paso</w:t>
      </w:r>
      <w:r w:rsidR="00C968B2">
        <w:rPr>
          <w:color w:val="000000"/>
          <w:sz w:val="27"/>
          <w:szCs w:val="27"/>
        </w:rPr>
        <w:t xml:space="preserve"> a paso. 2017, de La guía bioló</w:t>
      </w:r>
      <w:r>
        <w:rPr>
          <w:color w:val="000000"/>
          <w:sz w:val="27"/>
          <w:szCs w:val="27"/>
        </w:rPr>
        <w:t xml:space="preserve">gica Sitio web: </w:t>
      </w:r>
      <w:hyperlink r:id="rId18" w:history="1">
        <w:r w:rsidRPr="00CC722C">
          <w:rPr>
            <w:rStyle w:val="Hipervnculo"/>
            <w:sz w:val="27"/>
            <w:szCs w:val="27"/>
          </w:rPr>
          <w:t>http://biologia.laguia2000.com/bioquimica/el-ciclo-de-krebs-paso-a-paso</w:t>
        </w:r>
      </w:hyperlink>
    </w:p>
    <w:p w:rsidR="00C968B2" w:rsidRDefault="00C968B2" w:rsidP="00E1383A">
      <w:pPr>
        <w:rPr>
          <w:color w:val="000000"/>
          <w:sz w:val="27"/>
          <w:szCs w:val="27"/>
        </w:rPr>
      </w:pPr>
    </w:p>
    <w:p w:rsidR="0028649F" w:rsidRPr="0028649F" w:rsidRDefault="0028649F" w:rsidP="00E1383A">
      <w:pPr>
        <w:rPr>
          <w:rFonts w:ascii="Arial" w:hAnsi="Arial" w:cs="Arial"/>
          <w:sz w:val="24"/>
          <w:szCs w:val="24"/>
        </w:rPr>
      </w:pPr>
    </w:p>
    <w:p w:rsidR="0028649F" w:rsidRPr="0028649F" w:rsidRDefault="0028649F" w:rsidP="00E1383A">
      <w:pPr>
        <w:rPr>
          <w:rFonts w:ascii="Arial" w:hAnsi="Arial" w:cs="Arial"/>
          <w:sz w:val="24"/>
          <w:szCs w:val="24"/>
        </w:rPr>
      </w:pPr>
    </w:p>
    <w:sectPr w:rsidR="0028649F" w:rsidRPr="002864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3A"/>
    <w:rsid w:val="00136C71"/>
    <w:rsid w:val="0028649F"/>
    <w:rsid w:val="00B34DDC"/>
    <w:rsid w:val="00BC7B25"/>
    <w:rsid w:val="00C968B2"/>
    <w:rsid w:val="00E138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E68B"/>
  <w15:chartTrackingRefBased/>
  <w15:docId w15:val="{071BAE8B-B80D-4118-B388-D6DF9A7A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8649F"/>
  </w:style>
  <w:style w:type="character" w:customStyle="1" w:styleId="ya-q-full-text">
    <w:name w:val="ya-q-full-text"/>
    <w:basedOn w:val="Fuentedeprrafopredeter"/>
    <w:rsid w:val="0028649F"/>
  </w:style>
  <w:style w:type="character" w:styleId="Hipervnculo">
    <w:name w:val="Hyperlink"/>
    <w:basedOn w:val="Fuentedeprrafopredeter"/>
    <w:uiPriority w:val="99"/>
    <w:unhideWhenUsed/>
    <w:rsid w:val="0028649F"/>
    <w:rPr>
      <w:color w:val="0563C1" w:themeColor="hyperlink"/>
      <w:u w:val="single"/>
    </w:rPr>
  </w:style>
  <w:style w:type="character" w:styleId="Mencionar">
    <w:name w:val="Mention"/>
    <w:basedOn w:val="Fuentedeprrafopredeter"/>
    <w:uiPriority w:val="99"/>
    <w:semiHidden/>
    <w:unhideWhenUsed/>
    <w:rsid w:val="0028649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77759">
      <w:bodyDiv w:val="1"/>
      <w:marLeft w:val="0"/>
      <w:marRight w:val="0"/>
      <w:marTop w:val="0"/>
      <w:marBottom w:val="0"/>
      <w:divBdr>
        <w:top w:val="none" w:sz="0" w:space="0" w:color="auto"/>
        <w:left w:val="none" w:sz="0" w:space="0" w:color="auto"/>
        <w:bottom w:val="none" w:sz="0" w:space="0" w:color="auto"/>
        <w:right w:val="none" w:sz="0" w:space="0" w:color="auto"/>
      </w:divBdr>
    </w:div>
    <w:div w:id="466508532">
      <w:bodyDiv w:val="1"/>
      <w:marLeft w:val="0"/>
      <w:marRight w:val="0"/>
      <w:marTop w:val="0"/>
      <w:marBottom w:val="0"/>
      <w:divBdr>
        <w:top w:val="none" w:sz="0" w:space="0" w:color="auto"/>
        <w:left w:val="none" w:sz="0" w:space="0" w:color="auto"/>
        <w:bottom w:val="none" w:sz="0" w:space="0" w:color="auto"/>
        <w:right w:val="none" w:sz="0" w:space="0" w:color="auto"/>
      </w:divBdr>
    </w:div>
    <w:div w:id="478225702">
      <w:bodyDiv w:val="1"/>
      <w:marLeft w:val="0"/>
      <w:marRight w:val="0"/>
      <w:marTop w:val="0"/>
      <w:marBottom w:val="0"/>
      <w:divBdr>
        <w:top w:val="none" w:sz="0" w:space="0" w:color="auto"/>
        <w:left w:val="none" w:sz="0" w:space="0" w:color="auto"/>
        <w:bottom w:val="none" w:sz="0" w:space="0" w:color="auto"/>
        <w:right w:val="none" w:sz="0" w:space="0" w:color="auto"/>
      </w:divBdr>
    </w:div>
    <w:div w:id="652442457">
      <w:bodyDiv w:val="1"/>
      <w:marLeft w:val="0"/>
      <w:marRight w:val="0"/>
      <w:marTop w:val="0"/>
      <w:marBottom w:val="0"/>
      <w:divBdr>
        <w:top w:val="none" w:sz="0" w:space="0" w:color="auto"/>
        <w:left w:val="none" w:sz="0" w:space="0" w:color="auto"/>
        <w:bottom w:val="none" w:sz="0" w:space="0" w:color="auto"/>
        <w:right w:val="none" w:sz="0" w:space="0" w:color="auto"/>
      </w:divBdr>
    </w:div>
    <w:div w:id="923150351">
      <w:bodyDiv w:val="1"/>
      <w:marLeft w:val="0"/>
      <w:marRight w:val="0"/>
      <w:marTop w:val="0"/>
      <w:marBottom w:val="0"/>
      <w:divBdr>
        <w:top w:val="none" w:sz="0" w:space="0" w:color="auto"/>
        <w:left w:val="none" w:sz="0" w:space="0" w:color="auto"/>
        <w:bottom w:val="none" w:sz="0" w:space="0" w:color="auto"/>
        <w:right w:val="none" w:sz="0" w:space="0" w:color="auto"/>
      </w:divBdr>
    </w:div>
    <w:div w:id="1014694792">
      <w:bodyDiv w:val="1"/>
      <w:marLeft w:val="0"/>
      <w:marRight w:val="0"/>
      <w:marTop w:val="0"/>
      <w:marBottom w:val="0"/>
      <w:divBdr>
        <w:top w:val="none" w:sz="0" w:space="0" w:color="auto"/>
        <w:left w:val="none" w:sz="0" w:space="0" w:color="auto"/>
        <w:bottom w:val="none" w:sz="0" w:space="0" w:color="auto"/>
        <w:right w:val="none" w:sz="0" w:space="0" w:color="auto"/>
      </w:divBdr>
    </w:div>
    <w:div w:id="1488208850">
      <w:bodyDiv w:val="1"/>
      <w:marLeft w:val="0"/>
      <w:marRight w:val="0"/>
      <w:marTop w:val="0"/>
      <w:marBottom w:val="0"/>
      <w:divBdr>
        <w:top w:val="none" w:sz="0" w:space="0" w:color="auto"/>
        <w:left w:val="none" w:sz="0" w:space="0" w:color="auto"/>
        <w:bottom w:val="none" w:sz="0" w:space="0" w:color="auto"/>
        <w:right w:val="none" w:sz="0" w:space="0" w:color="auto"/>
      </w:divBdr>
    </w:div>
    <w:div w:id="1651670749">
      <w:bodyDiv w:val="1"/>
      <w:marLeft w:val="0"/>
      <w:marRight w:val="0"/>
      <w:marTop w:val="0"/>
      <w:marBottom w:val="0"/>
      <w:divBdr>
        <w:top w:val="none" w:sz="0" w:space="0" w:color="auto"/>
        <w:left w:val="none" w:sz="0" w:space="0" w:color="auto"/>
        <w:bottom w:val="none" w:sz="0" w:space="0" w:color="auto"/>
        <w:right w:val="none" w:sz="0" w:space="0" w:color="auto"/>
      </w:divBdr>
    </w:div>
    <w:div w:id="211558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muydelgada.com/wiki/%C3%81cidos_grasos_esenciales/" TargetMode="External"/><Relationship Id="rId18" Type="http://schemas.openxmlformats.org/officeDocument/2006/relationships/hyperlink" Target="http://biologia.laguia2000.com/bioquimica/el-ciclo-de-krebs-paso-a-paso"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hyperlink" Target="http://www.ciclodekrebs.com/etapas_del_ciclo_de_krebs" TargetMode="Externa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uydelgada.com/wiki/Enzimas/" TargetMode="External"/><Relationship Id="rId11" Type="http://schemas.openxmlformats.org/officeDocument/2006/relationships/image" Target="media/image6.png"/><Relationship Id="rId5" Type="http://schemas.openxmlformats.org/officeDocument/2006/relationships/image" Target="media/image2.png"/><Relationship Id="rId15" Type="http://schemas.openxmlformats.org/officeDocument/2006/relationships/hyperlink" Target="http://www.muydelgada.com/wiki/Agua/"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coenzima.com/coenzimas_nad_y_nadh" TargetMode="External"/><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655</Words>
  <Characters>3604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Emiliano</dc:creator>
  <cp:keywords/>
  <dc:description/>
  <cp:lastModifiedBy>Emiliano</cp:lastModifiedBy>
  <cp:revision>2</cp:revision>
  <dcterms:created xsi:type="dcterms:W3CDTF">2017-05-11T00:04:00Z</dcterms:created>
  <dcterms:modified xsi:type="dcterms:W3CDTF">2017-05-11T00:29:00Z</dcterms:modified>
</cp:coreProperties>
</file>