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diagrams/colors1.xml" ContentType="application/vnd.openxmlformats-officedocument.drawingml.diagramColor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4058" w:rsidRDefault="00E84058" w:rsidP="00E84058">
      <w:pPr>
        <w:pBdr>
          <w:top w:val="single" w:sz="18" w:space="1" w:color="5585BF"/>
          <w:bottom w:val="dotted" w:sz="4" w:space="1" w:color="5585BF"/>
        </w:pBdr>
        <w:tabs>
          <w:tab w:val="left" w:pos="3547"/>
          <w:tab w:val="center" w:pos="4320"/>
        </w:tabs>
        <w:spacing w:before="120" w:after="120"/>
        <w:rPr>
          <w:rFonts w:ascii="Calibri" w:hAnsi="Calibri"/>
          <w:b/>
          <w:spacing w:val="60"/>
          <w:sz w:val="36"/>
        </w:rPr>
      </w:pPr>
    </w:p>
    <w:p w:rsidR="00E84058" w:rsidRPr="00E84058" w:rsidRDefault="00E84058" w:rsidP="00E84058">
      <w:pPr>
        <w:pBdr>
          <w:top w:val="single" w:sz="18" w:space="1" w:color="5585BF"/>
          <w:bottom w:val="dotted" w:sz="4" w:space="1" w:color="5585BF"/>
        </w:pBdr>
        <w:tabs>
          <w:tab w:val="left" w:pos="3547"/>
          <w:tab w:val="center" w:pos="4320"/>
        </w:tabs>
        <w:spacing w:before="120" w:after="120"/>
      </w:pPr>
    </w:p>
    <w:p w:rsidR="00E84058" w:rsidRDefault="006D6AF6" w:rsidP="00E1336C">
      <w:pPr>
        <w:rPr>
          <w:rFonts w:ascii="Arial" w:hAnsi="Arial" w:cs="Arial"/>
          <w:color w:val="535353"/>
          <w:sz w:val="28"/>
          <w:szCs w:val="28"/>
        </w:rPr>
      </w:pPr>
      <w:r w:rsidRPr="006D6AF6">
        <w:rPr>
          <w:rFonts w:ascii="Arial" w:hAnsi="Arial" w:cs="Arial"/>
          <w:color w:val="535353"/>
          <w:sz w:val="28"/>
          <w:szCs w:val="28"/>
        </w:rPr>
        <w:drawing>
          <wp:inline distT="0" distB="0" distL="0" distR="0">
            <wp:extent cx="5486400" cy="3200400"/>
            <wp:effectExtent l="76200" t="0" r="50800" b="25400"/>
            <wp:docPr id="17" name="D 16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D6AF6" w:rsidRDefault="006D6AF6" w:rsidP="00E1336C"/>
    <w:p w:rsidR="006D6AF6" w:rsidRDefault="006D6AF6" w:rsidP="00E1336C"/>
    <w:p w:rsidR="00E1336C" w:rsidRPr="00E1336C" w:rsidRDefault="006D6AF6" w:rsidP="00E1336C">
      <w:r w:rsidRPr="006D6AF6">
        <w:drawing>
          <wp:inline distT="0" distB="0" distL="0" distR="0">
            <wp:extent cx="1498600" cy="1422400"/>
            <wp:effectExtent l="25400" t="0" r="0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AF6">
        <w:drawing>
          <wp:inline distT="0" distB="0" distL="0" distR="0">
            <wp:extent cx="1574800" cy="1185545"/>
            <wp:effectExtent l="2540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AF6">
        <w:drawing>
          <wp:inline distT="0" distB="0" distL="0" distR="0">
            <wp:extent cx="1905000" cy="1168400"/>
            <wp:effectExtent l="2540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36C" w:rsidRPr="00E1336C" w:rsidSect="00E1336C">
      <w:footerReference w:type="first" r:id="rId11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4058" w:rsidRDefault="00E84058" w:rsidP="00E1336C">
    <w:pPr>
      <w:pStyle w:val="Footer"/>
      <w:ind w:firstLine="720"/>
    </w:pPr>
    <w:r>
      <w:t xml:space="preserve">MATEMATICAS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336C"/>
    <w:rsid w:val="006D6AF6"/>
    <w:rsid w:val="00E1336C"/>
    <w:rsid w:val="00E8405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36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33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36C"/>
  </w:style>
  <w:style w:type="paragraph" w:styleId="Footer">
    <w:name w:val="footer"/>
    <w:basedOn w:val="Normal"/>
    <w:link w:val="FooterChar"/>
    <w:uiPriority w:val="99"/>
    <w:semiHidden/>
    <w:unhideWhenUsed/>
    <w:rsid w:val="00E133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A1EF57-007A-7C46-8EEE-42343211474A}" type="doc">
      <dgm:prSet loTypeId="urn:microsoft.com/office/officeart/2005/8/layout/hList3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71E2F4-B200-6842-AD3D-960E4FF7AFA4}">
      <dgm:prSet phldrT="[Text]"/>
      <dgm:spPr/>
      <dgm:t>
        <a:bodyPr/>
        <a:lstStyle/>
        <a:p>
          <a:r>
            <a:rPr lang="en-US"/>
            <a:t> vías alternas de la fotosíntesis (C3, C4 y CAM).</a:t>
          </a:r>
          <a:endParaRPr lang="en-US"/>
        </a:p>
      </dgm:t>
    </dgm:pt>
    <dgm:pt modelId="{62BBC254-E1DE-674F-97D9-8E5DC2AB8C46}" type="parTrans" cxnId="{2700B8E1-9103-7D4B-A1F3-4519C3B40642}">
      <dgm:prSet/>
      <dgm:spPr/>
      <dgm:t>
        <a:bodyPr/>
        <a:lstStyle/>
        <a:p>
          <a:endParaRPr lang="en-US"/>
        </a:p>
      </dgm:t>
    </dgm:pt>
    <dgm:pt modelId="{068E6242-F13C-A244-B79F-A79E0E102D70}" type="sibTrans" cxnId="{2700B8E1-9103-7D4B-A1F3-4519C3B40642}">
      <dgm:prSet/>
      <dgm:spPr/>
      <dgm:t>
        <a:bodyPr/>
        <a:lstStyle/>
        <a:p>
          <a:endParaRPr lang="en-US"/>
        </a:p>
      </dgm:t>
    </dgm:pt>
    <dgm:pt modelId="{5BFDC191-2BD3-A644-936B-C0CBD468450C}">
      <dgm:prSet phldrT="[Text]"/>
      <dgm:spPr/>
      <dgm:t>
        <a:bodyPr/>
        <a:lstStyle/>
        <a:p>
          <a:r>
            <a:rPr lang="en-US"/>
            <a:t>Se llama así porque el bióxido de carbono primero se incorpora en un compuesto de carbono-3 y mantiene las estomas abiertas durante el día. Aquí la fotosíntesis se lleva a cabo a través de la hoja,</a:t>
          </a:r>
          <a:endParaRPr lang="en-US"/>
        </a:p>
      </dgm:t>
    </dgm:pt>
    <dgm:pt modelId="{0B1BE620-6922-5A4D-A0D6-679BE9A95EAF}" type="parTrans" cxnId="{AD7468F3-00CA-014C-B637-B26FAC378DA9}">
      <dgm:prSet/>
      <dgm:spPr/>
      <dgm:t>
        <a:bodyPr/>
        <a:lstStyle/>
        <a:p>
          <a:endParaRPr lang="en-US"/>
        </a:p>
      </dgm:t>
    </dgm:pt>
    <dgm:pt modelId="{FE0D4E70-3DD9-3249-8432-74A5147E0263}" type="sibTrans" cxnId="{AD7468F3-00CA-014C-B637-B26FAC378DA9}">
      <dgm:prSet/>
      <dgm:spPr/>
      <dgm:t>
        <a:bodyPr/>
        <a:lstStyle/>
        <a:p>
          <a:endParaRPr lang="en-US"/>
        </a:p>
      </dgm:t>
    </dgm:pt>
    <dgm:pt modelId="{4BE1ADF6-F3A4-A44E-B427-82C0FDC28EBF}">
      <dgm:prSet phldrT="[Text]"/>
      <dgm:spPr/>
      <dgm:t>
        <a:bodyPr/>
        <a:lstStyle/>
        <a:p>
          <a:r>
            <a:rPr lang="en-US"/>
            <a:t>Se llama C4 porque el CO2 primero es incorporado a un compuesto de carbono- 4; se lleva a cabo en las células internas y mantiene las estomas abiertas durante el día, requiere de una anatomía especializada llamada "Anatomía de Kranz".</a:t>
          </a:r>
          <a:endParaRPr lang="en-US"/>
        </a:p>
      </dgm:t>
    </dgm:pt>
    <dgm:pt modelId="{FD8C3966-93BD-034F-A4B1-8043C9AB2131}" type="parTrans" cxnId="{FE012BEE-C1D5-2F46-B6B2-AD3A80C00AC8}">
      <dgm:prSet/>
      <dgm:spPr/>
      <dgm:t>
        <a:bodyPr/>
        <a:lstStyle/>
        <a:p>
          <a:endParaRPr lang="en-US"/>
        </a:p>
      </dgm:t>
    </dgm:pt>
    <dgm:pt modelId="{7FD03BB0-4BAC-2644-A651-1EE76D87DD6D}" type="sibTrans" cxnId="{FE012BEE-C1D5-2F46-B6B2-AD3A80C00AC8}">
      <dgm:prSet/>
      <dgm:spPr/>
      <dgm:t>
        <a:bodyPr/>
        <a:lstStyle/>
        <a:p>
          <a:endParaRPr lang="en-US"/>
        </a:p>
      </dgm:t>
    </dgm:pt>
    <dgm:pt modelId="{B1680402-FB0C-E84A-BF48-7700A40D4E54}">
      <dgm:prSet phldrT="[Text]"/>
      <dgm:spPr/>
      <dgm:t>
        <a:bodyPr/>
        <a:lstStyle/>
        <a:p>
          <a:r>
            <a:rPr lang="en-US"/>
            <a:t>Se llama así en honor a la primera familia de plantas en las que se descubrió "Crassulaceae" y porque el CO2 es almacenado en forma de ácido antes de ser usado en la fotosíntesis.</a:t>
          </a:r>
          <a:endParaRPr lang="en-US"/>
        </a:p>
      </dgm:t>
    </dgm:pt>
    <dgm:pt modelId="{EFA2061C-8EE7-B54C-967B-19431B273A3A}" type="parTrans" cxnId="{2451AD01-0D99-9B45-9435-DF49E27D9BBE}">
      <dgm:prSet/>
      <dgm:spPr/>
      <dgm:t>
        <a:bodyPr/>
        <a:lstStyle/>
        <a:p>
          <a:endParaRPr lang="en-US"/>
        </a:p>
      </dgm:t>
    </dgm:pt>
    <dgm:pt modelId="{86E5B459-E99A-2B42-BDE2-B2368ABF2ECB}" type="sibTrans" cxnId="{2451AD01-0D99-9B45-9435-DF49E27D9BBE}">
      <dgm:prSet/>
      <dgm:spPr/>
      <dgm:t>
        <a:bodyPr/>
        <a:lstStyle/>
        <a:p>
          <a:endParaRPr lang="en-US"/>
        </a:p>
      </dgm:t>
    </dgm:pt>
    <dgm:pt modelId="{A5E1B9BD-DD64-0842-A110-286471AEABB0}" type="pres">
      <dgm:prSet presAssocID="{E5A1EF57-007A-7C46-8EEE-42343211474A}" presName="composite" presStyleCnt="0">
        <dgm:presLayoutVars>
          <dgm:chMax val="1"/>
          <dgm:dir/>
          <dgm:resizeHandles val="exact"/>
        </dgm:presLayoutVars>
      </dgm:prSet>
      <dgm:spPr/>
    </dgm:pt>
    <dgm:pt modelId="{F178F775-A0A6-AC44-BA30-EBDEEB2A4810}" type="pres">
      <dgm:prSet presAssocID="{0A71E2F4-B200-6842-AD3D-960E4FF7AFA4}" presName="roof" presStyleLbl="dkBgShp" presStyleIdx="0" presStyleCnt="2"/>
      <dgm:spPr/>
      <dgm:t>
        <a:bodyPr/>
        <a:lstStyle/>
        <a:p>
          <a:endParaRPr lang="en-US"/>
        </a:p>
      </dgm:t>
    </dgm:pt>
    <dgm:pt modelId="{832B31DA-8C8A-D642-A65C-371709B3CE3F}" type="pres">
      <dgm:prSet presAssocID="{0A71E2F4-B200-6842-AD3D-960E4FF7AFA4}" presName="pillars" presStyleCnt="0"/>
      <dgm:spPr/>
    </dgm:pt>
    <dgm:pt modelId="{6F529A4E-71C2-8D40-ADC5-3810DBCC83C5}" type="pres">
      <dgm:prSet presAssocID="{0A71E2F4-B200-6842-AD3D-960E4FF7AFA4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9920FC-9D39-0749-9FC0-4F3D4AB9D8C0}" type="pres">
      <dgm:prSet presAssocID="{4BE1ADF6-F3A4-A44E-B427-82C0FDC28EBF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4A6A0E-E038-9D4C-ABCE-C2B8B9808187}" type="pres">
      <dgm:prSet presAssocID="{B1680402-FB0C-E84A-BF48-7700A40D4E54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989294-20C9-BF43-A7C7-B2039EAD4911}" type="pres">
      <dgm:prSet presAssocID="{0A71E2F4-B200-6842-AD3D-960E4FF7AFA4}" presName="base" presStyleLbl="dkBgShp" presStyleIdx="1" presStyleCnt="2"/>
      <dgm:spPr/>
    </dgm:pt>
  </dgm:ptLst>
  <dgm:cxnLst>
    <dgm:cxn modelId="{FE012BEE-C1D5-2F46-B6B2-AD3A80C00AC8}" srcId="{0A71E2F4-B200-6842-AD3D-960E4FF7AFA4}" destId="{4BE1ADF6-F3A4-A44E-B427-82C0FDC28EBF}" srcOrd="1" destOrd="0" parTransId="{FD8C3966-93BD-034F-A4B1-8043C9AB2131}" sibTransId="{7FD03BB0-4BAC-2644-A651-1EE76D87DD6D}"/>
    <dgm:cxn modelId="{2451AD01-0D99-9B45-9435-DF49E27D9BBE}" srcId="{0A71E2F4-B200-6842-AD3D-960E4FF7AFA4}" destId="{B1680402-FB0C-E84A-BF48-7700A40D4E54}" srcOrd="2" destOrd="0" parTransId="{EFA2061C-8EE7-B54C-967B-19431B273A3A}" sibTransId="{86E5B459-E99A-2B42-BDE2-B2368ABF2ECB}"/>
    <dgm:cxn modelId="{2700B8E1-9103-7D4B-A1F3-4519C3B40642}" srcId="{E5A1EF57-007A-7C46-8EEE-42343211474A}" destId="{0A71E2F4-B200-6842-AD3D-960E4FF7AFA4}" srcOrd="0" destOrd="0" parTransId="{62BBC254-E1DE-674F-97D9-8E5DC2AB8C46}" sibTransId="{068E6242-F13C-A244-B79F-A79E0E102D70}"/>
    <dgm:cxn modelId="{AD7468F3-00CA-014C-B637-B26FAC378DA9}" srcId="{0A71E2F4-B200-6842-AD3D-960E4FF7AFA4}" destId="{5BFDC191-2BD3-A644-936B-C0CBD468450C}" srcOrd="0" destOrd="0" parTransId="{0B1BE620-6922-5A4D-A0D6-679BE9A95EAF}" sibTransId="{FE0D4E70-3DD9-3249-8432-74A5147E0263}"/>
    <dgm:cxn modelId="{ABC13B6C-A67E-744E-8666-6B79CDB18B01}" type="presOf" srcId="{B1680402-FB0C-E84A-BF48-7700A40D4E54}" destId="{BA4A6A0E-E038-9D4C-ABCE-C2B8B9808187}" srcOrd="0" destOrd="0" presId="urn:microsoft.com/office/officeart/2005/8/layout/hList3"/>
    <dgm:cxn modelId="{6C9DAFDE-AAFF-A946-8A5D-4E086D06F8A5}" type="presOf" srcId="{4BE1ADF6-F3A4-A44E-B427-82C0FDC28EBF}" destId="{059920FC-9D39-0749-9FC0-4F3D4AB9D8C0}" srcOrd="0" destOrd="0" presId="urn:microsoft.com/office/officeart/2005/8/layout/hList3"/>
    <dgm:cxn modelId="{1D324E00-FCCD-DA4B-BEBE-90D59F78F4B2}" type="presOf" srcId="{0A71E2F4-B200-6842-AD3D-960E4FF7AFA4}" destId="{F178F775-A0A6-AC44-BA30-EBDEEB2A4810}" srcOrd="0" destOrd="0" presId="urn:microsoft.com/office/officeart/2005/8/layout/hList3"/>
    <dgm:cxn modelId="{FAF11CC1-3D6B-3640-82DC-3B1628483DD9}" type="presOf" srcId="{E5A1EF57-007A-7C46-8EEE-42343211474A}" destId="{A5E1B9BD-DD64-0842-A110-286471AEABB0}" srcOrd="0" destOrd="0" presId="urn:microsoft.com/office/officeart/2005/8/layout/hList3"/>
    <dgm:cxn modelId="{023DBECE-61A7-9B43-8795-C58CC80EB57A}" type="presOf" srcId="{5BFDC191-2BD3-A644-936B-C0CBD468450C}" destId="{6F529A4E-71C2-8D40-ADC5-3810DBCC83C5}" srcOrd="0" destOrd="0" presId="urn:microsoft.com/office/officeart/2005/8/layout/hList3"/>
    <dgm:cxn modelId="{877BB8D0-F26E-BD46-9747-DC6F39B4A978}" type="presParOf" srcId="{A5E1B9BD-DD64-0842-A110-286471AEABB0}" destId="{F178F775-A0A6-AC44-BA30-EBDEEB2A4810}" srcOrd="0" destOrd="0" presId="urn:microsoft.com/office/officeart/2005/8/layout/hList3"/>
    <dgm:cxn modelId="{B9B6D1C4-6A73-CE46-AA44-A02315B5F96B}" type="presParOf" srcId="{A5E1B9BD-DD64-0842-A110-286471AEABB0}" destId="{832B31DA-8C8A-D642-A65C-371709B3CE3F}" srcOrd="1" destOrd="0" presId="urn:microsoft.com/office/officeart/2005/8/layout/hList3"/>
    <dgm:cxn modelId="{EBBE3144-605A-CB4D-B88D-C4F106EF67F8}" type="presParOf" srcId="{832B31DA-8C8A-D642-A65C-371709B3CE3F}" destId="{6F529A4E-71C2-8D40-ADC5-3810DBCC83C5}" srcOrd="0" destOrd="0" presId="urn:microsoft.com/office/officeart/2005/8/layout/hList3"/>
    <dgm:cxn modelId="{D6BD7F20-6D99-EA4D-9C70-B2A56F5C08F5}" type="presParOf" srcId="{832B31DA-8C8A-D642-A65C-371709B3CE3F}" destId="{059920FC-9D39-0749-9FC0-4F3D4AB9D8C0}" srcOrd="1" destOrd="0" presId="urn:microsoft.com/office/officeart/2005/8/layout/hList3"/>
    <dgm:cxn modelId="{C742E1B2-468A-334D-8FA9-2D7BAB6016FF}" type="presParOf" srcId="{832B31DA-8C8A-D642-A65C-371709B3CE3F}" destId="{BA4A6A0E-E038-9D4C-ABCE-C2B8B9808187}" srcOrd="2" destOrd="0" presId="urn:microsoft.com/office/officeart/2005/8/layout/hList3"/>
    <dgm:cxn modelId="{F9307BA4-317D-E540-96F5-6E89D50DF11E}" type="presParOf" srcId="{A5E1B9BD-DD64-0842-A110-286471AEABB0}" destId="{81989294-20C9-BF43-A7C7-B2039EAD4911}" srcOrd="2" destOrd="0" presId="urn:microsoft.com/office/officeart/2005/8/layout/hLis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Word 12.1.0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PORTAFOLIO</dc:title>
  <dc:subject/>
  <dc:creator>Luis Robles</dc:creator>
  <cp:keywords/>
  <cp:lastModifiedBy>Luis Robles</cp:lastModifiedBy>
  <cp:revision>1</cp:revision>
  <cp:lastPrinted>2016-05-18T13:20:00Z</cp:lastPrinted>
  <dcterms:created xsi:type="dcterms:W3CDTF">2016-05-18T13:07:00Z</dcterms:created>
  <dcterms:modified xsi:type="dcterms:W3CDTF">2016-05-22T00:51:00Z</dcterms:modified>
</cp:coreProperties>
</file>