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5"/>
        <w:tblpPr w:leftFromText="180" w:rightFromText="180" w:horzAnchor="page" w:tblpX="430" w:tblpY="-988"/>
        <w:tblW w:w="15238" w:type="dxa"/>
        <w:tblLook w:val="04A0"/>
      </w:tblPr>
      <w:tblGrid>
        <w:gridCol w:w="3683"/>
        <w:gridCol w:w="3187"/>
        <w:gridCol w:w="8368"/>
      </w:tblGrid>
      <w:tr w:rsidR="00F67494" w:rsidTr="001D3F68">
        <w:trPr>
          <w:cnfStyle w:val="100000000000"/>
          <w:trHeight w:val="1478"/>
        </w:trPr>
        <w:tc>
          <w:tcPr>
            <w:cnfStyle w:val="001000000100"/>
            <w:tcW w:w="3973" w:type="dxa"/>
          </w:tcPr>
          <w:p w:rsidR="001D3F68" w:rsidRPr="001D3F68" w:rsidRDefault="001D3F68" w:rsidP="001D3F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1D3F68">
              <w:rPr>
                <w:rFonts w:ascii="Arial" w:hAnsi="Arial" w:cs="Arial"/>
                <w:sz w:val="40"/>
                <w:szCs w:val="40"/>
              </w:rPr>
              <w:t>Fase</w:t>
            </w:r>
            <w:r w:rsidR="005766B7">
              <w:rPr>
                <w:rFonts w:ascii="Arial" w:hAnsi="Arial" w:cs="Arial"/>
                <w:sz w:val="40"/>
                <w:szCs w:val="40"/>
              </w:rPr>
              <w:t>s</w:t>
            </w:r>
            <w:proofErr w:type="spellEnd"/>
          </w:p>
        </w:tc>
        <w:tc>
          <w:tcPr>
            <w:tcW w:w="6466" w:type="dxa"/>
          </w:tcPr>
          <w:p w:rsidR="001D3F68" w:rsidRPr="001D3F68" w:rsidRDefault="001D3F68" w:rsidP="001D3F68">
            <w:pPr>
              <w:jc w:val="center"/>
              <w:cnfStyle w:val="100000000000"/>
              <w:rPr>
                <w:sz w:val="40"/>
              </w:rPr>
            </w:pPr>
            <w:proofErr w:type="spellStart"/>
            <w:r>
              <w:rPr>
                <w:sz w:val="40"/>
              </w:rPr>
              <w:t>Explicación</w:t>
            </w:r>
            <w:proofErr w:type="spellEnd"/>
          </w:p>
        </w:tc>
        <w:tc>
          <w:tcPr>
            <w:tcW w:w="4799" w:type="dxa"/>
          </w:tcPr>
          <w:p w:rsidR="001D3F68" w:rsidRPr="001D3F68" w:rsidRDefault="001D3F68" w:rsidP="001D3F68">
            <w:pPr>
              <w:jc w:val="center"/>
              <w:cnfStyle w:val="100000000000"/>
              <w:rPr>
                <w:sz w:val="40"/>
              </w:rPr>
            </w:pPr>
            <w:proofErr w:type="spellStart"/>
            <w:r>
              <w:rPr>
                <w:sz w:val="40"/>
              </w:rPr>
              <w:t>Imagen</w:t>
            </w:r>
            <w:proofErr w:type="spellEnd"/>
          </w:p>
        </w:tc>
      </w:tr>
      <w:tr w:rsidR="00F67494" w:rsidRPr="005766B7" w:rsidTr="001D3F68">
        <w:trPr>
          <w:cnfStyle w:val="000000100000"/>
          <w:trHeight w:val="1478"/>
        </w:trPr>
        <w:tc>
          <w:tcPr>
            <w:cnfStyle w:val="001000000000"/>
            <w:tcW w:w="3973" w:type="dxa"/>
          </w:tcPr>
          <w:p w:rsidR="001D3F68" w:rsidRPr="005766B7" w:rsidRDefault="001D3F68" w:rsidP="001D3F68">
            <w:pPr>
              <w:jc w:val="center"/>
              <w:rPr>
                <w:rFonts w:ascii="Arial" w:hAnsi="Arial" w:cs="Arial"/>
                <w:sz w:val="32"/>
                <w:szCs w:val="40"/>
                <w:lang w:val="es-MX"/>
              </w:rPr>
            </w:pPr>
            <w:r w:rsidRPr="005766B7">
              <w:rPr>
                <w:rFonts w:ascii="Arial" w:hAnsi="Arial" w:cs="Arial"/>
                <w:sz w:val="40"/>
                <w:szCs w:val="40"/>
                <w:lang w:val="es-MX"/>
              </w:rPr>
              <w:t>Fase G</w:t>
            </w:r>
            <w:r w:rsidRPr="005766B7">
              <w:rPr>
                <w:rFonts w:ascii="Arial" w:hAnsi="Arial" w:cs="Arial"/>
                <w:sz w:val="40"/>
                <w:szCs w:val="40"/>
                <w:lang w:val="es-MX"/>
              </w:rPr>
              <w:t>1</w:t>
            </w:r>
            <w:r w:rsidR="005766B7" w:rsidRPr="005766B7">
              <w:rPr>
                <w:rFonts w:ascii="Arial" w:hAnsi="Arial" w:cs="Arial"/>
                <w:sz w:val="40"/>
                <w:szCs w:val="40"/>
                <w:lang w:val="es-MX"/>
              </w:rPr>
              <w:t xml:space="preserve"> </w:t>
            </w:r>
            <w:r w:rsidR="005766B7">
              <w:rPr>
                <w:rFonts w:ascii="Arial" w:hAnsi="Arial" w:cs="Arial"/>
                <w:sz w:val="40"/>
                <w:szCs w:val="40"/>
                <w:lang w:val="es-MX"/>
              </w:rPr>
              <w:t>(</w:t>
            </w:r>
            <w:r w:rsidR="005766B7" w:rsidRPr="005766B7">
              <w:rPr>
                <w:rFonts w:ascii="Arial" w:hAnsi="Arial" w:cs="Arial"/>
                <w:sz w:val="32"/>
                <w:szCs w:val="40"/>
                <w:lang w:val="es-MX"/>
              </w:rPr>
              <w:t>la célula c</w:t>
            </w:r>
            <w:r w:rsidR="005766B7">
              <w:rPr>
                <w:rFonts w:ascii="Arial" w:hAnsi="Arial" w:cs="Arial"/>
                <w:sz w:val="32"/>
                <w:szCs w:val="40"/>
                <w:lang w:val="es-MX"/>
              </w:rPr>
              <w:t>rece y hace una copia de su ADN)</w:t>
            </w:r>
          </w:p>
          <w:p w:rsidR="001D3F68" w:rsidRPr="005766B7" w:rsidRDefault="001D3F68" w:rsidP="001D3F68">
            <w:pPr>
              <w:jc w:val="center"/>
              <w:rPr>
                <w:rFonts w:ascii="Arial" w:hAnsi="Arial" w:cs="Arial"/>
                <w:sz w:val="40"/>
                <w:szCs w:val="40"/>
                <w:lang w:val="es-MX"/>
              </w:rPr>
            </w:pPr>
          </w:p>
        </w:tc>
        <w:tc>
          <w:tcPr>
            <w:tcW w:w="6466" w:type="dxa"/>
          </w:tcPr>
          <w:p w:rsidR="001D3F68" w:rsidRPr="005766B7" w:rsidRDefault="005766B7" w:rsidP="001D3F68">
            <w:pPr>
              <w:cnfStyle w:val="000000100000"/>
              <w:rPr>
                <w:rFonts w:ascii="Arial" w:hAnsi="Arial" w:cs="Arial"/>
                <w:sz w:val="36"/>
                <w:lang w:val="es-MX"/>
              </w:rPr>
            </w:pPr>
            <w:r>
              <w:rPr>
                <w:rFonts w:ascii="Arial" w:hAnsi="Arial" w:cs="Arial"/>
                <w:sz w:val="36"/>
                <w:lang w:val="es-MX"/>
              </w:rPr>
              <w:t>L</w:t>
            </w:r>
            <w:r w:rsidRPr="005766B7">
              <w:rPr>
                <w:rFonts w:ascii="Arial" w:hAnsi="Arial" w:cs="Arial"/>
                <w:sz w:val="36"/>
                <w:lang w:val="es-MX"/>
              </w:rPr>
              <w:t xml:space="preserve">a célula crece físicamente, copia los </w:t>
            </w:r>
            <w:proofErr w:type="spellStart"/>
            <w:r w:rsidRPr="005766B7">
              <w:rPr>
                <w:rFonts w:ascii="Arial" w:hAnsi="Arial" w:cs="Arial"/>
                <w:sz w:val="36"/>
                <w:lang w:val="es-MX"/>
              </w:rPr>
              <w:t>organelos</w:t>
            </w:r>
            <w:proofErr w:type="spellEnd"/>
            <w:r w:rsidRPr="005766B7">
              <w:rPr>
                <w:rFonts w:ascii="Arial" w:hAnsi="Arial" w:cs="Arial"/>
                <w:sz w:val="36"/>
                <w:lang w:val="es-MX"/>
              </w:rPr>
              <w:t xml:space="preserve"> y hace componentes moleculares que necesitará en etapas posteriores.</w:t>
            </w:r>
          </w:p>
        </w:tc>
        <w:tc>
          <w:tcPr>
            <w:tcW w:w="4799" w:type="dxa"/>
          </w:tcPr>
          <w:p w:rsidR="001D3F68" w:rsidRPr="005766B7" w:rsidRDefault="00F67494" w:rsidP="001D3F68">
            <w:pPr>
              <w:cnfStyle w:val="0000001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4171950" cy="3629340"/>
                  <wp:effectExtent l="0" t="0" r="0" b="0"/>
                  <wp:docPr id="7" name="Picture 7" descr="https://ka-perseus-images.s3.amazonaws.com/8ffe072c28ff9833aa747ce86e4441dcb02ea0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a-perseus-images.s3.amazonaws.com/8ffe072c28ff9833aa747ce86e4441dcb02ea0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62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494" w:rsidRPr="005766B7" w:rsidTr="001D3F68">
        <w:trPr>
          <w:trHeight w:val="1478"/>
        </w:trPr>
        <w:tc>
          <w:tcPr>
            <w:cnfStyle w:val="001000000000"/>
            <w:tcW w:w="3973" w:type="dxa"/>
          </w:tcPr>
          <w:p w:rsidR="001D3F68" w:rsidRPr="001D3F68" w:rsidRDefault="001D3F68" w:rsidP="001D3F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1D3F68">
              <w:rPr>
                <w:rFonts w:ascii="Arial" w:hAnsi="Arial" w:cs="Arial"/>
                <w:sz w:val="40"/>
                <w:szCs w:val="40"/>
              </w:rPr>
              <w:lastRenderedPageBreak/>
              <w:t>Fase</w:t>
            </w:r>
            <w:proofErr w:type="spellEnd"/>
            <w:r w:rsidRPr="001D3F68">
              <w:rPr>
                <w:rFonts w:ascii="Arial" w:hAnsi="Arial" w:cs="Arial"/>
                <w:sz w:val="40"/>
                <w:szCs w:val="40"/>
              </w:rPr>
              <w:t xml:space="preserve"> S</w:t>
            </w:r>
          </w:p>
        </w:tc>
        <w:tc>
          <w:tcPr>
            <w:tcW w:w="6466" w:type="dxa"/>
          </w:tcPr>
          <w:p w:rsidR="001D3F68" w:rsidRPr="005766B7" w:rsidRDefault="005766B7" w:rsidP="001D3F68">
            <w:pPr>
              <w:cnfStyle w:val="000000000000"/>
              <w:rPr>
                <w:rFonts w:ascii="Arial" w:hAnsi="Arial" w:cs="Arial"/>
                <w:lang w:val="es-MX"/>
              </w:rPr>
            </w:pPr>
            <w:r w:rsidRPr="005766B7">
              <w:rPr>
                <w:rFonts w:ascii="Arial" w:hAnsi="Arial" w:cs="Arial"/>
                <w:sz w:val="36"/>
                <w:lang w:val="es-MX"/>
              </w:rPr>
              <w:t xml:space="preserve">La célula sintetiza una copia completa del ADN en su núcleo. También duplica una estructura de organización de </w:t>
            </w:r>
            <w:proofErr w:type="spellStart"/>
            <w:r w:rsidRPr="005766B7">
              <w:rPr>
                <w:rFonts w:ascii="Arial" w:hAnsi="Arial" w:cs="Arial"/>
                <w:sz w:val="36"/>
                <w:lang w:val="es-MX"/>
              </w:rPr>
              <w:t>microtúbulos</w:t>
            </w:r>
            <w:proofErr w:type="spellEnd"/>
            <w:r w:rsidRPr="005766B7">
              <w:rPr>
                <w:rFonts w:ascii="Arial" w:hAnsi="Arial" w:cs="Arial"/>
                <w:sz w:val="36"/>
                <w:lang w:val="es-MX"/>
              </w:rPr>
              <w:t xml:space="preserve"> llamada centrosoma. Los centrosomas ayudan a separar el ADN durante la fase M.</w:t>
            </w:r>
          </w:p>
        </w:tc>
        <w:tc>
          <w:tcPr>
            <w:tcW w:w="4799" w:type="dxa"/>
          </w:tcPr>
          <w:p w:rsidR="001D3F68" w:rsidRPr="005766B7" w:rsidRDefault="0011056D" w:rsidP="001D3F68">
            <w:pPr>
              <w:cnfStyle w:val="0000000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5075990" cy="3344779"/>
                  <wp:effectExtent l="19050" t="0" r="0" b="0"/>
                  <wp:docPr id="13" name="Picture 13" descr="Resultado de imagen para copia de adn celular fase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opia de adn celular fase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6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3347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494" w:rsidRPr="005766B7" w:rsidTr="001D3F68">
        <w:trPr>
          <w:cnfStyle w:val="000000100000"/>
          <w:trHeight w:val="1478"/>
        </w:trPr>
        <w:tc>
          <w:tcPr>
            <w:cnfStyle w:val="001000000000"/>
            <w:tcW w:w="3973" w:type="dxa"/>
          </w:tcPr>
          <w:p w:rsidR="001D3F68" w:rsidRPr="001D3F68" w:rsidRDefault="001D3F68" w:rsidP="001D3F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1D3F68">
              <w:rPr>
                <w:rFonts w:ascii="Arial" w:hAnsi="Arial" w:cs="Arial"/>
                <w:sz w:val="40"/>
                <w:szCs w:val="40"/>
              </w:rPr>
              <w:lastRenderedPageBreak/>
              <w:t>Fase</w:t>
            </w:r>
            <w:proofErr w:type="spellEnd"/>
            <w:r w:rsidRPr="001D3F68">
              <w:rPr>
                <w:rFonts w:ascii="Arial" w:hAnsi="Arial" w:cs="Arial"/>
                <w:sz w:val="40"/>
                <w:szCs w:val="40"/>
              </w:rPr>
              <w:t xml:space="preserve"> G</w:t>
            </w:r>
            <w:r w:rsidRPr="001D3F68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6466" w:type="dxa"/>
          </w:tcPr>
          <w:p w:rsidR="005766B7" w:rsidRPr="005766B7" w:rsidRDefault="005766B7" w:rsidP="005766B7">
            <w:pPr>
              <w:cnfStyle w:val="000000100000"/>
              <w:rPr>
                <w:rFonts w:ascii="Arial" w:hAnsi="Arial" w:cs="Arial"/>
                <w:sz w:val="36"/>
                <w:lang w:val="es-MX"/>
              </w:rPr>
            </w:pPr>
            <w:r w:rsidRPr="005766B7">
              <w:rPr>
                <w:rFonts w:ascii="Arial" w:hAnsi="Arial" w:cs="Arial"/>
                <w:sz w:val="36"/>
                <w:lang w:val="es-MX"/>
              </w:rPr>
              <w:t>L</w:t>
            </w:r>
            <w:r w:rsidRPr="005766B7">
              <w:rPr>
                <w:rFonts w:ascii="Arial" w:hAnsi="Arial" w:cs="Arial"/>
                <w:sz w:val="36"/>
                <w:lang w:val="es-MX"/>
              </w:rPr>
              <w:t xml:space="preserve">a célula crece más, hace proteínas y </w:t>
            </w:r>
            <w:proofErr w:type="spellStart"/>
            <w:r w:rsidRPr="005766B7">
              <w:rPr>
                <w:rFonts w:ascii="Arial" w:hAnsi="Arial" w:cs="Arial"/>
                <w:sz w:val="36"/>
                <w:lang w:val="es-MX"/>
              </w:rPr>
              <w:t>organelos</w:t>
            </w:r>
            <w:proofErr w:type="spellEnd"/>
            <w:r w:rsidRPr="005766B7">
              <w:rPr>
                <w:rFonts w:ascii="Arial" w:hAnsi="Arial" w:cs="Arial"/>
                <w:sz w:val="36"/>
                <w:lang w:val="es-MX"/>
              </w:rPr>
              <w:t>, y comienza a reorganizar su contenido en preparación para la mitosis. La fase G</w:t>
            </w:r>
          </w:p>
          <w:p w:rsidR="001D3F68" w:rsidRPr="005766B7" w:rsidRDefault="005766B7" w:rsidP="005766B7">
            <w:pPr>
              <w:cnfStyle w:val="000000100000"/>
              <w:rPr>
                <w:rFonts w:ascii="Arial" w:hAnsi="Arial" w:cs="Arial"/>
                <w:sz w:val="36"/>
                <w:lang w:val="es-MX"/>
              </w:rPr>
            </w:pPr>
            <w:r w:rsidRPr="005766B7">
              <w:rPr>
                <w:rFonts w:ascii="Arial" w:hAnsi="Arial" w:cs="Arial"/>
                <w:sz w:val="36"/>
                <w:lang w:val="es-MX"/>
              </w:rPr>
              <w:t xml:space="preserve"> </w:t>
            </w:r>
            <w:proofErr w:type="gramStart"/>
            <w:r w:rsidRPr="005766B7">
              <w:rPr>
                <w:rFonts w:ascii="Arial" w:hAnsi="Arial" w:cs="Arial"/>
                <w:sz w:val="36"/>
                <w:lang w:val="es-MX"/>
              </w:rPr>
              <w:t>termina</w:t>
            </w:r>
            <w:proofErr w:type="gramEnd"/>
            <w:r w:rsidRPr="005766B7">
              <w:rPr>
                <w:rFonts w:ascii="Arial" w:hAnsi="Arial" w:cs="Arial"/>
                <w:sz w:val="36"/>
                <w:lang w:val="es-MX"/>
              </w:rPr>
              <w:t xml:space="preserve"> cuando la mitosis comienza.</w:t>
            </w:r>
          </w:p>
        </w:tc>
        <w:tc>
          <w:tcPr>
            <w:tcW w:w="4799" w:type="dxa"/>
          </w:tcPr>
          <w:p w:rsidR="001D3F68" w:rsidRPr="005766B7" w:rsidRDefault="005959AD" w:rsidP="001D3F68">
            <w:pPr>
              <w:cnfStyle w:val="0000001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5176490" cy="2955934"/>
                  <wp:effectExtent l="0" t="0" r="0" b="0"/>
                  <wp:docPr id="10" name="Picture 10" descr="Resultado de imagen para celula en fase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elula en fase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429" cy="295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494" w:rsidRPr="001D3F68" w:rsidTr="001D3F68">
        <w:trPr>
          <w:trHeight w:val="1478"/>
        </w:trPr>
        <w:tc>
          <w:tcPr>
            <w:cnfStyle w:val="001000000000"/>
            <w:tcW w:w="3973" w:type="dxa"/>
          </w:tcPr>
          <w:p w:rsidR="001D3F68" w:rsidRPr="001D3F68" w:rsidRDefault="001D3F68" w:rsidP="001D3F68">
            <w:pPr>
              <w:jc w:val="center"/>
              <w:rPr>
                <w:rFonts w:ascii="Arial" w:hAnsi="Arial" w:cs="Arial"/>
                <w:sz w:val="40"/>
                <w:szCs w:val="40"/>
                <w:lang w:val="es-MX"/>
              </w:rPr>
            </w:pPr>
            <w:r w:rsidRPr="001D3F68">
              <w:rPr>
                <w:rFonts w:ascii="Arial" w:hAnsi="Arial" w:cs="Arial"/>
                <w:sz w:val="40"/>
                <w:szCs w:val="40"/>
                <w:lang w:val="es-MX"/>
              </w:rPr>
              <w:lastRenderedPageBreak/>
              <w:t>Fase M</w:t>
            </w:r>
            <w:r w:rsidR="005766B7">
              <w:rPr>
                <w:rFonts w:ascii="Arial" w:hAnsi="Arial" w:cs="Arial"/>
                <w:sz w:val="40"/>
                <w:szCs w:val="40"/>
                <w:lang w:val="es-MX"/>
              </w:rPr>
              <w:t xml:space="preserve"> (</w:t>
            </w:r>
            <w:r w:rsidRPr="001D3F68">
              <w:rPr>
                <w:rFonts w:ascii="Arial" w:hAnsi="Arial" w:cs="Arial"/>
                <w:sz w:val="32"/>
                <w:szCs w:val="40"/>
                <w:lang w:val="es-MX"/>
              </w:rPr>
              <w:t>la célula separa su ADN en dos grupos y divide su citoplasma para formar dos nuevas células</w:t>
            </w:r>
            <w:r w:rsidR="005766B7">
              <w:rPr>
                <w:rFonts w:ascii="Arial" w:hAnsi="Arial" w:cs="Arial"/>
                <w:sz w:val="32"/>
                <w:szCs w:val="40"/>
                <w:lang w:val="es-MX"/>
              </w:rPr>
              <w:t>)</w:t>
            </w:r>
          </w:p>
        </w:tc>
        <w:tc>
          <w:tcPr>
            <w:tcW w:w="6466" w:type="dxa"/>
          </w:tcPr>
          <w:p w:rsidR="001D3F68" w:rsidRPr="005766B7" w:rsidRDefault="005766B7" w:rsidP="001D3F68">
            <w:pPr>
              <w:cnfStyle w:val="000000000000"/>
              <w:rPr>
                <w:rFonts w:ascii="Arial" w:hAnsi="Arial" w:cs="Arial"/>
                <w:sz w:val="36"/>
                <w:lang w:val="es-MX"/>
              </w:rPr>
            </w:pPr>
            <w:r>
              <w:rPr>
                <w:rFonts w:ascii="Arial" w:hAnsi="Arial" w:cs="Arial"/>
                <w:sz w:val="36"/>
                <w:lang w:val="es-MX"/>
              </w:rPr>
              <w:t>L</w:t>
            </w:r>
            <w:r w:rsidRPr="005766B7">
              <w:rPr>
                <w:rFonts w:ascii="Arial" w:hAnsi="Arial" w:cs="Arial"/>
                <w:sz w:val="36"/>
                <w:lang w:val="es-MX"/>
              </w:rPr>
              <w:t>a célula divide su ADN duplicado y su citoplasma para hacer dos nuevas células. La fase M implica dos procesos distintos relacionados con la división: mitosis y citocinesis.</w:t>
            </w:r>
          </w:p>
        </w:tc>
        <w:tc>
          <w:tcPr>
            <w:tcW w:w="4799" w:type="dxa"/>
          </w:tcPr>
          <w:p w:rsidR="001D3F68" w:rsidRPr="001D3F68" w:rsidRDefault="0011056D" w:rsidP="001D3F68">
            <w:pPr>
              <w:cnfStyle w:val="0000000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4834976" cy="3224463"/>
                  <wp:effectExtent l="19050" t="0" r="3724" b="0"/>
                  <wp:docPr id="16" name="Picture 16" descr="Resultado de imagen para division del a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division del a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016" cy="322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494" w:rsidRPr="001D3F68" w:rsidTr="001D3F68">
        <w:trPr>
          <w:cnfStyle w:val="000000100000"/>
          <w:trHeight w:val="1585"/>
        </w:trPr>
        <w:tc>
          <w:tcPr>
            <w:cnfStyle w:val="001000000000"/>
            <w:tcW w:w="3973" w:type="dxa"/>
          </w:tcPr>
          <w:p w:rsidR="001D3F68" w:rsidRPr="00F67494" w:rsidRDefault="005766B7" w:rsidP="005766B7">
            <w:pPr>
              <w:jc w:val="center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Arial" w:hAnsi="Arial" w:cs="Arial"/>
                <w:sz w:val="40"/>
                <w:lang w:val="es-MX"/>
              </w:rPr>
              <w:t>Mitosis</w:t>
            </w:r>
            <w:r w:rsidR="00F67494">
              <w:rPr>
                <w:rFonts w:ascii="Arial" w:hAnsi="Arial" w:cs="Arial"/>
                <w:sz w:val="40"/>
                <w:lang w:val="es-MX"/>
              </w:rPr>
              <w:t xml:space="preserve"> (</w:t>
            </w:r>
            <w:r w:rsidR="00F67494">
              <w:rPr>
                <w:rFonts w:ascii="Arial" w:hAnsi="Arial" w:cs="Arial"/>
                <w:sz w:val="32"/>
                <w:lang w:val="es-MX"/>
              </w:rPr>
              <w:t>división del ADN)</w:t>
            </w:r>
          </w:p>
        </w:tc>
        <w:tc>
          <w:tcPr>
            <w:tcW w:w="6466" w:type="dxa"/>
          </w:tcPr>
          <w:p w:rsidR="001D3F68" w:rsidRPr="005766B7" w:rsidRDefault="005766B7" w:rsidP="001D3F68">
            <w:pPr>
              <w:cnfStyle w:val="000000100000"/>
              <w:rPr>
                <w:rFonts w:ascii="Arial" w:hAnsi="Arial" w:cs="Arial"/>
                <w:sz w:val="36"/>
                <w:lang w:val="es-MX"/>
              </w:rPr>
            </w:pPr>
            <w:r>
              <w:rPr>
                <w:rFonts w:ascii="Arial" w:hAnsi="Arial" w:cs="Arial"/>
                <w:sz w:val="36"/>
                <w:lang w:val="es-MX"/>
              </w:rPr>
              <w:t>E</w:t>
            </w:r>
            <w:r w:rsidRPr="005766B7">
              <w:rPr>
                <w:rFonts w:ascii="Arial" w:hAnsi="Arial" w:cs="Arial"/>
                <w:sz w:val="36"/>
                <w:lang w:val="es-MX"/>
              </w:rPr>
              <w:t xml:space="preserve">l ADN nuclear de la célula se condensa en cromosomas visibles y es separado por el huso mitótico, una estructura especializada hecha de </w:t>
            </w:r>
            <w:proofErr w:type="spellStart"/>
            <w:r w:rsidRPr="005766B7">
              <w:rPr>
                <w:rFonts w:ascii="Arial" w:hAnsi="Arial" w:cs="Arial"/>
                <w:sz w:val="36"/>
                <w:lang w:val="es-MX"/>
              </w:rPr>
              <w:lastRenderedPageBreak/>
              <w:t>microtúbulos</w:t>
            </w:r>
            <w:proofErr w:type="spellEnd"/>
            <w:r w:rsidRPr="005766B7">
              <w:rPr>
                <w:rFonts w:ascii="Arial" w:hAnsi="Arial" w:cs="Arial"/>
                <w:sz w:val="36"/>
                <w:lang w:val="es-MX"/>
              </w:rPr>
              <w:t xml:space="preserve">. La mitosis ocurre en cuatro etapas: </w:t>
            </w:r>
            <w:proofErr w:type="spellStart"/>
            <w:r w:rsidRPr="005766B7">
              <w:rPr>
                <w:rFonts w:ascii="Arial" w:hAnsi="Arial" w:cs="Arial"/>
                <w:sz w:val="36"/>
                <w:lang w:val="es-MX"/>
              </w:rPr>
              <w:t>profasemetafase</w:t>
            </w:r>
            <w:proofErr w:type="spellEnd"/>
            <w:r w:rsidRPr="005766B7">
              <w:rPr>
                <w:rFonts w:ascii="Arial" w:hAnsi="Arial" w:cs="Arial"/>
                <w:sz w:val="36"/>
                <w:lang w:val="es-MX"/>
              </w:rPr>
              <w:t>, anafase y telofase. </w:t>
            </w:r>
          </w:p>
        </w:tc>
        <w:tc>
          <w:tcPr>
            <w:tcW w:w="4799" w:type="dxa"/>
          </w:tcPr>
          <w:p w:rsidR="001D3F68" w:rsidRPr="001D3F68" w:rsidRDefault="00F67494" w:rsidP="001D3F68">
            <w:pPr>
              <w:cnfStyle w:val="000000100000"/>
              <w:rPr>
                <w:lang w:val="es-MX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152900" cy="2585139"/>
                  <wp:effectExtent l="19050" t="0" r="0" b="0"/>
                  <wp:docPr id="1" name="Picture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58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56D" w:rsidRPr="001D3F68" w:rsidTr="001D3F68">
        <w:trPr>
          <w:trHeight w:val="1585"/>
        </w:trPr>
        <w:tc>
          <w:tcPr>
            <w:cnfStyle w:val="001000000000"/>
            <w:tcW w:w="3973" w:type="dxa"/>
          </w:tcPr>
          <w:p w:rsidR="005766B7" w:rsidRPr="00F67494" w:rsidRDefault="005766B7" w:rsidP="005766B7">
            <w:pPr>
              <w:jc w:val="center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Arial" w:hAnsi="Arial" w:cs="Arial"/>
                <w:sz w:val="40"/>
                <w:lang w:val="es-MX"/>
              </w:rPr>
              <w:lastRenderedPageBreak/>
              <w:t>Citocinesis</w:t>
            </w:r>
            <w:r w:rsidR="00F67494">
              <w:rPr>
                <w:rFonts w:ascii="Arial" w:hAnsi="Arial" w:cs="Arial"/>
                <w:sz w:val="32"/>
                <w:lang w:val="es-MX"/>
              </w:rPr>
              <w:t>(división del citoplasma)</w:t>
            </w:r>
          </w:p>
        </w:tc>
        <w:tc>
          <w:tcPr>
            <w:tcW w:w="6466" w:type="dxa"/>
          </w:tcPr>
          <w:p w:rsidR="005766B7" w:rsidRPr="005766B7" w:rsidRDefault="005766B7" w:rsidP="001D3F68">
            <w:pPr>
              <w:cnfStyle w:val="000000000000"/>
              <w:rPr>
                <w:rFonts w:ascii="Arial" w:hAnsi="Arial" w:cs="Arial"/>
                <w:sz w:val="36"/>
                <w:lang w:val="es-MX"/>
              </w:rPr>
            </w:pPr>
            <w:r>
              <w:rPr>
                <w:rFonts w:ascii="Arial" w:hAnsi="Arial" w:cs="Arial"/>
                <w:sz w:val="36"/>
                <w:lang w:val="es-MX"/>
              </w:rPr>
              <w:t>E</w:t>
            </w:r>
            <w:r w:rsidRPr="005766B7">
              <w:rPr>
                <w:rFonts w:ascii="Arial" w:hAnsi="Arial" w:cs="Arial"/>
                <w:sz w:val="36"/>
                <w:lang w:val="es-MX"/>
              </w:rPr>
              <w:t>l citoplasma de la célula se divide en dos, lo que forma dos nuevas células. La citocinesis generalmente comienza apenas termina la mitosis, con una pequeña superposición</w:t>
            </w:r>
          </w:p>
        </w:tc>
        <w:tc>
          <w:tcPr>
            <w:tcW w:w="4799" w:type="dxa"/>
          </w:tcPr>
          <w:p w:rsidR="005766B7" w:rsidRPr="001D3F68" w:rsidRDefault="00F67494" w:rsidP="001D3F68">
            <w:pPr>
              <w:cnfStyle w:val="0000000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3924300" cy="1638300"/>
                  <wp:effectExtent l="0" t="0" r="0" b="0"/>
                  <wp:docPr id="4" name="Picture 4" descr="Resultado de imagen para citocine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itocine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EE0" w:rsidRPr="001D3F68" w:rsidRDefault="00F67494">
      <w:pPr>
        <w:rPr>
          <w:lang w:val="es-MX"/>
        </w:rPr>
      </w:pPr>
      <w:r>
        <w:rPr>
          <w:lang w:val="es-MX"/>
        </w:rPr>
        <w:tab/>
      </w:r>
    </w:p>
    <w:sectPr w:rsidR="007D4EE0" w:rsidRPr="001D3F68" w:rsidSect="001D3F68">
      <w:pgSz w:w="15840" w:h="12240" w:orient="landscape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3F68"/>
    <w:rsid w:val="0011056D"/>
    <w:rsid w:val="001D3F68"/>
    <w:rsid w:val="005766B7"/>
    <w:rsid w:val="005959AD"/>
    <w:rsid w:val="007D4EE0"/>
    <w:rsid w:val="00BB3358"/>
    <w:rsid w:val="00D30223"/>
    <w:rsid w:val="00F6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1D3F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2017-05-18T23:39:00Z</dcterms:created>
  <dcterms:modified xsi:type="dcterms:W3CDTF">2017-05-19T00:26:00Z</dcterms:modified>
</cp:coreProperties>
</file>