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588"/>
        <w:gridCol w:w="2037"/>
        <w:gridCol w:w="2342"/>
      </w:tblGrid>
      <w:tr w:rsidR="002B4331" w:rsidRPr="00CD37C9" w:rsidTr="00E762EB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LOS NIVELES DE ORGANIZACION DE LA MATERIA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BIOLOGIA 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0"/>
                <w:szCs w:val="20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B-LEARNING</w:t>
            </w:r>
          </w:p>
        </w:tc>
      </w:tr>
      <w:tr w:rsidR="002B4331" w:rsidRPr="00CD37C9" w:rsidTr="00E762EB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0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0"/>
                <w:lang w:val="es-MX" w:eastAsia="zh-CN" w:bidi="hi-IN"/>
              </w:rPr>
              <w:t xml:space="preserve">NOMBRE: Roberto de Jesús Zúñiga López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0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0"/>
                <w:lang w:val="es-MX" w:eastAsia="zh-CN" w:bidi="hi-IN"/>
              </w:rPr>
              <w:t>FECHA: 11 de febrero de 2016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0"/>
                <w:lang w:val="es-MX" w:eastAsia="zh-CN" w:bidi="hi-IN"/>
              </w:rPr>
              <w:t>GPO: 4-A BEO</w:t>
            </w:r>
          </w:p>
        </w:tc>
      </w:tr>
    </w:tbl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RELACIONA LAS COLUMNAS: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1. Partículas subatómicas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5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neurona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2. Átomo 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7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hígado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3. Molécula 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(9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insecto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4. Organelos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(1) electrón, protón, positrón</w:t>
      </w:r>
    </w:p>
    <w:p w:rsidR="002B4331" w:rsidRPr="00CD37C9" w:rsidRDefault="008E7F18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5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. Célula 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10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pinos, encinos y  C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edros</w:t>
      </w:r>
    </w:p>
    <w:p w:rsidR="002B4331" w:rsidRPr="00CD37C9" w:rsidRDefault="008E7F18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6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. Tejido  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13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) Elementos vivos y </w:t>
      </w:r>
      <w:r w:rsid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no vivos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                                                                                             7. Órgano 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2</w:t>
      </w:r>
      <w:r w:rsidR="002B4331"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xenón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8. Sistema o Aparato 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14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Seres vivos de nuestro planeta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9. Organismo 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6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epitelial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10. Población 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3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cloruro de sodio (NaCl)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11. Comunidad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12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Bosque tropical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12. Ecosistema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8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esqueleto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13. Biósfera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11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colonia de salmonella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14. Ecósfera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>(</w:t>
      </w:r>
      <w:r w:rsid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4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) mitocondria, cloroplasto, ribosoma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ESCRIBE A QUE NIVEL PERTENECEN LOS SIGUIENTES:</w:t>
      </w:r>
    </w:p>
    <w:p w:rsidR="004A0D3D" w:rsidRPr="004A0D3D" w:rsidRDefault="002B4331" w:rsidP="004A0D3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Tu estómago: </w:t>
      </w:r>
      <w:r w:rsidRP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</w:p>
    <w:p w:rsidR="002B4331" w:rsidRPr="004A0D3D" w:rsidRDefault="004A0D3D" w:rsidP="004A0D3D">
      <w:pPr>
        <w:pStyle w:val="Prrafodelista"/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</w:t>
      </w:r>
      <w:r w:rsidRPr="004A0D3D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Órgano</w:t>
      </w:r>
    </w:p>
    <w:p w:rsidR="008E7F18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2. La hemoglob</w:t>
      </w:r>
      <w:r w:rsidR="008E7F18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ina que corre por tu sangre: </w:t>
      </w:r>
      <w:r w:rsidR="008E7F18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</w:p>
    <w:p w:rsidR="002B4331" w:rsidRPr="00CD37C9" w:rsidRDefault="008E7F18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Célula</w:t>
      </w:r>
    </w:p>
    <w:p w:rsidR="004A0D3D" w:rsidRDefault="004A0D3D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3. Los miembros de tu familia: 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Población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ANALIZA LOS NIVELES DE ESTRUCTURACIÓN DE LA MATERIA VIVA SIGUIENTES; SIGUE EL EJEMPLO.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6"/>
        <w:gridCol w:w="1139"/>
        <w:gridCol w:w="1274"/>
        <w:gridCol w:w="1207"/>
        <w:gridCol w:w="1004"/>
        <w:gridCol w:w="1202"/>
        <w:gridCol w:w="1134"/>
        <w:gridCol w:w="1559"/>
      </w:tblGrid>
      <w:tr w:rsidR="002B4331" w:rsidRPr="00CD37C9" w:rsidTr="004B4F7D">
        <w:trPr>
          <w:trHeight w:val="361"/>
        </w:trPr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ATOMO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MOLECULA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CELULA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TEJIDO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ORGANO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SISTEMA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ORGANISMO</w:t>
            </w:r>
          </w:p>
        </w:tc>
      </w:tr>
      <w:tr w:rsidR="002B4331" w:rsidRPr="00CD37C9" w:rsidTr="004B4F7D">
        <w:trPr>
          <w:trHeight w:val="380"/>
        </w:trPr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BACTERIA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</w:tr>
      <w:tr w:rsidR="002B4331" w:rsidRPr="00CD37C9" w:rsidTr="004B4F7D">
        <w:trPr>
          <w:trHeight w:val="399"/>
        </w:trPr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SALMON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</w:tr>
      <w:tr w:rsidR="002B4331" w:rsidRPr="00CD37C9" w:rsidTr="004B4F7D">
        <w:trPr>
          <w:trHeight w:val="380"/>
        </w:trPr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MUSCULO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</w:tr>
      <w:tr w:rsidR="002B4331" w:rsidRPr="00CD37C9" w:rsidTr="004B4F7D">
        <w:trPr>
          <w:trHeight w:val="380"/>
        </w:trPr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HIGADO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</w:tr>
      <w:tr w:rsidR="002B4331" w:rsidRPr="00CD37C9" w:rsidTr="004B4F7D">
        <w:trPr>
          <w:trHeight w:val="361"/>
        </w:trPr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AMIBA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SI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331" w:rsidRPr="00CD37C9" w:rsidRDefault="002B4331" w:rsidP="002B43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CD37C9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NO</w:t>
            </w:r>
          </w:p>
        </w:tc>
      </w:tr>
    </w:tbl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B4F7D" w:rsidRDefault="004B4F7D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B4F7D" w:rsidRDefault="004B4F7D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2B4331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lastRenderedPageBreak/>
        <w:t>SUBRAYA LA OPCION CORRECTA SEGUN CORRESPONDA.</w:t>
      </w:r>
    </w:p>
    <w:p w:rsidR="002B6053" w:rsidRPr="00CD37C9" w:rsidRDefault="002B6053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1. Está formado por varios tipos de tejidos que trabajan juntos para realizar una función.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a) Célula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2B6053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b) sistema</w:t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2B6053">
        <w:rPr>
          <w:rFonts w:ascii="Arial" w:eastAsia="Droid Sans Fallback" w:hAnsi="Arial" w:cs="Arial"/>
          <w:kern w:val="1"/>
          <w:sz w:val="24"/>
          <w:szCs w:val="24"/>
          <w:highlight w:val="yellow"/>
          <w:lang w:val="es-MX" w:eastAsia="zh-CN" w:bidi="hi-IN"/>
        </w:rPr>
        <w:t>c) órgano</w:t>
      </w: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2B4331" w:rsidRPr="00CD37C9" w:rsidRDefault="002B4331" w:rsidP="002B4331">
      <w:pPr>
        <w:widowControl w:val="0"/>
        <w:suppressAutoHyphens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CD37C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2. Está constituido por un conjunto de órganos.</w:t>
      </w:r>
    </w:p>
    <w:p w:rsidR="00D401AA" w:rsidRDefault="00D401AA">
      <w:pPr>
        <w:rPr>
          <w:rFonts w:ascii="Arial" w:hAnsi="Arial" w:cs="Arial"/>
          <w:sz w:val="24"/>
        </w:rPr>
      </w:pPr>
    </w:p>
    <w:p w:rsidR="00B56700" w:rsidRPr="00CD37C9" w:rsidRDefault="00D401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</w:t>
      </w:r>
      <w:r w:rsidR="00D740DA">
        <w:rPr>
          <w:rFonts w:ascii="Arial" w:hAnsi="Arial" w:cs="Arial"/>
          <w:sz w:val="24"/>
        </w:rPr>
        <w:t>istema</w:t>
      </w:r>
      <w:r w:rsidR="00CD37C9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B56700" w:rsidRPr="00CD3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93189"/>
    <w:multiLevelType w:val="hybridMultilevel"/>
    <w:tmpl w:val="BEC2A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31"/>
    <w:rsid w:val="002B4331"/>
    <w:rsid w:val="002B6053"/>
    <w:rsid w:val="004A0D3D"/>
    <w:rsid w:val="004B4F7D"/>
    <w:rsid w:val="0050447D"/>
    <w:rsid w:val="008E7F18"/>
    <w:rsid w:val="00B56700"/>
    <w:rsid w:val="00CD37C9"/>
    <w:rsid w:val="00D401AA"/>
    <w:rsid w:val="00D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8216A-C637-4466-9407-F7EB43F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2016-02-11T23:42:00Z</dcterms:created>
  <dcterms:modified xsi:type="dcterms:W3CDTF">2016-02-12T00:27:00Z</dcterms:modified>
</cp:coreProperties>
</file>