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2D" w:rsidRPr="00C04D2D" w:rsidRDefault="00C04D2D" w:rsidP="00C04D2D">
      <w:pPr>
        <w:pStyle w:val="Ttulo"/>
        <w:rPr>
          <w:rFonts w:asciiTheme="minorHAnsi" w:hAnsiTheme="minorHAnsi" w:cstheme="minorHAnsi"/>
          <w:sz w:val="44"/>
          <w:szCs w:val="44"/>
          <w:lang w:val="es-ES"/>
        </w:rPr>
      </w:pPr>
      <w:r w:rsidRPr="00C04D2D">
        <w:rPr>
          <w:rFonts w:asciiTheme="minorHAnsi" w:hAnsiTheme="minorHAnsi" w:cstheme="minorHAnsi"/>
          <w:sz w:val="44"/>
          <w:szCs w:val="44"/>
          <w:lang w:val="es-ES"/>
        </w:rPr>
        <w:t>Las Ciencias Relacionadas con l</w:t>
      </w:r>
      <w:bookmarkStart w:id="0" w:name="_GoBack"/>
      <w:bookmarkEnd w:id="0"/>
      <w:r w:rsidRPr="00C04D2D">
        <w:rPr>
          <w:rFonts w:asciiTheme="minorHAnsi" w:hAnsiTheme="minorHAnsi" w:cstheme="minorHAnsi"/>
          <w:sz w:val="44"/>
          <w:szCs w:val="44"/>
          <w:lang w:val="es-ES"/>
        </w:rPr>
        <w:t xml:space="preserve">a Biología: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1.-</w:t>
      </w:r>
      <w:r w:rsidRPr="00C04D2D">
        <w:rPr>
          <w:rStyle w:val="Textoennegrita"/>
          <w:rFonts w:asciiTheme="minorHAnsi" w:hAnsiTheme="minorHAnsi" w:cstheme="minorHAnsi"/>
          <w:lang w:val="es-ES"/>
        </w:rPr>
        <w:t>EN LA QUIMICA</w:t>
      </w:r>
      <w:r w:rsidRPr="00C04D2D">
        <w:rPr>
          <w:rFonts w:asciiTheme="minorHAnsi" w:hAnsiTheme="minorHAnsi" w:cstheme="minorHAnsi"/>
          <w:lang w:val="es-ES"/>
        </w:rPr>
        <w:t xml:space="preserve">: Nos proporciona los fundamentos para entender la naturaleza molecular de la estructura de los seres vivos, es decir los compuestos que los forman, las reacciones que se llevan a cabo en sus procesos </w:t>
      </w:r>
      <w:proofErr w:type="spellStart"/>
      <w:r w:rsidRPr="00C04D2D">
        <w:rPr>
          <w:rFonts w:asciiTheme="minorHAnsi" w:hAnsiTheme="minorHAnsi" w:cstheme="minorHAnsi"/>
          <w:lang w:val="es-ES"/>
        </w:rPr>
        <w:t>metábolicos</w:t>
      </w:r>
      <w:proofErr w:type="spellEnd"/>
      <w:r w:rsidRPr="00C04D2D">
        <w:rPr>
          <w:rFonts w:asciiTheme="minorHAnsi" w:hAnsiTheme="minorHAnsi" w:cstheme="minorHAnsi"/>
          <w:lang w:val="es-ES"/>
        </w:rPr>
        <w:t xml:space="preserve">, la forma en </w:t>
      </w:r>
      <w:proofErr w:type="spellStart"/>
      <w:r w:rsidRPr="00C04D2D">
        <w:rPr>
          <w:rFonts w:asciiTheme="minorHAnsi" w:hAnsiTheme="minorHAnsi" w:cstheme="minorHAnsi"/>
          <w:lang w:val="es-ES"/>
        </w:rPr>
        <w:t>qué</w:t>
      </w:r>
      <w:proofErr w:type="spellEnd"/>
      <w:r w:rsidRPr="00C04D2D">
        <w:rPr>
          <w:rFonts w:asciiTheme="minorHAnsi" w:hAnsiTheme="minorHAnsi" w:cstheme="minorHAnsi"/>
          <w:lang w:val="es-ES"/>
        </w:rPr>
        <w:t xml:space="preserve"> éstos son regulados y los factores que pueden alterarlos.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2.</w:t>
      </w:r>
      <w:r w:rsidRPr="00C04D2D">
        <w:rPr>
          <w:rStyle w:val="Textoennegrita"/>
          <w:rFonts w:asciiTheme="minorHAnsi" w:hAnsiTheme="minorHAnsi" w:cstheme="minorHAnsi"/>
          <w:lang w:val="es-ES"/>
        </w:rPr>
        <w:t>-E</w:t>
      </w:r>
      <w:r w:rsidRPr="00C04D2D">
        <w:rPr>
          <w:rStyle w:val="Textoennegrita"/>
          <w:rFonts w:asciiTheme="minorHAnsi" w:hAnsiTheme="minorHAnsi" w:cstheme="minorHAnsi"/>
          <w:lang w:val="es-ES"/>
        </w:rPr>
        <w:t>N LA FISICA</w:t>
      </w:r>
      <w:r w:rsidRPr="00C04D2D">
        <w:rPr>
          <w:rFonts w:asciiTheme="minorHAnsi" w:hAnsiTheme="minorHAnsi" w:cstheme="minorHAnsi"/>
          <w:lang w:val="es-ES"/>
        </w:rPr>
        <w:t xml:space="preserve">: Da las bases para el estudio de los procesos de intercambio de materia y energía que suceden en los seres vivos, como la conducción eléctrica en las células nerviosas, el transporte de la Materia en una membrana. Dicha regulación de la temperatura de un organismo, así como la </w:t>
      </w:r>
      <w:proofErr w:type="spellStart"/>
      <w:r w:rsidRPr="00C04D2D">
        <w:rPr>
          <w:rFonts w:asciiTheme="minorHAnsi" w:hAnsiTheme="minorHAnsi" w:cstheme="minorHAnsi"/>
          <w:lang w:val="es-ES"/>
        </w:rPr>
        <w:t>ultraestructura</w:t>
      </w:r>
      <w:proofErr w:type="spellEnd"/>
      <w:r w:rsidRPr="00C04D2D">
        <w:rPr>
          <w:rFonts w:asciiTheme="minorHAnsi" w:hAnsiTheme="minorHAnsi" w:cstheme="minorHAnsi"/>
          <w:lang w:val="es-ES"/>
        </w:rPr>
        <w:t xml:space="preserve"> de las moléculas que se obtiene por el uso de equipo especializado de microscopía y de difracción de rayos X.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3.-</w:t>
      </w:r>
      <w:r w:rsidRPr="00C04D2D">
        <w:rPr>
          <w:rStyle w:val="Textoennegrita"/>
          <w:rFonts w:asciiTheme="minorHAnsi" w:hAnsiTheme="minorHAnsi" w:cstheme="minorHAnsi"/>
          <w:lang w:val="es-ES"/>
        </w:rPr>
        <w:t>EN LA MATEMATICA</w:t>
      </w:r>
      <w:r w:rsidRPr="00C04D2D">
        <w:rPr>
          <w:rFonts w:asciiTheme="minorHAnsi" w:hAnsiTheme="minorHAnsi" w:cstheme="minorHAnsi"/>
          <w:lang w:val="es-ES"/>
        </w:rPr>
        <w:t xml:space="preserve">: Se aplican cuando hacemos conteo de organismos, para obtener estadísticas, cuando analizamos los datos que se obtienen en un experimento o cuando elaboramos gráficas para  a partir de ellas, deducir información sobre algún modelo experimental.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4.-</w:t>
      </w:r>
      <w:r w:rsidRPr="00C04D2D">
        <w:rPr>
          <w:rStyle w:val="Textoennegrita"/>
          <w:rFonts w:asciiTheme="minorHAnsi" w:hAnsiTheme="minorHAnsi" w:cstheme="minorHAnsi"/>
          <w:lang w:val="es-ES"/>
        </w:rPr>
        <w:t>E</w:t>
      </w:r>
      <w:r w:rsidRPr="00C04D2D">
        <w:rPr>
          <w:rStyle w:val="Textoennegrita"/>
          <w:rFonts w:asciiTheme="minorHAnsi" w:hAnsiTheme="minorHAnsi" w:cstheme="minorHAnsi"/>
          <w:lang w:val="es-ES"/>
        </w:rPr>
        <w:t>N LA INFORMATICA</w:t>
      </w:r>
      <w:r w:rsidRPr="00C04D2D">
        <w:rPr>
          <w:rFonts w:asciiTheme="minorHAnsi" w:hAnsiTheme="minorHAnsi" w:cstheme="minorHAnsi"/>
          <w:lang w:val="es-ES"/>
        </w:rPr>
        <w:t xml:space="preserve">: es una herramienta que nos facilita el trabajo en el análisis de información que se genera, a partir, un ejemplo es los estudios de </w:t>
      </w:r>
      <w:proofErr w:type="gramStart"/>
      <w:r w:rsidRPr="00C04D2D">
        <w:rPr>
          <w:rFonts w:asciiTheme="minorHAnsi" w:hAnsiTheme="minorHAnsi" w:cstheme="minorHAnsi"/>
          <w:lang w:val="es-ES"/>
        </w:rPr>
        <w:t>la secuencias</w:t>
      </w:r>
      <w:proofErr w:type="gramEnd"/>
      <w:r w:rsidRPr="00C04D2D">
        <w:rPr>
          <w:rFonts w:asciiTheme="minorHAnsi" w:hAnsiTheme="minorHAnsi" w:cstheme="minorHAnsi"/>
          <w:lang w:val="es-ES"/>
        </w:rPr>
        <w:t xml:space="preserve"> del ADN o la elaboración de los Mapas Genéricos, se basa en aplicaciones Matemáticas para interpretar adecuadamente la información.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5.-</w:t>
      </w:r>
      <w:r w:rsidRPr="00C04D2D">
        <w:rPr>
          <w:rStyle w:val="Textoennegrita"/>
          <w:rFonts w:asciiTheme="minorHAnsi" w:hAnsiTheme="minorHAnsi" w:cstheme="minorHAnsi"/>
          <w:lang w:val="es-ES"/>
        </w:rPr>
        <w:t>E</w:t>
      </w:r>
      <w:r w:rsidRPr="00C04D2D">
        <w:rPr>
          <w:rStyle w:val="Textoennegrita"/>
          <w:rFonts w:asciiTheme="minorHAnsi" w:hAnsiTheme="minorHAnsi" w:cstheme="minorHAnsi"/>
          <w:lang w:val="es-ES"/>
        </w:rPr>
        <w:t>N LA BIOETICA</w:t>
      </w:r>
      <w:r w:rsidRPr="00C04D2D">
        <w:rPr>
          <w:rStyle w:val="Textoennegrita"/>
          <w:rFonts w:asciiTheme="minorHAnsi" w:hAnsiTheme="minorHAnsi" w:cstheme="minorHAnsi"/>
          <w:lang w:val="es-ES"/>
        </w:rPr>
        <w:t>:</w:t>
      </w:r>
      <w:r w:rsidRPr="00C04D2D">
        <w:rPr>
          <w:rFonts w:asciiTheme="minorHAnsi" w:hAnsiTheme="minorHAnsi" w:cstheme="minorHAnsi"/>
          <w:lang w:val="es-ES"/>
        </w:rPr>
        <w:t xml:space="preserve"> es considerada una disciplina filosófica que establece la naturaleza moral de las acciones que se realizan con respecto a las aplicaciones de las nuevas tecnologías biológicas que se han desarrollado.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6.</w:t>
      </w:r>
      <w:r w:rsidRPr="00C04D2D">
        <w:rPr>
          <w:rStyle w:val="Textoennegrita"/>
          <w:rFonts w:asciiTheme="minorHAnsi" w:hAnsiTheme="minorHAnsi" w:cstheme="minorHAnsi"/>
          <w:lang w:val="es-ES"/>
        </w:rPr>
        <w:t>-E</w:t>
      </w:r>
      <w:r w:rsidRPr="00C04D2D">
        <w:rPr>
          <w:rStyle w:val="Textoennegrita"/>
          <w:rFonts w:asciiTheme="minorHAnsi" w:hAnsiTheme="minorHAnsi" w:cstheme="minorHAnsi"/>
          <w:lang w:val="es-ES"/>
        </w:rPr>
        <w:t xml:space="preserve">N LA </w:t>
      </w:r>
      <w:proofErr w:type="gramStart"/>
      <w:r w:rsidRPr="00C04D2D">
        <w:rPr>
          <w:rStyle w:val="Textoennegrita"/>
          <w:rFonts w:asciiTheme="minorHAnsi" w:hAnsiTheme="minorHAnsi" w:cstheme="minorHAnsi"/>
          <w:lang w:val="es-ES"/>
        </w:rPr>
        <w:t xml:space="preserve">GEOGRAFIA </w:t>
      </w:r>
      <w:r w:rsidRPr="00C04D2D">
        <w:rPr>
          <w:rFonts w:asciiTheme="minorHAnsi" w:hAnsiTheme="minorHAnsi" w:cstheme="minorHAnsi"/>
          <w:lang w:val="es-ES"/>
        </w:rPr>
        <w:t>:</w:t>
      </w:r>
      <w:proofErr w:type="gramEnd"/>
      <w:r w:rsidRPr="00C04D2D">
        <w:rPr>
          <w:rFonts w:asciiTheme="minorHAnsi" w:hAnsiTheme="minorHAnsi" w:cstheme="minorHAnsi"/>
          <w:lang w:val="es-ES"/>
        </w:rPr>
        <w:t xml:space="preserve"> esta nos indica donde se encuentra el hábitat de una especie y </w:t>
      </w:r>
      <w:proofErr w:type="spellStart"/>
      <w:r w:rsidRPr="00C04D2D">
        <w:rPr>
          <w:rFonts w:asciiTheme="minorHAnsi" w:hAnsiTheme="minorHAnsi" w:cstheme="minorHAnsi"/>
          <w:lang w:val="es-ES"/>
        </w:rPr>
        <w:t>cuales</w:t>
      </w:r>
      <w:proofErr w:type="spellEnd"/>
      <w:r w:rsidRPr="00C04D2D">
        <w:rPr>
          <w:rFonts w:asciiTheme="minorHAnsi" w:hAnsiTheme="minorHAnsi" w:cstheme="minorHAnsi"/>
          <w:lang w:val="es-ES"/>
        </w:rPr>
        <w:t xml:space="preserve"> son las climas de determinada región para establecer la relación con su flora y su fauna. Nos señala los lugares donde se desarrollan los seres humanos, las poblaciones y sus características particulares. </w:t>
      </w:r>
    </w:p>
    <w:p w:rsidR="00C04D2D" w:rsidRPr="00C04D2D" w:rsidRDefault="00C04D2D" w:rsidP="00C04D2D">
      <w:pPr>
        <w:pStyle w:val="NormalWeb"/>
        <w:rPr>
          <w:rFonts w:asciiTheme="minorHAnsi" w:hAnsiTheme="minorHAnsi" w:cstheme="minorHAnsi"/>
          <w:lang w:val="es-ES"/>
        </w:rPr>
      </w:pPr>
      <w:r w:rsidRPr="00C04D2D">
        <w:rPr>
          <w:rFonts w:asciiTheme="minorHAnsi" w:hAnsiTheme="minorHAnsi" w:cstheme="minorHAnsi"/>
          <w:lang w:val="es-ES"/>
        </w:rPr>
        <w:t>7.</w:t>
      </w:r>
      <w:r w:rsidRPr="00C04D2D">
        <w:rPr>
          <w:rStyle w:val="Textoennegrita"/>
          <w:rFonts w:asciiTheme="minorHAnsi" w:hAnsiTheme="minorHAnsi" w:cstheme="minorHAnsi"/>
          <w:lang w:val="es-ES"/>
        </w:rPr>
        <w:t>-E</w:t>
      </w:r>
      <w:r w:rsidRPr="00C04D2D">
        <w:rPr>
          <w:rStyle w:val="Textoennegrita"/>
          <w:rFonts w:asciiTheme="minorHAnsi" w:hAnsiTheme="minorHAnsi" w:cstheme="minorHAnsi"/>
          <w:lang w:val="es-ES"/>
        </w:rPr>
        <w:t xml:space="preserve">N LA </w:t>
      </w:r>
      <w:proofErr w:type="gramStart"/>
      <w:r w:rsidRPr="00C04D2D">
        <w:rPr>
          <w:rStyle w:val="Textoennegrita"/>
          <w:rFonts w:asciiTheme="minorHAnsi" w:hAnsiTheme="minorHAnsi" w:cstheme="minorHAnsi"/>
          <w:lang w:val="es-ES"/>
        </w:rPr>
        <w:t xml:space="preserve">HISTORIA </w:t>
      </w:r>
      <w:r w:rsidRPr="00C04D2D">
        <w:rPr>
          <w:rFonts w:asciiTheme="minorHAnsi" w:hAnsiTheme="minorHAnsi" w:cstheme="minorHAnsi"/>
          <w:lang w:val="es-ES"/>
        </w:rPr>
        <w:t>:</w:t>
      </w:r>
      <w:proofErr w:type="gramEnd"/>
      <w:r w:rsidRPr="00C04D2D">
        <w:rPr>
          <w:rFonts w:asciiTheme="minorHAnsi" w:hAnsiTheme="minorHAnsi" w:cstheme="minorHAnsi"/>
          <w:lang w:val="es-ES"/>
        </w:rPr>
        <w:t xml:space="preserve"> Puede describir eventos que han sucedido y que han impactado a los seres vivos, desde  la cronología de una enfermedad que se presenta en los seres vivos o en otras especies. </w:t>
      </w:r>
    </w:p>
    <w:p w:rsidR="00C04D2D" w:rsidRDefault="00C04D2D">
      <w:r>
        <w:rPr>
          <w:noProof/>
          <w:lang w:eastAsia="es-MX"/>
        </w:rPr>
        <w:lastRenderedPageBreak/>
        <w:drawing>
          <wp:inline distT="0" distB="0" distL="0" distR="0">
            <wp:extent cx="5486400"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4D2D" w:rsidRPr="00C04D2D" w:rsidRDefault="00C04D2D" w:rsidP="00C04D2D">
      <w:pPr>
        <w:tabs>
          <w:tab w:val="left" w:pos="3532"/>
        </w:tabs>
        <w:rPr>
          <w:sz w:val="24"/>
          <w:szCs w:val="24"/>
        </w:rPr>
      </w:pPr>
      <w:r>
        <w:tab/>
      </w:r>
      <w:r w:rsidRPr="00C04D2D">
        <w:rPr>
          <w:sz w:val="24"/>
          <w:szCs w:val="24"/>
        </w:rPr>
        <w:t xml:space="preserve">Esta grafica o esfera de secuencia fue acomodada de acuerdo a la información que leí sobre el tema de las ciencias relacionadas con la biología, existen otras mas además de estas pero para </w:t>
      </w:r>
      <w:proofErr w:type="spellStart"/>
      <w:r w:rsidRPr="00C04D2D">
        <w:rPr>
          <w:sz w:val="24"/>
          <w:szCs w:val="24"/>
        </w:rPr>
        <w:t>mi</w:t>
      </w:r>
      <w:proofErr w:type="spellEnd"/>
      <w:r w:rsidRPr="00C04D2D">
        <w:rPr>
          <w:sz w:val="24"/>
          <w:szCs w:val="24"/>
        </w:rPr>
        <w:t xml:space="preserve"> estas 4 ciencias son las más apegadas a la biología o que en todo caso se util</w:t>
      </w:r>
      <w:r>
        <w:rPr>
          <w:sz w:val="24"/>
          <w:szCs w:val="24"/>
        </w:rPr>
        <w:t>izan con mayor frecuencia. Cabe mencionar que ninguna es menos importante que otra pues todas contribuyen a la biología o al estudio científico cada cual por su campo o especialidad.</w:t>
      </w:r>
    </w:p>
    <w:sectPr w:rsidR="00C04D2D" w:rsidRPr="00C04D2D">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A2" w:rsidRDefault="000958A2" w:rsidP="00C04D2D">
      <w:pPr>
        <w:spacing w:after="0" w:line="240" w:lineRule="auto"/>
      </w:pPr>
      <w:r>
        <w:separator/>
      </w:r>
    </w:p>
  </w:endnote>
  <w:endnote w:type="continuationSeparator" w:id="0">
    <w:p w:rsidR="000958A2" w:rsidRDefault="000958A2" w:rsidP="00C0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A2" w:rsidRDefault="000958A2" w:rsidP="00C04D2D">
      <w:pPr>
        <w:spacing w:after="0" w:line="240" w:lineRule="auto"/>
      </w:pPr>
      <w:r>
        <w:separator/>
      </w:r>
    </w:p>
  </w:footnote>
  <w:footnote w:type="continuationSeparator" w:id="0">
    <w:p w:rsidR="000958A2" w:rsidRDefault="000958A2" w:rsidP="00C0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2D" w:rsidRDefault="00C04D2D">
    <w:pPr>
      <w:pStyle w:val="Encabezado"/>
    </w:pPr>
    <w:r>
      <w:t xml:space="preserve">Anna Daniela López Cruz 4ABEO                                                                           </w:t>
    </w:r>
    <w:r w:rsidR="00AC2323">
      <w:t xml:space="preserve">                           </w:t>
    </w:r>
    <w:r>
      <w:t xml:space="preserve">   28.0</w:t>
    </w:r>
    <w:r w:rsidR="00AC2323">
      <w:t>814</w:t>
    </w:r>
  </w:p>
  <w:p w:rsidR="00AC2323" w:rsidRDefault="00AC2323">
    <w:pPr>
      <w:pStyle w:val="Encabezado"/>
    </w:pPr>
    <w:r>
      <w:t xml:space="preserve">   BIOLOGÍA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2D"/>
    <w:rsid w:val="000958A2"/>
    <w:rsid w:val="00AC2323"/>
    <w:rsid w:val="00C04D2D"/>
    <w:rsid w:val="00DE2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04D2D"/>
    <w:rPr>
      <w:b/>
      <w:bCs/>
    </w:rPr>
  </w:style>
  <w:style w:type="paragraph" w:styleId="NormalWeb">
    <w:name w:val="Normal (Web)"/>
    <w:basedOn w:val="Normal"/>
    <w:uiPriority w:val="99"/>
    <w:semiHidden/>
    <w:unhideWhenUsed/>
    <w:rsid w:val="00C04D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C04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4D2D"/>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C0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D2D"/>
    <w:rPr>
      <w:rFonts w:ascii="Tahoma" w:hAnsi="Tahoma" w:cs="Tahoma"/>
      <w:sz w:val="16"/>
      <w:szCs w:val="16"/>
    </w:rPr>
  </w:style>
  <w:style w:type="paragraph" w:styleId="Encabezado">
    <w:name w:val="header"/>
    <w:basedOn w:val="Normal"/>
    <w:link w:val="EncabezadoCar"/>
    <w:uiPriority w:val="99"/>
    <w:unhideWhenUsed/>
    <w:rsid w:val="00C04D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D2D"/>
  </w:style>
  <w:style w:type="paragraph" w:styleId="Piedepgina">
    <w:name w:val="footer"/>
    <w:basedOn w:val="Normal"/>
    <w:link w:val="PiedepginaCar"/>
    <w:uiPriority w:val="99"/>
    <w:unhideWhenUsed/>
    <w:rsid w:val="00C04D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04D2D"/>
    <w:rPr>
      <w:b/>
      <w:bCs/>
    </w:rPr>
  </w:style>
  <w:style w:type="paragraph" w:styleId="NormalWeb">
    <w:name w:val="Normal (Web)"/>
    <w:basedOn w:val="Normal"/>
    <w:uiPriority w:val="99"/>
    <w:semiHidden/>
    <w:unhideWhenUsed/>
    <w:rsid w:val="00C04D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C04D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4D2D"/>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C0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D2D"/>
    <w:rPr>
      <w:rFonts w:ascii="Tahoma" w:hAnsi="Tahoma" w:cs="Tahoma"/>
      <w:sz w:val="16"/>
      <w:szCs w:val="16"/>
    </w:rPr>
  </w:style>
  <w:style w:type="paragraph" w:styleId="Encabezado">
    <w:name w:val="header"/>
    <w:basedOn w:val="Normal"/>
    <w:link w:val="EncabezadoCar"/>
    <w:uiPriority w:val="99"/>
    <w:unhideWhenUsed/>
    <w:rsid w:val="00C04D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D2D"/>
  </w:style>
  <w:style w:type="paragraph" w:styleId="Piedepgina">
    <w:name w:val="footer"/>
    <w:basedOn w:val="Normal"/>
    <w:link w:val="PiedepginaCar"/>
    <w:uiPriority w:val="99"/>
    <w:unhideWhenUsed/>
    <w:rsid w:val="00C04D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7132">
      <w:bodyDiv w:val="1"/>
      <w:marLeft w:val="0"/>
      <w:marRight w:val="0"/>
      <w:marTop w:val="0"/>
      <w:marBottom w:val="0"/>
      <w:divBdr>
        <w:top w:val="none" w:sz="0" w:space="0" w:color="auto"/>
        <w:left w:val="none" w:sz="0" w:space="0" w:color="auto"/>
        <w:bottom w:val="none" w:sz="0" w:space="0" w:color="auto"/>
        <w:right w:val="none" w:sz="0" w:space="0" w:color="auto"/>
      </w:divBdr>
      <w:divsChild>
        <w:div w:id="1716156565">
          <w:marLeft w:val="0"/>
          <w:marRight w:val="0"/>
          <w:marTop w:val="0"/>
          <w:marBottom w:val="0"/>
          <w:divBdr>
            <w:top w:val="none" w:sz="0" w:space="0" w:color="auto"/>
            <w:left w:val="none" w:sz="0" w:space="0" w:color="auto"/>
            <w:bottom w:val="none" w:sz="0" w:space="0" w:color="auto"/>
            <w:right w:val="none" w:sz="0" w:space="0" w:color="auto"/>
          </w:divBdr>
          <w:divsChild>
            <w:div w:id="1708407054">
              <w:marLeft w:val="0"/>
              <w:marRight w:val="0"/>
              <w:marTop w:val="0"/>
              <w:marBottom w:val="0"/>
              <w:divBdr>
                <w:top w:val="none" w:sz="0" w:space="0" w:color="auto"/>
                <w:left w:val="none" w:sz="0" w:space="0" w:color="auto"/>
                <w:bottom w:val="none" w:sz="0" w:space="0" w:color="auto"/>
                <w:right w:val="none" w:sz="0" w:space="0" w:color="auto"/>
              </w:divBdr>
              <w:divsChild>
                <w:div w:id="755636375">
                  <w:marLeft w:val="0"/>
                  <w:marRight w:val="0"/>
                  <w:marTop w:val="0"/>
                  <w:marBottom w:val="0"/>
                  <w:divBdr>
                    <w:top w:val="none" w:sz="0" w:space="0" w:color="auto"/>
                    <w:left w:val="none" w:sz="0" w:space="0" w:color="auto"/>
                    <w:bottom w:val="none" w:sz="0" w:space="0" w:color="auto"/>
                    <w:right w:val="none" w:sz="0" w:space="0" w:color="auto"/>
                  </w:divBdr>
                  <w:divsChild>
                    <w:div w:id="1021665334">
                      <w:marLeft w:val="0"/>
                      <w:marRight w:val="0"/>
                      <w:marTop w:val="0"/>
                      <w:marBottom w:val="0"/>
                      <w:divBdr>
                        <w:top w:val="none" w:sz="0" w:space="0" w:color="auto"/>
                        <w:left w:val="none" w:sz="0" w:space="0" w:color="auto"/>
                        <w:bottom w:val="none" w:sz="0" w:space="0" w:color="auto"/>
                        <w:right w:val="none" w:sz="0" w:space="0" w:color="auto"/>
                      </w:divBdr>
                      <w:divsChild>
                        <w:div w:id="1757282662">
                          <w:marLeft w:val="0"/>
                          <w:marRight w:val="0"/>
                          <w:marTop w:val="0"/>
                          <w:marBottom w:val="0"/>
                          <w:divBdr>
                            <w:top w:val="none" w:sz="0" w:space="0" w:color="auto"/>
                            <w:left w:val="none" w:sz="0" w:space="0" w:color="auto"/>
                            <w:bottom w:val="none" w:sz="0" w:space="0" w:color="auto"/>
                            <w:right w:val="none" w:sz="0" w:space="0" w:color="auto"/>
                          </w:divBdr>
                          <w:divsChild>
                            <w:div w:id="990982594">
                              <w:marLeft w:val="0"/>
                              <w:marRight w:val="0"/>
                              <w:marTop w:val="0"/>
                              <w:marBottom w:val="0"/>
                              <w:divBdr>
                                <w:top w:val="none" w:sz="0" w:space="0" w:color="auto"/>
                                <w:left w:val="none" w:sz="0" w:space="0" w:color="auto"/>
                                <w:bottom w:val="none" w:sz="0" w:space="0" w:color="auto"/>
                                <w:right w:val="none" w:sz="0" w:space="0" w:color="auto"/>
                              </w:divBdr>
                              <w:divsChild>
                                <w:div w:id="1376081804">
                                  <w:marLeft w:val="0"/>
                                  <w:marRight w:val="0"/>
                                  <w:marTop w:val="0"/>
                                  <w:marBottom w:val="0"/>
                                  <w:divBdr>
                                    <w:top w:val="none" w:sz="0" w:space="0" w:color="auto"/>
                                    <w:left w:val="none" w:sz="0" w:space="0" w:color="auto"/>
                                    <w:bottom w:val="none" w:sz="0" w:space="0" w:color="auto"/>
                                    <w:right w:val="none" w:sz="0" w:space="0" w:color="auto"/>
                                  </w:divBdr>
                                  <w:divsChild>
                                    <w:div w:id="198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77B322-3D50-4D8F-8BA2-EB3E70DB22C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MX"/>
        </a:p>
      </dgm:t>
    </dgm:pt>
    <dgm:pt modelId="{06809C6B-5D57-4665-9989-391D2EF95D8F}">
      <dgm:prSet phldrT="[Texto]"/>
      <dgm:spPr/>
      <dgm:t>
        <a:bodyPr/>
        <a:lstStyle/>
        <a:p>
          <a:r>
            <a:rPr lang="es-MX"/>
            <a:t>ciencias relacionadas con la biología</a:t>
          </a:r>
        </a:p>
      </dgm:t>
    </dgm:pt>
    <dgm:pt modelId="{EC31B4AF-1613-452A-9559-A5EE7456B4EF}" type="parTrans" cxnId="{5ABE277B-9063-46D6-A0DB-CF9B99E667B4}">
      <dgm:prSet/>
      <dgm:spPr/>
      <dgm:t>
        <a:bodyPr/>
        <a:lstStyle/>
        <a:p>
          <a:endParaRPr lang="es-MX"/>
        </a:p>
      </dgm:t>
    </dgm:pt>
    <dgm:pt modelId="{ED5B317C-6E11-4115-907F-B9B77E41E19E}" type="sibTrans" cxnId="{5ABE277B-9063-46D6-A0DB-CF9B99E667B4}">
      <dgm:prSet/>
      <dgm:spPr/>
      <dgm:t>
        <a:bodyPr/>
        <a:lstStyle/>
        <a:p>
          <a:endParaRPr lang="es-MX"/>
        </a:p>
      </dgm:t>
    </dgm:pt>
    <dgm:pt modelId="{09B2A736-A2AE-496E-8D05-FDE1C78D2649}">
      <dgm:prSet phldrT="[Texto]"/>
      <dgm:spPr>
        <a:solidFill>
          <a:schemeClr val="accent2"/>
        </a:solidFill>
      </dgm:spPr>
      <dgm:t>
        <a:bodyPr/>
        <a:lstStyle/>
        <a:p>
          <a:r>
            <a:rPr lang="es-MX"/>
            <a:t>química</a:t>
          </a:r>
        </a:p>
      </dgm:t>
    </dgm:pt>
    <dgm:pt modelId="{DF12D163-01B4-4209-8ED2-3C09B45EEC91}" type="parTrans" cxnId="{E1BB4AF5-F663-4CD4-AAAD-7E97BEA76332}">
      <dgm:prSet/>
      <dgm:spPr/>
      <dgm:t>
        <a:bodyPr/>
        <a:lstStyle/>
        <a:p>
          <a:endParaRPr lang="es-MX"/>
        </a:p>
      </dgm:t>
    </dgm:pt>
    <dgm:pt modelId="{30782AD9-08D9-4D20-B7A4-BEF155C6F20D}" type="sibTrans" cxnId="{E1BB4AF5-F663-4CD4-AAAD-7E97BEA76332}">
      <dgm:prSet/>
      <dgm:spPr/>
      <dgm:t>
        <a:bodyPr/>
        <a:lstStyle/>
        <a:p>
          <a:endParaRPr lang="es-MX"/>
        </a:p>
      </dgm:t>
    </dgm:pt>
    <dgm:pt modelId="{73E77248-9616-428E-A446-001E266DB397}">
      <dgm:prSet phldrT="[Texto]"/>
      <dgm:spPr>
        <a:solidFill>
          <a:schemeClr val="accent2">
            <a:lumMod val="50000"/>
          </a:schemeClr>
        </a:solidFill>
      </dgm:spPr>
      <dgm:t>
        <a:bodyPr/>
        <a:lstStyle/>
        <a:p>
          <a:r>
            <a:rPr lang="es-MX"/>
            <a:t>física</a:t>
          </a:r>
        </a:p>
      </dgm:t>
    </dgm:pt>
    <dgm:pt modelId="{AD1B62B1-2AA1-4851-8B02-8BA86B1679D5}" type="parTrans" cxnId="{79E307E9-8891-4CCB-80BC-8ECF301CCABB}">
      <dgm:prSet/>
      <dgm:spPr/>
      <dgm:t>
        <a:bodyPr/>
        <a:lstStyle/>
        <a:p>
          <a:endParaRPr lang="es-MX"/>
        </a:p>
      </dgm:t>
    </dgm:pt>
    <dgm:pt modelId="{5236DF4F-55D2-48AB-A84C-64C07DED5315}" type="sibTrans" cxnId="{79E307E9-8891-4CCB-80BC-8ECF301CCABB}">
      <dgm:prSet/>
      <dgm:spPr/>
      <dgm:t>
        <a:bodyPr/>
        <a:lstStyle/>
        <a:p>
          <a:endParaRPr lang="es-MX"/>
        </a:p>
      </dgm:t>
    </dgm:pt>
    <dgm:pt modelId="{301B6BD7-B2F1-40FD-B32C-02D29CCDB811}">
      <dgm:prSet phldrT="[Texto]"/>
      <dgm:spPr>
        <a:solidFill>
          <a:schemeClr val="accent2">
            <a:lumMod val="60000"/>
            <a:lumOff val="40000"/>
          </a:schemeClr>
        </a:solidFill>
      </dgm:spPr>
      <dgm:t>
        <a:bodyPr/>
        <a:lstStyle/>
        <a:p>
          <a:r>
            <a:rPr lang="es-MX"/>
            <a:t>matemática</a:t>
          </a:r>
        </a:p>
      </dgm:t>
    </dgm:pt>
    <dgm:pt modelId="{1440B48B-1109-46FF-AF9E-A4ECB0EFFB04}" type="parTrans" cxnId="{A7B0754B-C082-420B-89EE-E09CADAD69C8}">
      <dgm:prSet/>
      <dgm:spPr/>
      <dgm:t>
        <a:bodyPr/>
        <a:lstStyle/>
        <a:p>
          <a:endParaRPr lang="es-MX"/>
        </a:p>
      </dgm:t>
    </dgm:pt>
    <dgm:pt modelId="{1D749675-6EF4-4423-B741-8BC1E8167371}" type="sibTrans" cxnId="{A7B0754B-C082-420B-89EE-E09CADAD69C8}">
      <dgm:prSet/>
      <dgm:spPr/>
      <dgm:t>
        <a:bodyPr/>
        <a:lstStyle/>
        <a:p>
          <a:endParaRPr lang="es-MX"/>
        </a:p>
      </dgm:t>
    </dgm:pt>
    <dgm:pt modelId="{422DA57A-1749-40E2-8CA7-1C71D51EF9D6}">
      <dgm:prSet phldrT="[Texto]"/>
      <dgm:spPr>
        <a:solidFill>
          <a:schemeClr val="accent2">
            <a:lumMod val="75000"/>
          </a:schemeClr>
        </a:solidFill>
      </dgm:spPr>
      <dgm:t>
        <a:bodyPr/>
        <a:lstStyle/>
        <a:p>
          <a:r>
            <a:rPr lang="es-MX"/>
            <a:t>bioética</a:t>
          </a:r>
        </a:p>
      </dgm:t>
    </dgm:pt>
    <dgm:pt modelId="{CEB93B8B-1491-454F-9276-AD9D6BF128E6}" type="parTrans" cxnId="{1D38743A-B43B-4D6D-B474-AED1C3F4814F}">
      <dgm:prSet/>
      <dgm:spPr/>
      <dgm:t>
        <a:bodyPr/>
        <a:lstStyle/>
        <a:p>
          <a:endParaRPr lang="es-MX"/>
        </a:p>
      </dgm:t>
    </dgm:pt>
    <dgm:pt modelId="{7F140624-8458-4836-8C52-DFC6315F33D0}" type="sibTrans" cxnId="{1D38743A-B43B-4D6D-B474-AED1C3F4814F}">
      <dgm:prSet/>
      <dgm:spPr/>
      <dgm:t>
        <a:bodyPr/>
        <a:lstStyle/>
        <a:p>
          <a:endParaRPr lang="es-MX"/>
        </a:p>
      </dgm:t>
    </dgm:pt>
    <dgm:pt modelId="{230EC30D-E791-41E4-8D02-EC3C3E43A342}" type="pres">
      <dgm:prSet presAssocID="{7277B322-3D50-4D8F-8BA2-EB3E70DB22C7}" presName="Name0" presStyleCnt="0">
        <dgm:presLayoutVars>
          <dgm:chMax val="1"/>
          <dgm:dir/>
          <dgm:animLvl val="ctr"/>
          <dgm:resizeHandles val="exact"/>
        </dgm:presLayoutVars>
      </dgm:prSet>
      <dgm:spPr/>
    </dgm:pt>
    <dgm:pt modelId="{5380D5C2-2A6D-469C-9263-7DE8D6F75C26}" type="pres">
      <dgm:prSet presAssocID="{06809C6B-5D57-4665-9989-391D2EF95D8F}" presName="centerShape" presStyleLbl="node0" presStyleIdx="0" presStyleCnt="1"/>
      <dgm:spPr/>
      <dgm:t>
        <a:bodyPr/>
        <a:lstStyle/>
        <a:p>
          <a:endParaRPr lang="es-MX"/>
        </a:p>
      </dgm:t>
    </dgm:pt>
    <dgm:pt modelId="{CE2B4E24-9F86-4919-ACE0-391C488DE013}" type="pres">
      <dgm:prSet presAssocID="{09B2A736-A2AE-496E-8D05-FDE1C78D2649}" presName="node" presStyleLbl="node1" presStyleIdx="0" presStyleCnt="4">
        <dgm:presLayoutVars>
          <dgm:bulletEnabled val="1"/>
        </dgm:presLayoutVars>
      </dgm:prSet>
      <dgm:spPr/>
    </dgm:pt>
    <dgm:pt modelId="{0358EB15-1BAA-4CDB-A236-B74368004FBC}" type="pres">
      <dgm:prSet presAssocID="{09B2A736-A2AE-496E-8D05-FDE1C78D2649}" presName="dummy" presStyleCnt="0"/>
      <dgm:spPr/>
    </dgm:pt>
    <dgm:pt modelId="{39A5D644-20B5-4FFD-8F2B-342A3879E021}" type="pres">
      <dgm:prSet presAssocID="{30782AD9-08D9-4D20-B7A4-BEF155C6F20D}" presName="sibTrans" presStyleLbl="sibTrans2D1" presStyleIdx="0" presStyleCnt="4"/>
      <dgm:spPr/>
    </dgm:pt>
    <dgm:pt modelId="{833078E9-D56A-4A71-84AE-58FF14E2F763}" type="pres">
      <dgm:prSet presAssocID="{73E77248-9616-428E-A446-001E266DB397}" presName="node" presStyleLbl="node1" presStyleIdx="1" presStyleCnt="4">
        <dgm:presLayoutVars>
          <dgm:bulletEnabled val="1"/>
        </dgm:presLayoutVars>
      </dgm:prSet>
      <dgm:spPr/>
      <dgm:t>
        <a:bodyPr/>
        <a:lstStyle/>
        <a:p>
          <a:endParaRPr lang="es-MX"/>
        </a:p>
      </dgm:t>
    </dgm:pt>
    <dgm:pt modelId="{AB9DC88E-6B2E-420E-9329-EAE5E841E4AA}" type="pres">
      <dgm:prSet presAssocID="{73E77248-9616-428E-A446-001E266DB397}" presName="dummy" presStyleCnt="0"/>
      <dgm:spPr/>
    </dgm:pt>
    <dgm:pt modelId="{9039FF59-1517-4FBA-9AF3-8CA02262B755}" type="pres">
      <dgm:prSet presAssocID="{5236DF4F-55D2-48AB-A84C-64C07DED5315}" presName="sibTrans" presStyleLbl="sibTrans2D1" presStyleIdx="1" presStyleCnt="4"/>
      <dgm:spPr/>
    </dgm:pt>
    <dgm:pt modelId="{B38480DD-77ED-4711-93E2-6CAF10018C15}" type="pres">
      <dgm:prSet presAssocID="{301B6BD7-B2F1-40FD-B32C-02D29CCDB811}" presName="node" presStyleLbl="node1" presStyleIdx="2" presStyleCnt="4">
        <dgm:presLayoutVars>
          <dgm:bulletEnabled val="1"/>
        </dgm:presLayoutVars>
      </dgm:prSet>
      <dgm:spPr/>
      <dgm:t>
        <a:bodyPr/>
        <a:lstStyle/>
        <a:p>
          <a:endParaRPr lang="es-MX"/>
        </a:p>
      </dgm:t>
    </dgm:pt>
    <dgm:pt modelId="{24160E6B-1B1D-436F-9E82-7C189D60B4B0}" type="pres">
      <dgm:prSet presAssocID="{301B6BD7-B2F1-40FD-B32C-02D29CCDB811}" presName="dummy" presStyleCnt="0"/>
      <dgm:spPr/>
    </dgm:pt>
    <dgm:pt modelId="{40154F21-CB44-4639-949D-1D7D2C53DAE0}" type="pres">
      <dgm:prSet presAssocID="{1D749675-6EF4-4423-B741-8BC1E8167371}" presName="sibTrans" presStyleLbl="sibTrans2D1" presStyleIdx="2" presStyleCnt="4"/>
      <dgm:spPr/>
    </dgm:pt>
    <dgm:pt modelId="{22FB3DAF-EB52-47E3-8A7F-61B57C19EF29}" type="pres">
      <dgm:prSet presAssocID="{422DA57A-1749-40E2-8CA7-1C71D51EF9D6}" presName="node" presStyleLbl="node1" presStyleIdx="3" presStyleCnt="4">
        <dgm:presLayoutVars>
          <dgm:bulletEnabled val="1"/>
        </dgm:presLayoutVars>
      </dgm:prSet>
      <dgm:spPr/>
      <dgm:t>
        <a:bodyPr/>
        <a:lstStyle/>
        <a:p>
          <a:endParaRPr lang="es-MX"/>
        </a:p>
      </dgm:t>
    </dgm:pt>
    <dgm:pt modelId="{8E0E6E0D-290B-47CD-B639-8524E0E86AA8}" type="pres">
      <dgm:prSet presAssocID="{422DA57A-1749-40E2-8CA7-1C71D51EF9D6}" presName="dummy" presStyleCnt="0"/>
      <dgm:spPr/>
    </dgm:pt>
    <dgm:pt modelId="{65D732B7-4AB0-436F-BE2C-5DD362C79B59}" type="pres">
      <dgm:prSet presAssocID="{7F140624-8458-4836-8C52-DFC6315F33D0}" presName="sibTrans" presStyleLbl="sibTrans2D1" presStyleIdx="3" presStyleCnt="4"/>
      <dgm:spPr/>
    </dgm:pt>
  </dgm:ptLst>
  <dgm:cxnLst>
    <dgm:cxn modelId="{A11661C4-C09F-40AD-944F-E125DC29E559}" type="presOf" srcId="{5236DF4F-55D2-48AB-A84C-64C07DED5315}" destId="{9039FF59-1517-4FBA-9AF3-8CA02262B755}" srcOrd="0" destOrd="0" presId="urn:microsoft.com/office/officeart/2005/8/layout/radial6"/>
    <dgm:cxn modelId="{82386F91-40F5-49AE-BF24-8990B66AED34}" type="presOf" srcId="{422DA57A-1749-40E2-8CA7-1C71D51EF9D6}" destId="{22FB3DAF-EB52-47E3-8A7F-61B57C19EF29}" srcOrd="0" destOrd="0" presId="urn:microsoft.com/office/officeart/2005/8/layout/radial6"/>
    <dgm:cxn modelId="{4EBDAAB2-C813-4632-A3F8-B6CE99227C3C}" type="presOf" srcId="{73E77248-9616-428E-A446-001E266DB397}" destId="{833078E9-D56A-4A71-84AE-58FF14E2F763}" srcOrd="0" destOrd="0" presId="urn:microsoft.com/office/officeart/2005/8/layout/radial6"/>
    <dgm:cxn modelId="{668C5057-8C4D-4410-891E-DF24F1FB06EF}" type="presOf" srcId="{09B2A736-A2AE-496E-8D05-FDE1C78D2649}" destId="{CE2B4E24-9F86-4919-ACE0-391C488DE013}" srcOrd="0" destOrd="0" presId="urn:microsoft.com/office/officeart/2005/8/layout/radial6"/>
    <dgm:cxn modelId="{4EC09FC3-A9D0-432A-AE5C-EDE0B9F2F410}" type="presOf" srcId="{301B6BD7-B2F1-40FD-B32C-02D29CCDB811}" destId="{B38480DD-77ED-4711-93E2-6CAF10018C15}" srcOrd="0" destOrd="0" presId="urn:microsoft.com/office/officeart/2005/8/layout/radial6"/>
    <dgm:cxn modelId="{1242C3A2-FBED-47A0-885A-C402415E78A5}" type="presOf" srcId="{7277B322-3D50-4D8F-8BA2-EB3E70DB22C7}" destId="{230EC30D-E791-41E4-8D02-EC3C3E43A342}" srcOrd="0" destOrd="0" presId="urn:microsoft.com/office/officeart/2005/8/layout/radial6"/>
    <dgm:cxn modelId="{4B1B817E-F8CB-4AAF-89E4-BCBA1A07200B}" type="presOf" srcId="{7F140624-8458-4836-8C52-DFC6315F33D0}" destId="{65D732B7-4AB0-436F-BE2C-5DD362C79B59}" srcOrd="0" destOrd="0" presId="urn:microsoft.com/office/officeart/2005/8/layout/radial6"/>
    <dgm:cxn modelId="{A7B0754B-C082-420B-89EE-E09CADAD69C8}" srcId="{06809C6B-5D57-4665-9989-391D2EF95D8F}" destId="{301B6BD7-B2F1-40FD-B32C-02D29CCDB811}" srcOrd="2" destOrd="0" parTransId="{1440B48B-1109-46FF-AF9E-A4ECB0EFFB04}" sibTransId="{1D749675-6EF4-4423-B741-8BC1E8167371}"/>
    <dgm:cxn modelId="{79E307E9-8891-4CCB-80BC-8ECF301CCABB}" srcId="{06809C6B-5D57-4665-9989-391D2EF95D8F}" destId="{73E77248-9616-428E-A446-001E266DB397}" srcOrd="1" destOrd="0" parTransId="{AD1B62B1-2AA1-4851-8B02-8BA86B1679D5}" sibTransId="{5236DF4F-55D2-48AB-A84C-64C07DED5315}"/>
    <dgm:cxn modelId="{1D38743A-B43B-4D6D-B474-AED1C3F4814F}" srcId="{06809C6B-5D57-4665-9989-391D2EF95D8F}" destId="{422DA57A-1749-40E2-8CA7-1C71D51EF9D6}" srcOrd="3" destOrd="0" parTransId="{CEB93B8B-1491-454F-9276-AD9D6BF128E6}" sibTransId="{7F140624-8458-4836-8C52-DFC6315F33D0}"/>
    <dgm:cxn modelId="{4FF2F50F-1FA9-4ED8-A246-C396B002499A}" type="presOf" srcId="{06809C6B-5D57-4665-9989-391D2EF95D8F}" destId="{5380D5C2-2A6D-469C-9263-7DE8D6F75C26}" srcOrd="0" destOrd="0" presId="urn:microsoft.com/office/officeart/2005/8/layout/radial6"/>
    <dgm:cxn modelId="{E1BB4AF5-F663-4CD4-AAAD-7E97BEA76332}" srcId="{06809C6B-5D57-4665-9989-391D2EF95D8F}" destId="{09B2A736-A2AE-496E-8D05-FDE1C78D2649}" srcOrd="0" destOrd="0" parTransId="{DF12D163-01B4-4209-8ED2-3C09B45EEC91}" sibTransId="{30782AD9-08D9-4D20-B7A4-BEF155C6F20D}"/>
    <dgm:cxn modelId="{F14F47F1-CB07-4576-AA5E-AC1C9BBCD96A}" type="presOf" srcId="{30782AD9-08D9-4D20-B7A4-BEF155C6F20D}" destId="{39A5D644-20B5-4FFD-8F2B-342A3879E021}" srcOrd="0" destOrd="0" presId="urn:microsoft.com/office/officeart/2005/8/layout/radial6"/>
    <dgm:cxn modelId="{9F5B9075-D172-48BA-831B-F564C5F7B492}" type="presOf" srcId="{1D749675-6EF4-4423-B741-8BC1E8167371}" destId="{40154F21-CB44-4639-949D-1D7D2C53DAE0}" srcOrd="0" destOrd="0" presId="urn:microsoft.com/office/officeart/2005/8/layout/radial6"/>
    <dgm:cxn modelId="{5ABE277B-9063-46D6-A0DB-CF9B99E667B4}" srcId="{7277B322-3D50-4D8F-8BA2-EB3E70DB22C7}" destId="{06809C6B-5D57-4665-9989-391D2EF95D8F}" srcOrd="0" destOrd="0" parTransId="{EC31B4AF-1613-452A-9559-A5EE7456B4EF}" sibTransId="{ED5B317C-6E11-4115-907F-B9B77E41E19E}"/>
    <dgm:cxn modelId="{061E89B1-852F-4C8B-BEE0-854B679A7205}" type="presParOf" srcId="{230EC30D-E791-41E4-8D02-EC3C3E43A342}" destId="{5380D5C2-2A6D-469C-9263-7DE8D6F75C26}" srcOrd="0" destOrd="0" presId="urn:microsoft.com/office/officeart/2005/8/layout/radial6"/>
    <dgm:cxn modelId="{ECFB6FC2-EBED-42F1-88B8-337EC2A01F59}" type="presParOf" srcId="{230EC30D-E791-41E4-8D02-EC3C3E43A342}" destId="{CE2B4E24-9F86-4919-ACE0-391C488DE013}" srcOrd="1" destOrd="0" presId="urn:microsoft.com/office/officeart/2005/8/layout/radial6"/>
    <dgm:cxn modelId="{783B8D4C-4E69-49EC-A7D4-0F46389AECE0}" type="presParOf" srcId="{230EC30D-E791-41E4-8D02-EC3C3E43A342}" destId="{0358EB15-1BAA-4CDB-A236-B74368004FBC}" srcOrd="2" destOrd="0" presId="urn:microsoft.com/office/officeart/2005/8/layout/radial6"/>
    <dgm:cxn modelId="{428E08B4-D73A-49E4-A31E-41F0212FA5D1}" type="presParOf" srcId="{230EC30D-E791-41E4-8D02-EC3C3E43A342}" destId="{39A5D644-20B5-4FFD-8F2B-342A3879E021}" srcOrd="3" destOrd="0" presId="urn:microsoft.com/office/officeart/2005/8/layout/radial6"/>
    <dgm:cxn modelId="{9ED69599-31D1-4C31-B3AD-207E0B4444B5}" type="presParOf" srcId="{230EC30D-E791-41E4-8D02-EC3C3E43A342}" destId="{833078E9-D56A-4A71-84AE-58FF14E2F763}" srcOrd="4" destOrd="0" presId="urn:microsoft.com/office/officeart/2005/8/layout/radial6"/>
    <dgm:cxn modelId="{0E1D9D53-153F-471D-8CB8-2113B337628E}" type="presParOf" srcId="{230EC30D-E791-41E4-8D02-EC3C3E43A342}" destId="{AB9DC88E-6B2E-420E-9329-EAE5E841E4AA}" srcOrd="5" destOrd="0" presId="urn:microsoft.com/office/officeart/2005/8/layout/radial6"/>
    <dgm:cxn modelId="{12DF3FED-64BB-4B5B-B93E-1253CFEABBFB}" type="presParOf" srcId="{230EC30D-E791-41E4-8D02-EC3C3E43A342}" destId="{9039FF59-1517-4FBA-9AF3-8CA02262B755}" srcOrd="6" destOrd="0" presId="urn:microsoft.com/office/officeart/2005/8/layout/radial6"/>
    <dgm:cxn modelId="{78D000C1-3B88-41A0-9C05-2D052CAE2548}" type="presParOf" srcId="{230EC30D-E791-41E4-8D02-EC3C3E43A342}" destId="{B38480DD-77ED-4711-93E2-6CAF10018C15}" srcOrd="7" destOrd="0" presId="urn:microsoft.com/office/officeart/2005/8/layout/radial6"/>
    <dgm:cxn modelId="{F37368B9-3F61-4124-BC6B-A889A73740AE}" type="presParOf" srcId="{230EC30D-E791-41E4-8D02-EC3C3E43A342}" destId="{24160E6B-1B1D-436F-9E82-7C189D60B4B0}" srcOrd="8" destOrd="0" presId="urn:microsoft.com/office/officeart/2005/8/layout/radial6"/>
    <dgm:cxn modelId="{7A5C280D-7B87-491D-9938-AB7A415BFAD2}" type="presParOf" srcId="{230EC30D-E791-41E4-8D02-EC3C3E43A342}" destId="{40154F21-CB44-4639-949D-1D7D2C53DAE0}" srcOrd="9" destOrd="0" presId="urn:microsoft.com/office/officeart/2005/8/layout/radial6"/>
    <dgm:cxn modelId="{E7BEB558-592E-4D20-821F-7C677E1FF684}" type="presParOf" srcId="{230EC30D-E791-41E4-8D02-EC3C3E43A342}" destId="{22FB3DAF-EB52-47E3-8A7F-61B57C19EF29}" srcOrd="10" destOrd="0" presId="urn:microsoft.com/office/officeart/2005/8/layout/radial6"/>
    <dgm:cxn modelId="{B2DD9B55-E973-4448-8A32-C6CA32A8CC50}" type="presParOf" srcId="{230EC30D-E791-41E4-8D02-EC3C3E43A342}" destId="{8E0E6E0D-290B-47CD-B639-8524E0E86AA8}" srcOrd="11" destOrd="0" presId="urn:microsoft.com/office/officeart/2005/8/layout/radial6"/>
    <dgm:cxn modelId="{37B2B95A-AC5F-43D5-8967-4787D1C66D65}" type="presParOf" srcId="{230EC30D-E791-41E4-8D02-EC3C3E43A342}" destId="{65D732B7-4AB0-436F-BE2C-5DD362C79B59}"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D732B7-4AB0-436F-BE2C-5DD362C79B59}">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154F21-CB44-4639-949D-1D7D2C53DAE0}">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39FF59-1517-4FBA-9AF3-8CA02262B755}">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A5D644-20B5-4FFD-8F2B-342A3879E021}">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80D5C2-2A6D-469C-9263-7DE8D6F75C26}">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ciencias relacionadas con la biología</a:t>
          </a:r>
        </a:p>
      </dsp:txBody>
      <dsp:txXfrm>
        <a:off x="2342561" y="1199561"/>
        <a:ext cx="801277" cy="801277"/>
      </dsp:txXfrm>
    </dsp:sp>
    <dsp:sp modelId="{CE2B4E24-9F86-4919-ACE0-391C488DE013}">
      <dsp:nvSpPr>
        <dsp:cNvPr id="0" name=""/>
        <dsp:cNvSpPr/>
      </dsp:nvSpPr>
      <dsp:spPr>
        <a:xfrm>
          <a:off x="2346587" y="884"/>
          <a:ext cx="793224" cy="793224"/>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química</a:t>
          </a:r>
        </a:p>
      </dsp:txBody>
      <dsp:txXfrm>
        <a:off x="2462752" y="117049"/>
        <a:ext cx="560894" cy="560894"/>
      </dsp:txXfrm>
    </dsp:sp>
    <dsp:sp modelId="{833078E9-D56A-4A71-84AE-58FF14E2F763}">
      <dsp:nvSpPr>
        <dsp:cNvPr id="0" name=""/>
        <dsp:cNvSpPr/>
      </dsp:nvSpPr>
      <dsp:spPr>
        <a:xfrm>
          <a:off x="3549290" y="1203587"/>
          <a:ext cx="793224" cy="793224"/>
        </a:xfrm>
        <a:prstGeom prst="ellipse">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física</a:t>
          </a:r>
        </a:p>
      </dsp:txBody>
      <dsp:txXfrm>
        <a:off x="3665455" y="1319752"/>
        <a:ext cx="560894" cy="560894"/>
      </dsp:txXfrm>
    </dsp:sp>
    <dsp:sp modelId="{B38480DD-77ED-4711-93E2-6CAF10018C15}">
      <dsp:nvSpPr>
        <dsp:cNvPr id="0" name=""/>
        <dsp:cNvSpPr/>
      </dsp:nvSpPr>
      <dsp:spPr>
        <a:xfrm>
          <a:off x="2346587" y="2406290"/>
          <a:ext cx="793224" cy="793224"/>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matemática</a:t>
          </a:r>
        </a:p>
      </dsp:txBody>
      <dsp:txXfrm>
        <a:off x="2462752" y="2522455"/>
        <a:ext cx="560894" cy="560894"/>
      </dsp:txXfrm>
    </dsp:sp>
    <dsp:sp modelId="{22FB3DAF-EB52-47E3-8A7F-61B57C19EF29}">
      <dsp:nvSpPr>
        <dsp:cNvPr id="0" name=""/>
        <dsp:cNvSpPr/>
      </dsp:nvSpPr>
      <dsp:spPr>
        <a:xfrm>
          <a:off x="1143884" y="1203587"/>
          <a:ext cx="793224" cy="793224"/>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bioética</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0FE4-4023-47CF-A9E3-2726CDB6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1</cp:revision>
  <dcterms:created xsi:type="dcterms:W3CDTF">2014-08-29T03:35:00Z</dcterms:created>
  <dcterms:modified xsi:type="dcterms:W3CDTF">2014-08-29T03:48:00Z</dcterms:modified>
</cp:coreProperties>
</file>