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F8" w:rsidRPr="00631CE0" w:rsidRDefault="00CE2F4E" w:rsidP="00631CE0">
      <w:pPr>
        <w:spacing w:line="360" w:lineRule="auto"/>
        <w:jc w:val="both"/>
        <w:rPr>
          <w:rFonts w:ascii="Arial" w:hAnsi="Arial" w:cs="Arial"/>
          <w:sz w:val="24"/>
          <w:szCs w:val="24"/>
        </w:rPr>
      </w:pPr>
      <w:r w:rsidRPr="00631CE0">
        <w:rPr>
          <w:rFonts w:ascii="Arial" w:hAnsi="Arial" w:cs="Arial"/>
          <w:sz w:val="24"/>
          <w:szCs w:val="24"/>
        </w:rPr>
        <w:t>Adriana Lizett Ortiz Martín del Campo</w:t>
      </w:r>
    </w:p>
    <w:p w:rsidR="00CE2F4E" w:rsidRPr="00631CE0" w:rsidRDefault="00CE2F4E" w:rsidP="00631CE0">
      <w:pPr>
        <w:spacing w:line="360" w:lineRule="auto"/>
        <w:jc w:val="both"/>
        <w:rPr>
          <w:rFonts w:ascii="Arial" w:hAnsi="Arial" w:cs="Arial"/>
          <w:sz w:val="24"/>
          <w:szCs w:val="24"/>
        </w:rPr>
      </w:pPr>
      <w:r w:rsidRPr="00631CE0">
        <w:rPr>
          <w:rFonts w:ascii="Arial" w:hAnsi="Arial" w:cs="Arial"/>
          <w:sz w:val="24"/>
          <w:szCs w:val="24"/>
        </w:rPr>
        <w:t>Administración de congresos, conve</w:t>
      </w:r>
      <w:r w:rsidR="004334BE" w:rsidRPr="00631CE0">
        <w:rPr>
          <w:rFonts w:ascii="Arial" w:hAnsi="Arial" w:cs="Arial"/>
          <w:sz w:val="24"/>
          <w:szCs w:val="24"/>
        </w:rPr>
        <w:t>nciones y exposiciones. Unidad 3</w:t>
      </w:r>
    </w:p>
    <w:p w:rsidR="00CE2F4E" w:rsidRPr="00631CE0" w:rsidRDefault="004A165D" w:rsidP="00631CE0">
      <w:pPr>
        <w:spacing w:before="240" w:line="360" w:lineRule="auto"/>
        <w:jc w:val="center"/>
        <w:rPr>
          <w:rFonts w:ascii="Arial" w:hAnsi="Arial" w:cs="Arial"/>
          <w:b/>
          <w:sz w:val="24"/>
          <w:szCs w:val="24"/>
        </w:rPr>
      </w:pPr>
      <w:r>
        <w:rPr>
          <w:rFonts w:ascii="Arial" w:hAnsi="Arial" w:cs="Arial"/>
          <w:b/>
          <w:sz w:val="24"/>
          <w:szCs w:val="24"/>
        </w:rPr>
        <w:t>Actividad 1</w:t>
      </w:r>
    </w:p>
    <w:p w:rsidR="00194289" w:rsidRPr="00463ECC" w:rsidRDefault="00194289" w:rsidP="00463ECC">
      <w:pPr>
        <w:spacing w:before="240" w:line="360" w:lineRule="auto"/>
        <w:jc w:val="both"/>
        <w:rPr>
          <w:rStyle w:val="apple-converted-space"/>
          <w:rFonts w:ascii="Arial" w:hAnsi="Arial" w:cs="Arial"/>
          <w:b/>
          <w:sz w:val="24"/>
          <w:szCs w:val="24"/>
          <w:shd w:val="clear" w:color="auto" w:fill="FFFFFF"/>
        </w:rPr>
      </w:pPr>
      <w:r w:rsidRPr="00463ECC">
        <w:rPr>
          <w:rFonts w:ascii="Arial" w:hAnsi="Arial" w:cs="Arial"/>
          <w:b/>
          <w:sz w:val="24"/>
          <w:szCs w:val="24"/>
          <w:shd w:val="clear" w:color="auto" w:fill="FFFFFF"/>
        </w:rPr>
        <w:t>I</w:t>
      </w:r>
      <w:r w:rsidRPr="00463ECC">
        <w:rPr>
          <w:rFonts w:ascii="Arial" w:hAnsi="Arial" w:cs="Arial"/>
          <w:b/>
          <w:sz w:val="24"/>
          <w:szCs w:val="24"/>
          <w:shd w:val="clear" w:color="auto" w:fill="FFFFFF"/>
        </w:rPr>
        <w:t>mportancia de la selección de la sede, contratación de servicios, selección de ponentes, agendas del evento, selección de recursos ma</w:t>
      </w:r>
      <w:r w:rsidR="00463ECC">
        <w:rPr>
          <w:rFonts w:ascii="Arial" w:hAnsi="Arial" w:cs="Arial"/>
          <w:b/>
          <w:sz w:val="24"/>
          <w:szCs w:val="24"/>
          <w:shd w:val="clear" w:color="auto" w:fill="FFFFFF"/>
        </w:rPr>
        <w:t>teriales y humanos, registros</w:t>
      </w:r>
      <w:r w:rsidR="00463ECC" w:rsidRPr="00463ECC">
        <w:rPr>
          <w:rFonts w:ascii="Arial" w:hAnsi="Arial" w:cs="Arial"/>
          <w:b/>
          <w:sz w:val="24"/>
          <w:szCs w:val="24"/>
          <w:shd w:val="clear" w:color="auto" w:fill="FFFFFF"/>
        </w:rPr>
        <w:t xml:space="preserve">, bloqueo de habitaciones y </w:t>
      </w:r>
      <w:r w:rsidRPr="00463ECC">
        <w:rPr>
          <w:rFonts w:ascii="Arial" w:hAnsi="Arial" w:cs="Arial"/>
          <w:b/>
          <w:sz w:val="24"/>
          <w:szCs w:val="24"/>
          <w:shd w:val="clear" w:color="auto" w:fill="FFFFFF"/>
        </w:rPr>
        <w:t>programas sociales.</w:t>
      </w:r>
      <w:r w:rsidRPr="00463ECC">
        <w:rPr>
          <w:rStyle w:val="apple-converted-space"/>
          <w:rFonts w:ascii="Arial" w:hAnsi="Arial" w:cs="Arial"/>
          <w:b/>
          <w:sz w:val="24"/>
          <w:szCs w:val="24"/>
          <w:shd w:val="clear" w:color="auto" w:fill="FFFFFF"/>
        </w:rPr>
        <w:t> </w:t>
      </w:r>
    </w:p>
    <w:p w:rsidR="00194289" w:rsidRDefault="00194289" w:rsidP="00463ECC">
      <w:pPr>
        <w:spacing w:before="240" w:line="360" w:lineRule="auto"/>
        <w:jc w:val="both"/>
        <w:rPr>
          <w:rFonts w:ascii="Arial" w:hAnsi="Arial" w:cs="Arial"/>
          <w:sz w:val="24"/>
          <w:szCs w:val="24"/>
        </w:rPr>
      </w:pPr>
      <w:r w:rsidRPr="00463ECC">
        <w:rPr>
          <w:rFonts w:ascii="Arial" w:hAnsi="Arial" w:cs="Arial"/>
          <w:sz w:val="24"/>
          <w:szCs w:val="24"/>
        </w:rPr>
        <w:t xml:space="preserve">Una de las decisiones </w:t>
      </w:r>
      <w:r w:rsidR="00C20EB8" w:rsidRPr="00463ECC">
        <w:rPr>
          <w:rFonts w:ascii="Arial" w:hAnsi="Arial" w:cs="Arial"/>
          <w:sz w:val="24"/>
          <w:szCs w:val="24"/>
        </w:rPr>
        <w:t>más</w:t>
      </w:r>
      <w:r w:rsidRPr="00463ECC">
        <w:rPr>
          <w:rFonts w:ascii="Arial" w:hAnsi="Arial" w:cs="Arial"/>
          <w:sz w:val="24"/>
          <w:szCs w:val="24"/>
        </w:rPr>
        <w:t xml:space="preserve"> importantes que debe tomar una persona que piensa organizar un congreso es la ciudad en donde se llevará a cabo, no solo el recinto s</w:t>
      </w:r>
      <w:r w:rsidR="00463ECC">
        <w:rPr>
          <w:rFonts w:ascii="Arial" w:hAnsi="Arial" w:cs="Arial"/>
          <w:sz w:val="24"/>
          <w:szCs w:val="24"/>
        </w:rPr>
        <w:t>ino el destino en su totalidad, ponentes, recursos necesarios, hotelería, etc.</w:t>
      </w:r>
    </w:p>
    <w:p w:rsidR="00463ECC" w:rsidRPr="00727202" w:rsidRDefault="00463ECC" w:rsidP="00463ECC">
      <w:pPr>
        <w:pStyle w:val="Prrafodelista"/>
        <w:numPr>
          <w:ilvl w:val="0"/>
          <w:numId w:val="36"/>
        </w:numPr>
        <w:spacing w:before="240" w:line="360" w:lineRule="auto"/>
        <w:jc w:val="both"/>
        <w:rPr>
          <w:rFonts w:ascii="Arial" w:hAnsi="Arial" w:cs="Arial"/>
          <w:sz w:val="28"/>
          <w:szCs w:val="24"/>
        </w:rPr>
      </w:pPr>
      <w:r w:rsidRPr="00463ECC">
        <w:rPr>
          <w:rFonts w:ascii="Arial" w:hAnsi="Arial" w:cs="Arial"/>
          <w:sz w:val="24"/>
        </w:rPr>
        <w:t>En primer lugar debe contestarse la siguiente pregunta: ¿Existe en el destino un lugar adecuado para llevar a cabo el congreso de las dimensiones y características planteadas? Si no se cumple esta elemental condición, el destino queda descartado.</w:t>
      </w:r>
      <w:r w:rsidRPr="00463ECC">
        <w:rPr>
          <w:rFonts w:ascii="Arial" w:hAnsi="Arial" w:cs="Arial"/>
          <w:sz w:val="24"/>
        </w:rPr>
        <w:t xml:space="preserve"> Porque la sede será la base de nuestro evento.</w:t>
      </w:r>
    </w:p>
    <w:p w:rsidR="00727202" w:rsidRPr="00463ECC" w:rsidRDefault="00727202" w:rsidP="00727202">
      <w:pPr>
        <w:pStyle w:val="Prrafodelista"/>
        <w:spacing w:after="0" w:line="360" w:lineRule="auto"/>
        <w:jc w:val="both"/>
        <w:rPr>
          <w:rFonts w:ascii="Arial" w:hAnsi="Arial" w:cs="Arial"/>
          <w:sz w:val="28"/>
          <w:szCs w:val="24"/>
        </w:rPr>
      </w:pPr>
    </w:p>
    <w:p w:rsidR="00727202" w:rsidRPr="00727202" w:rsidRDefault="00C20EB8" w:rsidP="00727202">
      <w:pPr>
        <w:pStyle w:val="Prrafodelista"/>
        <w:numPr>
          <w:ilvl w:val="0"/>
          <w:numId w:val="36"/>
        </w:numPr>
        <w:spacing w:after="0" w:line="360" w:lineRule="auto"/>
        <w:jc w:val="both"/>
        <w:rPr>
          <w:rFonts w:ascii="Arial" w:hAnsi="Arial" w:cs="Arial"/>
          <w:sz w:val="24"/>
          <w:szCs w:val="24"/>
        </w:rPr>
      </w:pPr>
      <w:r w:rsidRPr="00463ECC">
        <w:rPr>
          <w:rFonts w:ascii="Arial" w:hAnsi="Arial" w:cs="Arial"/>
          <w:sz w:val="24"/>
          <w:szCs w:val="24"/>
        </w:rPr>
        <w:t>Hotelería</w:t>
      </w:r>
      <w:r w:rsidR="00463ECC">
        <w:rPr>
          <w:rFonts w:ascii="Arial" w:hAnsi="Arial" w:cs="Arial"/>
          <w:sz w:val="24"/>
          <w:szCs w:val="24"/>
        </w:rPr>
        <w:t>, bloqueo de habitaciones</w:t>
      </w:r>
      <w:r w:rsidRPr="00463ECC">
        <w:rPr>
          <w:rFonts w:ascii="Arial" w:hAnsi="Arial" w:cs="Arial"/>
          <w:sz w:val="24"/>
          <w:szCs w:val="24"/>
        </w:rPr>
        <w:t>. ¿Existen suficientes habitaciones para alojar</w:t>
      </w:r>
      <w:r w:rsidR="00463ECC">
        <w:rPr>
          <w:rFonts w:ascii="Arial" w:hAnsi="Arial" w:cs="Arial"/>
          <w:sz w:val="24"/>
          <w:szCs w:val="24"/>
        </w:rPr>
        <w:t xml:space="preserve"> a los congresistas esperados? </w:t>
      </w:r>
      <w:r w:rsidRPr="00463ECC">
        <w:rPr>
          <w:rFonts w:ascii="Arial" w:hAnsi="Arial" w:cs="Arial"/>
          <w:sz w:val="24"/>
          <w:szCs w:val="24"/>
        </w:rPr>
        <w:t>Hay destinos que reúnen las características anteriores, es decir, recintos con la capacidad necesaria y fácil acceso a la ciudad, sin embargo, no cuentan con el número necesario de cuartos hoteleros para hospedar a los visitantes. También encontramos el fenómeno inverso; destinos con muchos cuartos y con recintos pequeños. Este factor será importante en la determinación del tamaño del congreso que se puede llevar a cabo en el lugar</w:t>
      </w:r>
      <w:r w:rsidR="00727202">
        <w:rPr>
          <w:rFonts w:ascii="Arial" w:hAnsi="Arial" w:cs="Arial"/>
          <w:sz w:val="24"/>
          <w:szCs w:val="24"/>
        </w:rPr>
        <w:t>.</w:t>
      </w:r>
    </w:p>
    <w:p w:rsidR="00727202" w:rsidRPr="00463ECC" w:rsidRDefault="00727202" w:rsidP="00727202">
      <w:pPr>
        <w:pStyle w:val="Prrafodelista"/>
        <w:spacing w:after="0" w:line="360" w:lineRule="auto"/>
        <w:jc w:val="both"/>
        <w:rPr>
          <w:rFonts w:ascii="Arial" w:hAnsi="Arial" w:cs="Arial"/>
          <w:sz w:val="24"/>
          <w:szCs w:val="24"/>
        </w:rPr>
      </w:pPr>
    </w:p>
    <w:p w:rsidR="00C20EB8" w:rsidRDefault="00463ECC" w:rsidP="00463ECC">
      <w:pPr>
        <w:pStyle w:val="Prrafodelista"/>
        <w:numPr>
          <w:ilvl w:val="0"/>
          <w:numId w:val="37"/>
        </w:numPr>
        <w:spacing w:before="240" w:line="360" w:lineRule="auto"/>
        <w:jc w:val="both"/>
        <w:rPr>
          <w:rFonts w:ascii="Arial" w:hAnsi="Arial" w:cs="Arial"/>
          <w:sz w:val="24"/>
          <w:szCs w:val="24"/>
        </w:rPr>
      </w:pPr>
      <w:r>
        <w:rPr>
          <w:rFonts w:ascii="Arial" w:hAnsi="Arial" w:cs="Arial"/>
          <w:sz w:val="24"/>
          <w:szCs w:val="24"/>
        </w:rPr>
        <w:t>Programas sociales</w:t>
      </w:r>
      <w:r w:rsidR="00C20EB8" w:rsidRPr="00463ECC">
        <w:rPr>
          <w:rFonts w:ascii="Arial" w:hAnsi="Arial" w:cs="Arial"/>
          <w:sz w:val="24"/>
          <w:szCs w:val="24"/>
        </w:rPr>
        <w:t xml:space="preserve">. Aunque el objetivo principal de un congreso es académico, también es importante la convivencia, la cultura, el esparcimiento, la diversión. Un destino sin esos elementos no es un buen lugar para la reunión. Los acompañantes y las familias suelen viajar con </w:t>
      </w:r>
      <w:r w:rsidR="00727202" w:rsidRPr="00463ECC">
        <w:rPr>
          <w:rFonts w:ascii="Arial" w:hAnsi="Arial" w:cs="Arial"/>
          <w:sz w:val="24"/>
          <w:szCs w:val="24"/>
        </w:rPr>
        <w:t>los congresistas</w:t>
      </w:r>
      <w:r w:rsidR="00C20EB8" w:rsidRPr="00463ECC">
        <w:rPr>
          <w:rFonts w:ascii="Arial" w:hAnsi="Arial" w:cs="Arial"/>
          <w:sz w:val="24"/>
          <w:szCs w:val="24"/>
        </w:rPr>
        <w:t xml:space="preserve">, sobretodo en periodos vacacionales, y buscan sitios en donde </w:t>
      </w:r>
      <w:r w:rsidR="00C20EB8" w:rsidRPr="00463ECC">
        <w:rPr>
          <w:rFonts w:ascii="Arial" w:hAnsi="Arial" w:cs="Arial"/>
          <w:sz w:val="24"/>
          <w:szCs w:val="24"/>
        </w:rPr>
        <w:lastRenderedPageBreak/>
        <w:t>poder entretenerse mientras se llevan a cabo las a</w:t>
      </w:r>
      <w:r>
        <w:rPr>
          <w:rFonts w:ascii="Arial" w:hAnsi="Arial" w:cs="Arial"/>
          <w:sz w:val="24"/>
          <w:szCs w:val="24"/>
        </w:rPr>
        <w:t>ctividades propias del congreso.</w:t>
      </w:r>
    </w:p>
    <w:p w:rsidR="00727202" w:rsidRDefault="00727202" w:rsidP="00727202">
      <w:pPr>
        <w:pStyle w:val="Prrafodelista"/>
        <w:spacing w:after="0" w:line="360" w:lineRule="auto"/>
        <w:jc w:val="both"/>
        <w:rPr>
          <w:rFonts w:ascii="Arial" w:hAnsi="Arial" w:cs="Arial"/>
          <w:sz w:val="24"/>
          <w:szCs w:val="24"/>
        </w:rPr>
      </w:pPr>
    </w:p>
    <w:p w:rsidR="00727202" w:rsidRPr="00727202" w:rsidRDefault="00463ECC" w:rsidP="00727202">
      <w:pPr>
        <w:pStyle w:val="Prrafodelista"/>
        <w:numPr>
          <w:ilvl w:val="0"/>
          <w:numId w:val="37"/>
        </w:numPr>
        <w:spacing w:before="240" w:line="360" w:lineRule="auto"/>
        <w:jc w:val="both"/>
        <w:rPr>
          <w:rFonts w:ascii="Arial" w:hAnsi="Arial" w:cs="Arial"/>
          <w:sz w:val="24"/>
          <w:szCs w:val="24"/>
        </w:rPr>
      </w:pPr>
      <w:r>
        <w:rPr>
          <w:rFonts w:ascii="Arial" w:hAnsi="Arial" w:cs="Arial"/>
          <w:sz w:val="24"/>
          <w:szCs w:val="24"/>
        </w:rPr>
        <w:t>Selección de ponentes</w:t>
      </w:r>
      <w:r w:rsidRPr="00463ECC">
        <w:rPr>
          <w:rFonts w:ascii="Arial" w:hAnsi="Arial" w:cs="Arial"/>
          <w:sz w:val="24"/>
          <w:szCs w:val="24"/>
        </w:rPr>
        <w:t xml:space="preserve">. </w:t>
      </w:r>
      <w:r>
        <w:rPr>
          <w:rFonts w:ascii="Arial" w:hAnsi="Arial" w:cs="Arial"/>
          <w:sz w:val="24"/>
          <w:szCs w:val="24"/>
        </w:rPr>
        <w:t>L</w:t>
      </w:r>
      <w:r w:rsidRPr="00463ECC">
        <w:rPr>
          <w:rFonts w:ascii="Arial" w:hAnsi="Arial" w:cs="Arial"/>
          <w:sz w:val="24"/>
          <w:szCs w:val="24"/>
        </w:rPr>
        <w:t xml:space="preserve">os posibles congresistas </w:t>
      </w:r>
      <w:r>
        <w:rPr>
          <w:rFonts w:ascii="Arial" w:hAnsi="Arial" w:cs="Arial"/>
          <w:sz w:val="24"/>
          <w:szCs w:val="24"/>
        </w:rPr>
        <w:t>son importantes, ya que, ellos serán el atractivo principal del evento, gira en torno a su trabajo.</w:t>
      </w:r>
    </w:p>
    <w:p w:rsidR="00727202" w:rsidRPr="00727202" w:rsidRDefault="00727202" w:rsidP="00727202">
      <w:pPr>
        <w:pStyle w:val="NormalWeb"/>
        <w:numPr>
          <w:ilvl w:val="0"/>
          <w:numId w:val="37"/>
        </w:numPr>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Registros. Muy importantes para el día del evento,</w:t>
      </w:r>
      <w:r w:rsidRPr="00463ECC">
        <w:rPr>
          <w:rFonts w:ascii="Arial" w:hAnsi="Arial" w:cs="Arial"/>
        </w:rPr>
        <w:t xml:space="preserve"> debes imprimir todos los</w:t>
      </w:r>
      <w:r w:rsidRPr="00463ECC">
        <w:rPr>
          <w:rStyle w:val="apple-converted-space"/>
          <w:rFonts w:ascii="Arial" w:hAnsi="Arial" w:cs="Arial"/>
        </w:rPr>
        <w:t> </w:t>
      </w:r>
      <w:r w:rsidRPr="00463ECC">
        <w:rPr>
          <w:rStyle w:val="Textoennegrita"/>
          <w:rFonts w:ascii="Arial" w:eastAsiaTheme="majorEastAsia" w:hAnsi="Arial" w:cs="Arial"/>
          <w:b w:val="0"/>
          <w:bdr w:val="none" w:sz="0" w:space="0" w:color="auto" w:frame="1"/>
        </w:rPr>
        <w:t>listados</w:t>
      </w:r>
      <w:r w:rsidRPr="00463ECC">
        <w:rPr>
          <w:rStyle w:val="apple-converted-space"/>
          <w:rFonts w:ascii="Arial" w:hAnsi="Arial" w:cs="Arial"/>
        </w:rPr>
        <w:t> </w:t>
      </w:r>
      <w:r w:rsidRPr="00463ECC">
        <w:rPr>
          <w:rFonts w:ascii="Arial" w:hAnsi="Arial" w:cs="Arial"/>
        </w:rPr>
        <w:t xml:space="preserve">de los asistentes y buscar alfabéticamente los asistentes y marcar </w:t>
      </w:r>
      <w:r>
        <w:rPr>
          <w:rFonts w:ascii="Arial" w:hAnsi="Arial" w:cs="Arial"/>
        </w:rPr>
        <w:t>los que hayan llegado para tener un control de las personas que estén dentro del evento.</w:t>
      </w:r>
    </w:p>
    <w:p w:rsidR="00C20EB8" w:rsidRDefault="00463ECC" w:rsidP="00463ECC">
      <w:pPr>
        <w:pStyle w:val="Prrafodelista"/>
        <w:numPr>
          <w:ilvl w:val="0"/>
          <w:numId w:val="37"/>
        </w:numPr>
        <w:spacing w:before="240" w:line="360" w:lineRule="auto"/>
        <w:jc w:val="both"/>
        <w:rPr>
          <w:rFonts w:ascii="Arial" w:hAnsi="Arial" w:cs="Arial"/>
          <w:sz w:val="24"/>
          <w:szCs w:val="24"/>
        </w:rPr>
      </w:pPr>
      <w:r>
        <w:rPr>
          <w:rFonts w:ascii="Arial" w:hAnsi="Arial" w:cs="Arial"/>
          <w:sz w:val="24"/>
          <w:szCs w:val="24"/>
        </w:rPr>
        <w:t>Recursos materiales y humanos</w:t>
      </w:r>
      <w:r w:rsidR="00C20EB8" w:rsidRPr="00463ECC">
        <w:rPr>
          <w:rFonts w:ascii="Arial" w:hAnsi="Arial" w:cs="Arial"/>
          <w:sz w:val="24"/>
          <w:szCs w:val="24"/>
        </w:rPr>
        <w:t xml:space="preserve">. Los grandes congresos, </w:t>
      </w:r>
      <w:r w:rsidRPr="00463ECC">
        <w:rPr>
          <w:rFonts w:ascii="Arial" w:hAnsi="Arial" w:cs="Arial"/>
          <w:sz w:val="24"/>
          <w:szCs w:val="24"/>
        </w:rPr>
        <w:t>sobre todo</w:t>
      </w:r>
      <w:r w:rsidR="00C20EB8" w:rsidRPr="00463ECC">
        <w:rPr>
          <w:rFonts w:ascii="Arial" w:hAnsi="Arial" w:cs="Arial"/>
          <w:sz w:val="24"/>
          <w:szCs w:val="24"/>
        </w:rPr>
        <w:t xml:space="preserve"> los internacionales, requieren de un sistema de transporte efectivo y de buena calidad para que los congresistas sean movilizados a los diferentes eventos del congreso. Este factor también es determinante en la selección del destino de</w:t>
      </w:r>
      <w:r>
        <w:rPr>
          <w:rFonts w:ascii="Arial" w:hAnsi="Arial" w:cs="Arial"/>
          <w:sz w:val="24"/>
          <w:szCs w:val="24"/>
        </w:rPr>
        <w:t>pendiendo del tipo de congreso y el capital humano es el que estará al pendiente a lo largo del evento.</w:t>
      </w:r>
    </w:p>
    <w:p w:rsidR="00727202" w:rsidRPr="00463ECC" w:rsidRDefault="00727202" w:rsidP="00727202">
      <w:pPr>
        <w:pStyle w:val="Prrafodelista"/>
        <w:spacing w:before="240" w:line="360" w:lineRule="auto"/>
        <w:jc w:val="both"/>
        <w:rPr>
          <w:rFonts w:ascii="Arial" w:hAnsi="Arial" w:cs="Arial"/>
          <w:sz w:val="24"/>
          <w:szCs w:val="24"/>
        </w:rPr>
      </w:pPr>
    </w:p>
    <w:p w:rsidR="00C20EB8" w:rsidRPr="00463ECC" w:rsidRDefault="00C20EB8" w:rsidP="00463ECC">
      <w:pPr>
        <w:pStyle w:val="Prrafodelista"/>
        <w:numPr>
          <w:ilvl w:val="0"/>
          <w:numId w:val="37"/>
        </w:numPr>
        <w:spacing w:before="240" w:line="360" w:lineRule="auto"/>
        <w:jc w:val="both"/>
        <w:rPr>
          <w:rFonts w:ascii="Arial" w:hAnsi="Arial" w:cs="Arial"/>
          <w:sz w:val="24"/>
          <w:szCs w:val="24"/>
        </w:rPr>
      </w:pPr>
      <w:r w:rsidRPr="00463ECC">
        <w:rPr>
          <w:rFonts w:ascii="Arial" w:hAnsi="Arial" w:cs="Arial"/>
          <w:sz w:val="24"/>
          <w:szCs w:val="24"/>
        </w:rPr>
        <w:t xml:space="preserve">Servicios para congresos: Aunque la mayor parte de estos se pueden llevar desde otras ciudades, es conveniente que el destino pueda satisfacer las necesidades de servicios audiovisuales, de traducción </w:t>
      </w:r>
      <w:r w:rsidRPr="00463ECC">
        <w:rPr>
          <w:rFonts w:ascii="Arial" w:hAnsi="Arial" w:cs="Arial"/>
          <w:sz w:val="24"/>
          <w:szCs w:val="24"/>
        </w:rPr>
        <w:t>simultánea</w:t>
      </w:r>
      <w:r w:rsidRPr="00463ECC">
        <w:rPr>
          <w:rFonts w:ascii="Arial" w:hAnsi="Arial" w:cs="Arial"/>
          <w:sz w:val="24"/>
          <w:szCs w:val="24"/>
        </w:rPr>
        <w:t xml:space="preserve">, montaje de exposiciones, equipo de </w:t>
      </w:r>
      <w:r w:rsidR="00727202" w:rsidRPr="00463ECC">
        <w:rPr>
          <w:rFonts w:ascii="Arial" w:hAnsi="Arial" w:cs="Arial"/>
          <w:sz w:val="24"/>
          <w:szCs w:val="24"/>
        </w:rPr>
        <w:t>cómputo</w:t>
      </w:r>
      <w:r w:rsidRPr="00463ECC">
        <w:rPr>
          <w:rFonts w:ascii="Arial" w:hAnsi="Arial" w:cs="Arial"/>
          <w:sz w:val="24"/>
          <w:szCs w:val="24"/>
        </w:rPr>
        <w:t>, elaboración de señalización y otros necesarios para el congreso. En esto debemos incluir hoy día el acceso de alta velocidad a Internet ya que gran parte de los eventos académicos que actualmente se llevan a cabo se basan en la transmisión de conferencias o imágenes por este medio.</w:t>
      </w:r>
    </w:p>
    <w:p w:rsidR="00C20EB8" w:rsidRPr="00463ECC" w:rsidRDefault="00463ECC" w:rsidP="00463ECC">
      <w:pPr>
        <w:pStyle w:val="NormalWeb"/>
        <w:numPr>
          <w:ilvl w:val="0"/>
          <w:numId w:val="37"/>
        </w:numPr>
        <w:shd w:val="clear" w:color="auto" w:fill="FFFFFF"/>
        <w:spacing w:before="0" w:beforeAutospacing="0" w:after="300" w:afterAutospacing="0" w:line="360" w:lineRule="auto"/>
        <w:jc w:val="both"/>
        <w:textAlignment w:val="baseline"/>
        <w:rPr>
          <w:rFonts w:ascii="Arial" w:hAnsi="Arial" w:cs="Arial"/>
        </w:rPr>
      </w:pPr>
      <w:r>
        <w:rPr>
          <w:rFonts w:ascii="Arial" w:hAnsi="Arial" w:cs="Arial"/>
        </w:rPr>
        <w:t xml:space="preserve">Recursos humanos. </w:t>
      </w:r>
      <w:r w:rsidR="00C20EB8" w:rsidRPr="00463ECC">
        <w:rPr>
          <w:rFonts w:ascii="Arial" w:hAnsi="Arial" w:cs="Arial"/>
        </w:rPr>
        <w:t>Una empresa afianzada en el sector, con una agenda de proveedores de amplios servicios, con una medición de tiempos en cada área, con ideas nuevas, involucrados en la tecnología y en los últimos avances… no solo nos ayudan a reducir tiempos, sino que apenas aumentan el presupuesto del proyecto al contar con precios más competit</w:t>
      </w:r>
      <w:r>
        <w:rPr>
          <w:rFonts w:ascii="Arial" w:hAnsi="Arial" w:cs="Arial"/>
        </w:rPr>
        <w:t>ivos por el volumen de negocio.</w:t>
      </w:r>
    </w:p>
    <w:p w:rsidR="00727202" w:rsidRDefault="00727202" w:rsidP="00727202">
      <w:pPr>
        <w:pStyle w:val="Prrafodelista"/>
        <w:numPr>
          <w:ilvl w:val="0"/>
          <w:numId w:val="37"/>
        </w:numPr>
        <w:spacing w:before="240" w:line="360" w:lineRule="auto"/>
        <w:jc w:val="both"/>
        <w:rPr>
          <w:rFonts w:ascii="Arial" w:hAnsi="Arial" w:cs="Arial"/>
          <w:sz w:val="24"/>
          <w:szCs w:val="24"/>
        </w:rPr>
      </w:pPr>
      <w:r>
        <w:rPr>
          <w:rFonts w:ascii="Arial" w:hAnsi="Arial" w:cs="Arial"/>
          <w:sz w:val="24"/>
          <w:szCs w:val="24"/>
        </w:rPr>
        <w:lastRenderedPageBreak/>
        <w:t>Agenda y c</w:t>
      </w:r>
      <w:r w:rsidRPr="00463ECC">
        <w:rPr>
          <w:rFonts w:ascii="Arial" w:hAnsi="Arial" w:cs="Arial"/>
          <w:sz w:val="24"/>
          <w:szCs w:val="24"/>
        </w:rPr>
        <w:t>ostos. El destino puede contar con todo pero ser demasiado caro. A veces este sólo factor evita la asistencia de mucha gente que no tiene los recursos suficientes para pasar unos días en la loc</w:t>
      </w:r>
      <w:r>
        <w:rPr>
          <w:rFonts w:ascii="Arial" w:hAnsi="Arial" w:cs="Arial"/>
          <w:sz w:val="24"/>
          <w:szCs w:val="24"/>
        </w:rPr>
        <w:t>alidad.</w:t>
      </w:r>
    </w:p>
    <w:p w:rsidR="00C20EB8" w:rsidRPr="00463ECC" w:rsidRDefault="00463ECC" w:rsidP="00463ECC">
      <w:pPr>
        <w:spacing w:before="240" w:line="360" w:lineRule="auto"/>
        <w:jc w:val="both"/>
        <w:rPr>
          <w:rStyle w:val="apple-converted-space"/>
          <w:rFonts w:ascii="Arial" w:hAnsi="Arial" w:cs="Arial"/>
          <w:b/>
          <w:sz w:val="24"/>
          <w:szCs w:val="24"/>
          <w:shd w:val="clear" w:color="auto" w:fill="FFFFFF"/>
        </w:rPr>
      </w:pPr>
      <w:r w:rsidRPr="00463ECC">
        <w:rPr>
          <w:rFonts w:ascii="Arial" w:hAnsi="Arial" w:cs="Arial"/>
          <w:b/>
          <w:sz w:val="24"/>
          <w:szCs w:val="24"/>
          <w:shd w:val="clear" w:color="auto" w:fill="FFFFFF"/>
        </w:rPr>
        <w:t>Tipos de montaje</w:t>
      </w:r>
    </w:p>
    <w:p w:rsidR="00C20EB8" w:rsidRPr="00463ECC" w:rsidRDefault="00C20EB8" w:rsidP="00463ECC">
      <w:pPr>
        <w:spacing w:before="240" w:line="360" w:lineRule="auto"/>
        <w:jc w:val="both"/>
        <w:rPr>
          <w:rFonts w:ascii="Arial" w:hAnsi="Arial" w:cs="Arial"/>
          <w:sz w:val="24"/>
          <w:szCs w:val="24"/>
          <w:shd w:val="clear" w:color="auto" w:fill="FFFFFF"/>
        </w:rPr>
      </w:pPr>
      <w:r w:rsidRPr="00463ECC">
        <w:rPr>
          <w:rFonts w:ascii="Arial" w:hAnsi="Arial" w:cs="Arial"/>
          <w:sz w:val="24"/>
          <w:szCs w:val="24"/>
          <w:u w:val="single"/>
          <w:shd w:val="clear" w:color="auto" w:fill="FFFFFF"/>
        </w:rPr>
        <w:t>Los</w:t>
      </w:r>
      <w:r w:rsidRPr="00463ECC">
        <w:rPr>
          <w:rStyle w:val="apple-converted-space"/>
          <w:rFonts w:ascii="Arial" w:hAnsi="Arial" w:cs="Arial"/>
          <w:sz w:val="24"/>
          <w:szCs w:val="24"/>
          <w:u w:val="single"/>
          <w:shd w:val="clear" w:color="auto" w:fill="FFFFFF"/>
        </w:rPr>
        <w:t> </w:t>
      </w:r>
      <w:r w:rsidRPr="00463ECC">
        <w:rPr>
          <w:rStyle w:val="Textoennegrita"/>
          <w:rFonts w:ascii="Arial" w:hAnsi="Arial" w:cs="Arial"/>
          <w:b w:val="0"/>
          <w:sz w:val="24"/>
          <w:szCs w:val="24"/>
          <w:u w:val="single"/>
          <w:bdr w:val="none" w:sz="0" w:space="0" w:color="auto" w:frame="1"/>
          <w:shd w:val="clear" w:color="auto" w:fill="FFFFFF"/>
        </w:rPr>
        <w:t>montajes con mesas tipo “U”</w:t>
      </w:r>
      <w:r w:rsidR="00463ECC">
        <w:rPr>
          <w:rStyle w:val="Textoennegrita"/>
          <w:rFonts w:ascii="Arial" w:hAnsi="Arial" w:cs="Arial"/>
          <w:b w:val="0"/>
          <w:sz w:val="24"/>
          <w:szCs w:val="24"/>
          <w:u w:val="single"/>
          <w:bdr w:val="none" w:sz="0" w:space="0" w:color="auto" w:frame="1"/>
          <w:shd w:val="clear" w:color="auto" w:fill="FFFFFF"/>
        </w:rPr>
        <w:t xml:space="preserve"> o herradura</w:t>
      </w:r>
      <w:r w:rsidRPr="00463ECC">
        <w:rPr>
          <w:rStyle w:val="apple-converted-space"/>
          <w:rFonts w:ascii="Arial" w:hAnsi="Arial" w:cs="Arial"/>
          <w:sz w:val="24"/>
          <w:szCs w:val="24"/>
          <w:shd w:val="clear" w:color="auto" w:fill="FFFFFF"/>
        </w:rPr>
        <w:t> </w:t>
      </w:r>
      <w:r w:rsidRPr="00463ECC">
        <w:rPr>
          <w:rFonts w:ascii="Arial" w:hAnsi="Arial" w:cs="Arial"/>
          <w:sz w:val="24"/>
          <w:szCs w:val="24"/>
          <w:shd w:val="clear" w:color="auto" w:fill="FFFFFF"/>
        </w:rPr>
        <w:t>se utilizan para realizar asambleas, o en actividades sociales como tés de canastilla, soltera, entre otros. La limitante para las actividades sociales es que si se realiza una animación con juegos algunas de las personas quedarán dando la espalda al lugar donde se ubicará el espacio para juegos y no podrán observar.</w:t>
      </w:r>
    </w:p>
    <w:p w:rsidR="00C20EB8" w:rsidRPr="00C20EB8" w:rsidRDefault="00C20EB8" w:rsidP="00463ECC">
      <w:pPr>
        <w:shd w:val="clear" w:color="auto" w:fill="FFFFFF"/>
        <w:spacing w:after="0" w:line="360" w:lineRule="auto"/>
        <w:jc w:val="both"/>
        <w:rPr>
          <w:rFonts w:ascii="Arial" w:eastAsia="Times New Roman" w:hAnsi="Arial" w:cs="Arial"/>
          <w:sz w:val="24"/>
          <w:szCs w:val="24"/>
          <w:lang w:eastAsia="es-MX"/>
        </w:rPr>
      </w:pPr>
      <w:r w:rsidRPr="00C20EB8">
        <w:rPr>
          <w:rFonts w:ascii="Arial" w:eastAsia="Times New Roman" w:hAnsi="Arial" w:cs="Arial"/>
          <w:sz w:val="24"/>
          <w:szCs w:val="24"/>
          <w:lang w:eastAsia="es-MX"/>
        </w:rPr>
        <w:t>Esta mesa es recomendada en eventos donde es necesario que en una misma mesa se tenga un área jerarquizada.</w:t>
      </w:r>
    </w:p>
    <w:p w:rsidR="00C20EB8" w:rsidRPr="00463ECC" w:rsidRDefault="00C20EB8" w:rsidP="00463ECC">
      <w:pPr>
        <w:pStyle w:val="Prrafodelista"/>
        <w:numPr>
          <w:ilvl w:val="0"/>
          <w:numId w:val="35"/>
        </w:numPr>
        <w:shd w:val="clear" w:color="auto" w:fill="FFFFFF"/>
        <w:spacing w:after="0" w:line="360" w:lineRule="auto"/>
        <w:jc w:val="both"/>
        <w:rPr>
          <w:rFonts w:ascii="Arial" w:eastAsia="Times New Roman" w:hAnsi="Arial" w:cs="Arial"/>
          <w:sz w:val="24"/>
          <w:szCs w:val="24"/>
          <w:lang w:eastAsia="es-MX"/>
        </w:rPr>
      </w:pPr>
      <w:r w:rsidRPr="00463ECC">
        <w:rPr>
          <w:rFonts w:ascii="Arial" w:eastAsia="Times New Roman" w:hAnsi="Arial" w:cs="Arial"/>
          <w:sz w:val="24"/>
          <w:szCs w:val="24"/>
          <w:lang w:eastAsia="es-MX"/>
        </w:rPr>
        <w:t>También cuando se requiere que exista un punto focal (Proyección o Ponente).</w:t>
      </w:r>
    </w:p>
    <w:p w:rsidR="00463ECC" w:rsidRPr="00463ECC" w:rsidRDefault="00C20EB8" w:rsidP="00463ECC">
      <w:pPr>
        <w:pStyle w:val="Prrafodelista"/>
        <w:numPr>
          <w:ilvl w:val="0"/>
          <w:numId w:val="35"/>
        </w:numPr>
        <w:shd w:val="clear" w:color="auto" w:fill="FFFFFF"/>
        <w:spacing w:after="0" w:line="360" w:lineRule="auto"/>
        <w:jc w:val="both"/>
        <w:rPr>
          <w:rFonts w:ascii="Arial" w:eastAsia="Times New Roman" w:hAnsi="Arial" w:cs="Arial"/>
          <w:sz w:val="24"/>
          <w:szCs w:val="24"/>
          <w:lang w:eastAsia="es-MX"/>
        </w:rPr>
      </w:pPr>
      <w:r w:rsidRPr="00463ECC">
        <w:rPr>
          <w:rFonts w:ascii="Arial" w:eastAsia="Times New Roman" w:hAnsi="Arial" w:cs="Arial"/>
          <w:sz w:val="24"/>
          <w:szCs w:val="24"/>
          <w:lang w:eastAsia="es-MX"/>
        </w:rPr>
        <w:t>Se recomienda en rueda de prensa o ev</w:t>
      </w:r>
      <w:r w:rsidR="00463ECC" w:rsidRPr="00463ECC">
        <w:rPr>
          <w:rFonts w:ascii="Arial" w:eastAsia="Times New Roman" w:hAnsi="Arial" w:cs="Arial"/>
          <w:sz w:val="24"/>
          <w:szCs w:val="24"/>
          <w:lang w:eastAsia="es-MX"/>
        </w:rPr>
        <w:t xml:space="preserve">entos donde asistirán medios de  </w:t>
      </w:r>
      <w:r w:rsidRPr="00463ECC">
        <w:rPr>
          <w:rFonts w:ascii="Arial" w:eastAsia="Times New Roman" w:hAnsi="Arial" w:cs="Arial"/>
          <w:sz w:val="24"/>
          <w:szCs w:val="24"/>
          <w:lang w:eastAsia="es-MX"/>
        </w:rPr>
        <w:t>comunicación.</w:t>
      </w:r>
    </w:p>
    <w:p w:rsidR="00C20EB8" w:rsidRPr="00463ECC" w:rsidRDefault="00C20EB8" w:rsidP="00463ECC">
      <w:pPr>
        <w:pStyle w:val="Prrafodelista"/>
        <w:numPr>
          <w:ilvl w:val="0"/>
          <w:numId w:val="35"/>
        </w:numPr>
        <w:shd w:val="clear" w:color="auto" w:fill="FFFFFF"/>
        <w:spacing w:after="0" w:line="360" w:lineRule="auto"/>
        <w:jc w:val="both"/>
        <w:rPr>
          <w:rFonts w:ascii="Arial" w:eastAsia="Times New Roman" w:hAnsi="Arial" w:cs="Arial"/>
          <w:sz w:val="24"/>
          <w:szCs w:val="24"/>
          <w:lang w:eastAsia="es-MX"/>
        </w:rPr>
      </w:pPr>
      <w:r w:rsidRPr="00463ECC">
        <w:rPr>
          <w:rFonts w:ascii="Arial" w:eastAsia="Times New Roman" w:hAnsi="Arial" w:cs="Arial"/>
          <w:sz w:val="24"/>
          <w:szCs w:val="24"/>
          <w:lang w:eastAsia="es-MX"/>
        </w:rPr>
        <w:t>Grupos no más de 30 personas.</w:t>
      </w:r>
    </w:p>
    <w:p w:rsidR="00C20EB8" w:rsidRPr="00463ECC" w:rsidRDefault="00C20EB8" w:rsidP="00463ECC">
      <w:pPr>
        <w:spacing w:before="240" w:line="360" w:lineRule="auto"/>
        <w:jc w:val="center"/>
        <w:rPr>
          <w:rFonts w:ascii="Arial" w:hAnsi="Arial" w:cs="Arial"/>
          <w:sz w:val="24"/>
          <w:szCs w:val="24"/>
        </w:rPr>
      </w:pPr>
      <w:r w:rsidRPr="00463ECC">
        <w:rPr>
          <w:rFonts w:ascii="Arial" w:hAnsi="Arial" w:cs="Arial"/>
          <w:noProof/>
          <w:sz w:val="24"/>
          <w:szCs w:val="24"/>
          <w:lang w:eastAsia="es-MX"/>
        </w:rPr>
        <w:drawing>
          <wp:inline distT="0" distB="0" distL="0" distR="0">
            <wp:extent cx="2481628" cy="16442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_images_stories_montajes_thumb_medium250_0.jpg"/>
                    <pic:cNvPicPr/>
                  </pic:nvPicPr>
                  <pic:blipFill>
                    <a:blip r:embed="rId7">
                      <a:extLst>
                        <a:ext uri="{28A0092B-C50C-407E-A947-70E740481C1C}">
                          <a14:useLocalDpi xmlns:a14="http://schemas.microsoft.com/office/drawing/2010/main" val="0"/>
                        </a:ext>
                      </a:extLst>
                    </a:blip>
                    <a:stretch>
                      <a:fillRect/>
                    </a:stretch>
                  </pic:blipFill>
                  <pic:spPr>
                    <a:xfrm>
                      <a:off x="0" y="0"/>
                      <a:ext cx="2483485" cy="1645436"/>
                    </a:xfrm>
                    <a:prstGeom prst="rect">
                      <a:avLst/>
                    </a:prstGeom>
                  </pic:spPr>
                </pic:pic>
              </a:graphicData>
            </a:graphic>
          </wp:inline>
        </w:drawing>
      </w:r>
    </w:p>
    <w:p w:rsidR="00C20EB8" w:rsidRPr="00463ECC" w:rsidRDefault="00463ECC" w:rsidP="00463ECC">
      <w:pPr>
        <w:pStyle w:val="NormalWeb"/>
        <w:shd w:val="clear" w:color="auto" w:fill="FFFFFF"/>
        <w:spacing w:before="0" w:beforeAutospacing="0" w:after="0" w:afterAutospacing="0" w:line="360" w:lineRule="auto"/>
        <w:jc w:val="both"/>
        <w:textAlignment w:val="baseline"/>
        <w:rPr>
          <w:rFonts w:ascii="Arial" w:hAnsi="Arial" w:cs="Arial"/>
        </w:rPr>
      </w:pPr>
      <w:r w:rsidRPr="00463ECC">
        <w:rPr>
          <w:rStyle w:val="Textoennegrita"/>
          <w:rFonts w:ascii="Arial" w:eastAsiaTheme="majorEastAsia" w:hAnsi="Arial" w:cs="Arial"/>
          <w:b w:val="0"/>
          <w:u w:val="single"/>
          <w:bdr w:val="none" w:sz="0" w:space="0" w:color="auto" w:frame="1"/>
        </w:rPr>
        <w:t>M</w:t>
      </w:r>
      <w:r w:rsidR="00C20EB8" w:rsidRPr="00463ECC">
        <w:rPr>
          <w:rStyle w:val="Textoennegrita"/>
          <w:rFonts w:ascii="Arial" w:eastAsiaTheme="majorEastAsia" w:hAnsi="Arial" w:cs="Arial"/>
          <w:b w:val="0"/>
          <w:u w:val="single"/>
          <w:bdr w:val="none" w:sz="0" w:space="0" w:color="auto" w:frame="1"/>
        </w:rPr>
        <w:t>ontaje tipo escuela</w:t>
      </w:r>
      <w:r>
        <w:rPr>
          <w:rFonts w:ascii="Arial" w:hAnsi="Arial" w:cs="Arial"/>
          <w:bdr w:val="none" w:sz="0" w:space="0" w:color="auto" w:frame="1"/>
        </w:rPr>
        <w:t xml:space="preserve">, </w:t>
      </w:r>
      <w:r w:rsidR="00C20EB8" w:rsidRPr="00463ECC">
        <w:rPr>
          <w:rFonts w:ascii="Arial" w:hAnsi="Arial" w:cs="Arial"/>
          <w:bdr w:val="none" w:sz="0" w:space="0" w:color="auto" w:frame="1"/>
        </w:rPr>
        <w:t>este contiene como parte de su escenografía una tarima con mesa principal y frente a esta, mesas rectangulares con capacidad para alrededor de cuatro a seis personas, se dejan espacios entre cada mesa para que las personas puedan caminar sin problema</w:t>
      </w:r>
      <w:r>
        <w:rPr>
          <w:rFonts w:ascii="Arial" w:hAnsi="Arial" w:cs="Arial"/>
          <w:bdr w:val="none" w:sz="0" w:space="0" w:color="auto" w:frame="1"/>
        </w:rPr>
        <w:t>.</w:t>
      </w:r>
    </w:p>
    <w:p w:rsidR="00C20EB8" w:rsidRPr="00463ECC" w:rsidRDefault="00C20EB8" w:rsidP="00463ECC">
      <w:pPr>
        <w:pStyle w:val="NormalWeb"/>
        <w:shd w:val="clear" w:color="auto" w:fill="FFFFFF"/>
        <w:spacing w:before="0" w:beforeAutospacing="0" w:after="0" w:afterAutospacing="0" w:line="360" w:lineRule="auto"/>
        <w:jc w:val="both"/>
        <w:textAlignment w:val="baseline"/>
        <w:rPr>
          <w:rFonts w:ascii="Arial" w:hAnsi="Arial" w:cs="Arial"/>
        </w:rPr>
      </w:pPr>
      <w:r w:rsidRPr="00463ECC">
        <w:rPr>
          <w:rFonts w:ascii="Arial" w:hAnsi="Arial" w:cs="Arial"/>
          <w:bdr w:val="none" w:sz="0" w:space="0" w:color="auto" w:frame="1"/>
        </w:rPr>
        <w:t xml:space="preserve">El beneficio de este montaje es que las personas pueden colocar material de apoyo o aparatos tecnológicos en la mesa, además favorece el tomar nota. Sin embargo, </w:t>
      </w:r>
      <w:r w:rsidRPr="00463ECC">
        <w:rPr>
          <w:rFonts w:ascii="Arial" w:hAnsi="Arial" w:cs="Arial"/>
          <w:bdr w:val="none" w:sz="0" w:space="0" w:color="auto" w:frame="1"/>
        </w:rPr>
        <w:lastRenderedPageBreak/>
        <w:t>solo se puede utilizar cuando la capacidad en los salones lo permita, pues ocupa mayor espacio.</w:t>
      </w:r>
    </w:p>
    <w:p w:rsidR="00C20EB8" w:rsidRPr="00463ECC" w:rsidRDefault="00C20EB8" w:rsidP="00463ECC">
      <w:pPr>
        <w:spacing w:before="240" w:line="360" w:lineRule="auto"/>
        <w:jc w:val="center"/>
        <w:rPr>
          <w:rFonts w:ascii="Arial" w:hAnsi="Arial" w:cs="Arial"/>
          <w:sz w:val="24"/>
          <w:szCs w:val="24"/>
        </w:rPr>
      </w:pPr>
      <w:r w:rsidRPr="00463ECC">
        <w:rPr>
          <w:rFonts w:ascii="Arial" w:hAnsi="Arial" w:cs="Arial"/>
          <w:noProof/>
          <w:sz w:val="24"/>
          <w:szCs w:val="24"/>
          <w:lang w:eastAsia="es-MX"/>
        </w:rPr>
        <w:drawing>
          <wp:inline distT="0" distB="0" distL="0" distR="0">
            <wp:extent cx="2514600" cy="17928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oEscuela.jpg"/>
                    <pic:cNvPicPr/>
                  </pic:nvPicPr>
                  <pic:blipFill>
                    <a:blip r:embed="rId8">
                      <a:extLst>
                        <a:ext uri="{28A0092B-C50C-407E-A947-70E740481C1C}">
                          <a14:useLocalDpi xmlns:a14="http://schemas.microsoft.com/office/drawing/2010/main" val="0"/>
                        </a:ext>
                      </a:extLst>
                    </a:blip>
                    <a:stretch>
                      <a:fillRect/>
                    </a:stretch>
                  </pic:blipFill>
                  <pic:spPr>
                    <a:xfrm>
                      <a:off x="0" y="0"/>
                      <a:ext cx="2522972" cy="1798799"/>
                    </a:xfrm>
                    <a:prstGeom prst="rect">
                      <a:avLst/>
                    </a:prstGeom>
                  </pic:spPr>
                </pic:pic>
              </a:graphicData>
            </a:graphic>
          </wp:inline>
        </w:drawing>
      </w:r>
    </w:p>
    <w:p w:rsidR="00463ECC" w:rsidRDefault="00C20EB8" w:rsidP="00463ECC">
      <w:pPr>
        <w:spacing w:before="240" w:line="360" w:lineRule="auto"/>
        <w:jc w:val="both"/>
        <w:rPr>
          <w:rFonts w:ascii="Arial" w:hAnsi="Arial" w:cs="Arial"/>
          <w:sz w:val="24"/>
          <w:szCs w:val="24"/>
          <w:bdr w:val="none" w:sz="0" w:space="0" w:color="auto" w:frame="1"/>
          <w:shd w:val="clear" w:color="auto" w:fill="FFFFFF"/>
        </w:rPr>
      </w:pPr>
      <w:r w:rsidRPr="00463ECC">
        <w:rPr>
          <w:rStyle w:val="Textoennegrita"/>
          <w:rFonts w:ascii="Arial" w:hAnsi="Arial" w:cs="Arial"/>
          <w:b w:val="0"/>
          <w:sz w:val="24"/>
          <w:szCs w:val="24"/>
          <w:u w:val="single"/>
          <w:bdr w:val="none" w:sz="0" w:space="0" w:color="auto" w:frame="1"/>
        </w:rPr>
        <w:t>El tipo auditorio</w:t>
      </w:r>
      <w:r w:rsidRPr="00463ECC">
        <w:rPr>
          <w:rStyle w:val="Textoennegrita"/>
          <w:rFonts w:ascii="Arial" w:hAnsi="Arial" w:cs="Arial"/>
          <w:b w:val="0"/>
          <w:sz w:val="24"/>
          <w:szCs w:val="24"/>
          <w:u w:val="single"/>
          <w:bdr w:val="none" w:sz="0" w:space="0" w:color="auto" w:frame="1"/>
        </w:rPr>
        <w:t>, teatro o coliseo</w:t>
      </w:r>
      <w:r w:rsidRPr="00463ECC">
        <w:rPr>
          <w:rStyle w:val="apple-converted-space"/>
          <w:rFonts w:ascii="Arial" w:hAnsi="Arial" w:cs="Arial"/>
          <w:sz w:val="24"/>
          <w:szCs w:val="24"/>
          <w:bdr w:val="none" w:sz="0" w:space="0" w:color="auto" w:frame="1"/>
          <w:shd w:val="clear" w:color="auto" w:fill="FFFFFF"/>
        </w:rPr>
        <w:t> </w:t>
      </w:r>
      <w:r w:rsidRPr="00463ECC">
        <w:rPr>
          <w:rFonts w:ascii="Arial" w:hAnsi="Arial" w:cs="Arial"/>
          <w:sz w:val="24"/>
          <w:szCs w:val="24"/>
          <w:bdr w:val="none" w:sz="0" w:space="0" w:color="auto" w:frame="1"/>
          <w:shd w:val="clear" w:color="auto" w:fill="FFFFFF"/>
        </w:rPr>
        <w:t>se usa cuando tenemos audiencias muy grandes como por ejemplo en actividades académicas, asambleas, reuniones de funcionarios, asociaciones, entre otros. Se estila contar con una mesa principal y frente a esta, se colocan sillas en hileras para alrededor de seis a ocho  personas, según el espacio del salón y en medio de cada hilera de sillas, pasillos para que las personas se movilicen.</w:t>
      </w:r>
    </w:p>
    <w:p w:rsidR="00463ECC" w:rsidRDefault="00C20EB8" w:rsidP="00463ECC">
      <w:pPr>
        <w:spacing w:after="0" w:line="360" w:lineRule="auto"/>
        <w:jc w:val="both"/>
        <w:rPr>
          <w:rFonts w:ascii="Arial" w:hAnsi="Arial" w:cs="Arial"/>
          <w:sz w:val="24"/>
          <w:szCs w:val="24"/>
          <w:bdr w:val="none" w:sz="0" w:space="0" w:color="auto" w:frame="1"/>
          <w:shd w:val="clear" w:color="auto" w:fill="FFFFFF"/>
        </w:rPr>
      </w:pPr>
      <w:r w:rsidRPr="00C20EB8">
        <w:rPr>
          <w:rFonts w:ascii="Arial" w:eastAsia="Times New Roman" w:hAnsi="Arial" w:cs="Arial"/>
          <w:sz w:val="24"/>
          <w:szCs w:val="24"/>
          <w:lang w:eastAsia="es-MX"/>
        </w:rPr>
        <w:t>Recomendado en eventos con las siguientes características:</w:t>
      </w:r>
    </w:p>
    <w:p w:rsidR="00463ECC" w:rsidRPr="00463ECC" w:rsidRDefault="00C20EB8" w:rsidP="00463ECC">
      <w:pPr>
        <w:pStyle w:val="Prrafodelista"/>
        <w:numPr>
          <w:ilvl w:val="0"/>
          <w:numId w:val="35"/>
        </w:numPr>
        <w:spacing w:after="0" w:line="360" w:lineRule="auto"/>
        <w:jc w:val="both"/>
        <w:rPr>
          <w:rFonts w:ascii="Arial" w:hAnsi="Arial" w:cs="Arial"/>
          <w:sz w:val="24"/>
          <w:szCs w:val="24"/>
          <w:bdr w:val="none" w:sz="0" w:space="0" w:color="auto" w:frame="1"/>
          <w:shd w:val="clear" w:color="auto" w:fill="FFFFFF"/>
        </w:rPr>
      </w:pPr>
      <w:r w:rsidRPr="00463ECC">
        <w:rPr>
          <w:rFonts w:ascii="Arial" w:eastAsia="Times New Roman" w:hAnsi="Arial" w:cs="Arial"/>
          <w:sz w:val="24"/>
          <w:szCs w:val="24"/>
          <w:lang w:eastAsia="es-MX"/>
        </w:rPr>
        <w:t>Corta duración</w:t>
      </w:r>
    </w:p>
    <w:p w:rsidR="00463ECC" w:rsidRPr="00463ECC" w:rsidRDefault="00C20EB8" w:rsidP="00463ECC">
      <w:pPr>
        <w:pStyle w:val="Prrafodelista"/>
        <w:numPr>
          <w:ilvl w:val="0"/>
          <w:numId w:val="35"/>
        </w:numPr>
        <w:spacing w:before="240" w:line="360" w:lineRule="auto"/>
        <w:jc w:val="both"/>
        <w:rPr>
          <w:rFonts w:ascii="Arial" w:hAnsi="Arial" w:cs="Arial"/>
          <w:sz w:val="24"/>
          <w:szCs w:val="24"/>
          <w:bdr w:val="none" w:sz="0" w:space="0" w:color="auto" w:frame="1"/>
          <w:shd w:val="clear" w:color="auto" w:fill="FFFFFF"/>
        </w:rPr>
      </w:pPr>
      <w:r w:rsidRPr="00463ECC">
        <w:rPr>
          <w:rFonts w:ascii="Arial" w:eastAsia="Times New Roman" w:hAnsi="Arial" w:cs="Arial"/>
          <w:sz w:val="24"/>
          <w:szCs w:val="24"/>
          <w:lang w:eastAsia="es-MX"/>
        </w:rPr>
        <w:t>No se toman apuntes</w:t>
      </w:r>
    </w:p>
    <w:p w:rsidR="00C20EB8" w:rsidRPr="00463ECC" w:rsidRDefault="00C20EB8" w:rsidP="00463ECC">
      <w:pPr>
        <w:pStyle w:val="Prrafodelista"/>
        <w:numPr>
          <w:ilvl w:val="0"/>
          <w:numId w:val="35"/>
        </w:numPr>
        <w:spacing w:before="240" w:line="360" w:lineRule="auto"/>
        <w:jc w:val="both"/>
        <w:rPr>
          <w:rFonts w:ascii="Arial" w:hAnsi="Arial" w:cs="Arial"/>
          <w:sz w:val="24"/>
          <w:szCs w:val="24"/>
          <w:bdr w:val="none" w:sz="0" w:space="0" w:color="auto" w:frame="1"/>
          <w:shd w:val="clear" w:color="auto" w:fill="FFFFFF"/>
        </w:rPr>
      </w:pPr>
      <w:r w:rsidRPr="00463ECC">
        <w:rPr>
          <w:rFonts w:ascii="Arial" w:eastAsia="Times New Roman" w:hAnsi="Arial" w:cs="Arial"/>
          <w:sz w:val="24"/>
          <w:szCs w:val="24"/>
          <w:lang w:eastAsia="es-MX"/>
        </w:rPr>
        <w:t>Se tiene un espacio reducido para albergar un número elevado de asistentes.</w:t>
      </w:r>
    </w:p>
    <w:p w:rsidR="00C20EB8" w:rsidRDefault="00C20EB8" w:rsidP="00463ECC">
      <w:pPr>
        <w:spacing w:before="240" w:line="360" w:lineRule="auto"/>
        <w:jc w:val="center"/>
        <w:rPr>
          <w:rFonts w:ascii="Arial" w:hAnsi="Arial" w:cs="Arial"/>
          <w:sz w:val="24"/>
          <w:szCs w:val="24"/>
        </w:rPr>
      </w:pPr>
      <w:r w:rsidRPr="00463ECC">
        <w:rPr>
          <w:rFonts w:ascii="Arial" w:hAnsi="Arial" w:cs="Arial"/>
          <w:noProof/>
          <w:sz w:val="24"/>
          <w:szCs w:val="24"/>
          <w:lang w:eastAsia="es-MX"/>
        </w:rPr>
        <w:drawing>
          <wp:inline distT="0" distB="0" distL="0" distR="0">
            <wp:extent cx="2795167" cy="1872762"/>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torio_images_stories_montajes_thumb_medium250_0.jpg"/>
                    <pic:cNvPicPr/>
                  </pic:nvPicPr>
                  <pic:blipFill>
                    <a:blip r:embed="rId9">
                      <a:extLst>
                        <a:ext uri="{28A0092B-C50C-407E-A947-70E740481C1C}">
                          <a14:useLocalDpi xmlns:a14="http://schemas.microsoft.com/office/drawing/2010/main" val="0"/>
                        </a:ext>
                      </a:extLst>
                    </a:blip>
                    <a:stretch>
                      <a:fillRect/>
                    </a:stretch>
                  </pic:blipFill>
                  <pic:spPr>
                    <a:xfrm>
                      <a:off x="0" y="0"/>
                      <a:ext cx="2818089" cy="1888120"/>
                    </a:xfrm>
                    <a:prstGeom prst="rect">
                      <a:avLst/>
                    </a:prstGeom>
                  </pic:spPr>
                </pic:pic>
              </a:graphicData>
            </a:graphic>
          </wp:inline>
        </w:drawing>
      </w:r>
    </w:p>
    <w:p w:rsidR="00727202" w:rsidRPr="00463ECC" w:rsidRDefault="00727202" w:rsidP="00727202">
      <w:pPr>
        <w:spacing w:before="240" w:line="360" w:lineRule="auto"/>
        <w:rPr>
          <w:rFonts w:ascii="Arial" w:hAnsi="Arial" w:cs="Arial"/>
          <w:sz w:val="24"/>
          <w:szCs w:val="24"/>
        </w:rPr>
      </w:pPr>
    </w:p>
    <w:p w:rsidR="00530117" w:rsidRPr="00463ECC" w:rsidRDefault="00530117" w:rsidP="00463ECC">
      <w:pPr>
        <w:spacing w:before="240" w:line="360" w:lineRule="auto"/>
        <w:jc w:val="both"/>
        <w:rPr>
          <w:rFonts w:ascii="Arial" w:hAnsi="Arial" w:cs="Arial"/>
          <w:b/>
          <w:sz w:val="24"/>
          <w:szCs w:val="24"/>
        </w:rPr>
      </w:pPr>
      <w:r w:rsidRPr="00463ECC">
        <w:rPr>
          <w:rFonts w:ascii="Arial" w:hAnsi="Arial" w:cs="Arial"/>
          <w:b/>
          <w:sz w:val="24"/>
          <w:szCs w:val="24"/>
        </w:rPr>
        <w:lastRenderedPageBreak/>
        <w:t>Fuentes electrónicas</w:t>
      </w:r>
      <w:bookmarkStart w:id="0" w:name="_GoBack"/>
      <w:bookmarkEnd w:id="0"/>
    </w:p>
    <w:p w:rsidR="00631CE0" w:rsidRPr="00463ECC" w:rsidRDefault="00463ECC" w:rsidP="00463ECC">
      <w:pPr>
        <w:pStyle w:val="Prrafodelista"/>
        <w:numPr>
          <w:ilvl w:val="0"/>
          <w:numId w:val="17"/>
        </w:numPr>
        <w:spacing w:line="360" w:lineRule="auto"/>
        <w:jc w:val="both"/>
        <w:rPr>
          <w:rFonts w:ascii="Arial" w:hAnsi="Arial" w:cs="Arial"/>
          <w:sz w:val="24"/>
          <w:szCs w:val="24"/>
        </w:rPr>
      </w:pPr>
      <w:r w:rsidRPr="00463ECC">
        <w:rPr>
          <w:rFonts w:ascii="Arial" w:hAnsi="Arial" w:cs="Arial"/>
          <w:sz w:val="24"/>
          <w:szCs w:val="24"/>
        </w:rPr>
        <w:t>Adriana Bruno. Organización de eventos. Fecha de recuperación 05</w:t>
      </w:r>
      <w:r w:rsidRPr="00463ECC">
        <w:rPr>
          <w:rFonts w:ascii="Arial" w:hAnsi="Arial" w:cs="Arial"/>
          <w:sz w:val="24"/>
          <w:szCs w:val="24"/>
        </w:rPr>
        <w:t xml:space="preserve"> de </w:t>
      </w:r>
      <w:r w:rsidRPr="00463ECC">
        <w:rPr>
          <w:rFonts w:ascii="Arial" w:hAnsi="Arial" w:cs="Arial"/>
          <w:sz w:val="24"/>
          <w:szCs w:val="24"/>
        </w:rPr>
        <w:t>Abril</w:t>
      </w:r>
      <w:r w:rsidRPr="00463ECC">
        <w:rPr>
          <w:rFonts w:ascii="Arial" w:hAnsi="Arial" w:cs="Arial"/>
          <w:sz w:val="24"/>
          <w:szCs w:val="24"/>
        </w:rPr>
        <w:t xml:space="preserve"> de 2017, disponible en: </w:t>
      </w:r>
      <w:hyperlink r:id="rId10" w:history="1">
        <w:r w:rsidR="00194289" w:rsidRPr="00463ECC">
          <w:rPr>
            <w:rStyle w:val="Hipervnculo"/>
            <w:rFonts w:ascii="Arial" w:hAnsi="Arial" w:cs="Arial"/>
            <w:color w:val="auto"/>
            <w:sz w:val="24"/>
            <w:szCs w:val="24"/>
            <w:u w:val="none"/>
          </w:rPr>
          <w:t>http://fido.palermo.edu/servicios_dyc/blog/docentes/trabajos/602_1065.pdf</w:t>
        </w:r>
      </w:hyperlink>
    </w:p>
    <w:p w:rsidR="00194289" w:rsidRPr="00463ECC" w:rsidRDefault="00463ECC" w:rsidP="00463ECC">
      <w:pPr>
        <w:pStyle w:val="Prrafodelista"/>
        <w:numPr>
          <w:ilvl w:val="0"/>
          <w:numId w:val="17"/>
        </w:numPr>
        <w:spacing w:line="360" w:lineRule="auto"/>
        <w:jc w:val="both"/>
        <w:rPr>
          <w:rFonts w:ascii="Arial" w:hAnsi="Arial" w:cs="Arial"/>
          <w:sz w:val="24"/>
          <w:szCs w:val="24"/>
        </w:rPr>
      </w:pPr>
      <w:r w:rsidRPr="00463ECC">
        <w:rPr>
          <w:rFonts w:ascii="Arial" w:hAnsi="Arial" w:cs="Arial"/>
          <w:sz w:val="24"/>
          <w:szCs w:val="24"/>
        </w:rPr>
        <w:t>Jorge Bisteni</w:t>
      </w:r>
      <w:r w:rsidRPr="00463ECC">
        <w:rPr>
          <w:rFonts w:ascii="Arial" w:hAnsi="Arial" w:cs="Arial"/>
          <w:sz w:val="24"/>
          <w:szCs w:val="24"/>
        </w:rPr>
        <w:t xml:space="preserve">. </w:t>
      </w:r>
      <w:r w:rsidRPr="00463ECC">
        <w:rPr>
          <w:rFonts w:ascii="Arial" w:hAnsi="Arial" w:cs="Arial"/>
          <w:sz w:val="24"/>
          <w:szCs w:val="24"/>
        </w:rPr>
        <w:t>Como seleccionar un recinto para un congreso</w:t>
      </w:r>
      <w:r w:rsidRPr="00463ECC">
        <w:rPr>
          <w:rFonts w:ascii="Arial" w:hAnsi="Arial" w:cs="Arial"/>
          <w:sz w:val="24"/>
          <w:szCs w:val="24"/>
        </w:rPr>
        <w:t xml:space="preserve">. Fecha de recuperación 05 de Abril de 2017, disponible en: </w:t>
      </w:r>
      <w:hyperlink r:id="rId11" w:history="1">
        <w:r w:rsidR="00194289" w:rsidRPr="00463ECC">
          <w:rPr>
            <w:rStyle w:val="Hipervnculo"/>
            <w:rFonts w:ascii="Arial" w:hAnsi="Arial" w:cs="Arial"/>
            <w:color w:val="auto"/>
            <w:sz w:val="24"/>
            <w:szCs w:val="24"/>
            <w:u w:val="none"/>
          </w:rPr>
          <w:t>https://servimed.com.mx/articulos/22.pdf</w:t>
        </w:r>
      </w:hyperlink>
    </w:p>
    <w:p w:rsidR="00194289" w:rsidRPr="00463ECC" w:rsidRDefault="00463ECC" w:rsidP="00463ECC">
      <w:pPr>
        <w:pStyle w:val="Prrafodelista"/>
        <w:numPr>
          <w:ilvl w:val="0"/>
          <w:numId w:val="17"/>
        </w:numPr>
        <w:spacing w:line="360" w:lineRule="auto"/>
        <w:jc w:val="both"/>
        <w:rPr>
          <w:rFonts w:ascii="Arial" w:hAnsi="Arial" w:cs="Arial"/>
          <w:sz w:val="24"/>
          <w:szCs w:val="24"/>
        </w:rPr>
      </w:pPr>
      <w:proofErr w:type="spellStart"/>
      <w:r w:rsidRPr="00463ECC">
        <w:rPr>
          <w:rFonts w:ascii="Arial" w:hAnsi="Arial" w:cs="Arial"/>
          <w:sz w:val="24"/>
          <w:szCs w:val="24"/>
        </w:rPr>
        <w:t>Cevents</w:t>
      </w:r>
      <w:proofErr w:type="spellEnd"/>
      <w:r w:rsidRPr="00463ECC">
        <w:rPr>
          <w:rFonts w:ascii="Arial" w:hAnsi="Arial" w:cs="Arial"/>
          <w:sz w:val="24"/>
          <w:szCs w:val="24"/>
        </w:rPr>
        <w:t xml:space="preserve">. </w:t>
      </w:r>
      <w:r w:rsidRPr="00463ECC">
        <w:rPr>
          <w:rFonts w:ascii="Arial" w:hAnsi="Arial" w:cs="Arial"/>
          <w:sz w:val="24"/>
          <w:szCs w:val="24"/>
        </w:rPr>
        <w:t>La importancia del organizador de eventos</w:t>
      </w:r>
      <w:r w:rsidRPr="00463ECC">
        <w:rPr>
          <w:rFonts w:ascii="Arial" w:hAnsi="Arial" w:cs="Arial"/>
          <w:sz w:val="24"/>
          <w:szCs w:val="24"/>
        </w:rPr>
        <w:t xml:space="preserve">. Fecha de recuperación 05 de Abril de 2017, disponible en: </w:t>
      </w:r>
      <w:hyperlink r:id="rId12" w:history="1">
        <w:r w:rsidR="00C20EB8" w:rsidRPr="00463ECC">
          <w:rPr>
            <w:rStyle w:val="Hipervnculo"/>
            <w:rFonts w:ascii="Arial" w:hAnsi="Arial" w:cs="Arial"/>
            <w:color w:val="auto"/>
            <w:sz w:val="24"/>
            <w:szCs w:val="24"/>
            <w:u w:val="none"/>
          </w:rPr>
          <w:t>http://cevents.es/la-importancia-del-organizador-de-eventos/</w:t>
        </w:r>
      </w:hyperlink>
    </w:p>
    <w:p w:rsidR="00C20EB8" w:rsidRPr="00463ECC" w:rsidRDefault="00463ECC" w:rsidP="00463ECC">
      <w:pPr>
        <w:pStyle w:val="Prrafodelista"/>
        <w:numPr>
          <w:ilvl w:val="0"/>
          <w:numId w:val="17"/>
        </w:numPr>
        <w:spacing w:line="360" w:lineRule="auto"/>
        <w:jc w:val="both"/>
        <w:rPr>
          <w:rFonts w:ascii="Arial" w:hAnsi="Arial" w:cs="Arial"/>
          <w:sz w:val="24"/>
          <w:szCs w:val="24"/>
        </w:rPr>
      </w:pPr>
      <w:r w:rsidRPr="00463ECC">
        <w:rPr>
          <w:rFonts w:ascii="Arial" w:hAnsi="Arial" w:cs="Arial"/>
          <w:sz w:val="24"/>
          <w:szCs w:val="24"/>
        </w:rPr>
        <w:t>Nancy Vázquez</w:t>
      </w:r>
      <w:r w:rsidRPr="00463ECC">
        <w:rPr>
          <w:rFonts w:ascii="Arial" w:hAnsi="Arial" w:cs="Arial"/>
          <w:sz w:val="24"/>
          <w:szCs w:val="24"/>
        </w:rPr>
        <w:t xml:space="preserve">. </w:t>
      </w:r>
      <w:r w:rsidRPr="00463ECC">
        <w:rPr>
          <w:rFonts w:ascii="Arial" w:hAnsi="Arial" w:cs="Arial"/>
          <w:sz w:val="24"/>
          <w:szCs w:val="24"/>
        </w:rPr>
        <w:t>Tipos de montajes para actividades</w:t>
      </w:r>
      <w:r w:rsidRPr="00463ECC">
        <w:rPr>
          <w:rFonts w:ascii="Arial" w:hAnsi="Arial" w:cs="Arial"/>
          <w:sz w:val="24"/>
          <w:szCs w:val="24"/>
        </w:rPr>
        <w:t xml:space="preserve">. Fecha de recuperación 05 de Abril de 2017, disponible en: </w:t>
      </w:r>
      <w:hyperlink r:id="rId13" w:history="1">
        <w:r w:rsidR="00C20EB8" w:rsidRPr="00463ECC">
          <w:rPr>
            <w:rStyle w:val="Hipervnculo"/>
            <w:rFonts w:ascii="Arial" w:hAnsi="Arial" w:cs="Arial"/>
            <w:color w:val="auto"/>
            <w:sz w:val="24"/>
            <w:szCs w:val="24"/>
            <w:u w:val="none"/>
          </w:rPr>
          <w:t>http://www.uned.ac.cr/acontecer/hablemos-de-rrpp/2172-tipos-de-montajes-para-actividades</w:t>
        </w:r>
      </w:hyperlink>
    </w:p>
    <w:p w:rsidR="00C20EB8" w:rsidRPr="00463ECC" w:rsidRDefault="00463ECC" w:rsidP="00463ECC">
      <w:pPr>
        <w:pStyle w:val="Prrafodelista"/>
        <w:numPr>
          <w:ilvl w:val="0"/>
          <w:numId w:val="17"/>
        </w:numPr>
        <w:spacing w:line="360" w:lineRule="auto"/>
        <w:jc w:val="both"/>
        <w:rPr>
          <w:rFonts w:ascii="Arial" w:hAnsi="Arial" w:cs="Arial"/>
          <w:sz w:val="24"/>
          <w:szCs w:val="24"/>
        </w:rPr>
      </w:pPr>
      <w:proofErr w:type="spellStart"/>
      <w:r w:rsidRPr="00463ECC">
        <w:rPr>
          <w:rFonts w:ascii="Arial" w:hAnsi="Arial" w:cs="Arial"/>
          <w:sz w:val="24"/>
          <w:szCs w:val="24"/>
        </w:rPr>
        <w:t>Coordinova</w:t>
      </w:r>
      <w:proofErr w:type="spellEnd"/>
      <w:r w:rsidRPr="00463ECC">
        <w:rPr>
          <w:rFonts w:ascii="Arial" w:hAnsi="Arial" w:cs="Arial"/>
          <w:sz w:val="24"/>
          <w:szCs w:val="24"/>
        </w:rPr>
        <w:t xml:space="preserve">. Tipos de montajes. Fecha de recuperación 05 de Abril de 2017, disponible en: </w:t>
      </w:r>
      <w:r w:rsidR="00C20EB8" w:rsidRPr="00463ECC">
        <w:rPr>
          <w:rFonts w:ascii="Arial" w:hAnsi="Arial" w:cs="Arial"/>
          <w:sz w:val="24"/>
          <w:szCs w:val="24"/>
        </w:rPr>
        <w:t>http://coordinova.blogspot.mx/2011/08/eventos-empresariales-y-tipo-de.html</w:t>
      </w:r>
    </w:p>
    <w:sectPr w:rsidR="00C20EB8" w:rsidRPr="00463ECC">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24" w:rsidRDefault="00297624" w:rsidP="003800B0">
      <w:pPr>
        <w:spacing w:after="0" w:line="240" w:lineRule="auto"/>
      </w:pPr>
      <w:r>
        <w:separator/>
      </w:r>
    </w:p>
  </w:endnote>
  <w:endnote w:type="continuationSeparator" w:id="0">
    <w:p w:rsidR="00297624" w:rsidRDefault="00297624" w:rsidP="0038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71137"/>
      <w:docPartObj>
        <w:docPartGallery w:val="Page Numbers (Bottom of Page)"/>
        <w:docPartUnique/>
      </w:docPartObj>
    </w:sdtPr>
    <w:sdtEndPr/>
    <w:sdtContent>
      <w:p w:rsidR="004A165D" w:rsidRDefault="004A165D">
        <w:pPr>
          <w:pStyle w:val="Piedepgina"/>
          <w:jc w:val="right"/>
        </w:pPr>
        <w:r>
          <w:fldChar w:fldCharType="begin"/>
        </w:r>
        <w:r>
          <w:instrText>PAGE   \* MERGEFORMAT</w:instrText>
        </w:r>
        <w:r>
          <w:fldChar w:fldCharType="separate"/>
        </w:r>
        <w:r w:rsidR="00727202" w:rsidRPr="00727202">
          <w:rPr>
            <w:noProof/>
            <w:lang w:val="es-ES"/>
          </w:rPr>
          <w:t>1</w:t>
        </w:r>
        <w:r>
          <w:fldChar w:fldCharType="end"/>
        </w:r>
      </w:p>
    </w:sdtContent>
  </w:sdt>
  <w:p w:rsidR="004A165D" w:rsidRDefault="004A16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24" w:rsidRDefault="00297624" w:rsidP="003800B0">
      <w:pPr>
        <w:spacing w:after="0" w:line="240" w:lineRule="auto"/>
      </w:pPr>
      <w:r>
        <w:separator/>
      </w:r>
    </w:p>
  </w:footnote>
  <w:footnote w:type="continuationSeparator" w:id="0">
    <w:p w:rsidR="00297624" w:rsidRDefault="00297624" w:rsidP="00380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A02"/>
    <w:multiLevelType w:val="multilevel"/>
    <w:tmpl w:val="EA6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D5B40"/>
    <w:multiLevelType w:val="hybridMultilevel"/>
    <w:tmpl w:val="E96C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6489F"/>
    <w:multiLevelType w:val="hybridMultilevel"/>
    <w:tmpl w:val="5F3E59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A812FF5"/>
    <w:multiLevelType w:val="multilevel"/>
    <w:tmpl w:val="F46A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20F3B"/>
    <w:multiLevelType w:val="hybridMultilevel"/>
    <w:tmpl w:val="EEACC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2C224C"/>
    <w:multiLevelType w:val="hybridMultilevel"/>
    <w:tmpl w:val="C780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2577F"/>
    <w:multiLevelType w:val="hybridMultilevel"/>
    <w:tmpl w:val="96387622"/>
    <w:lvl w:ilvl="0" w:tplc="98346D02">
      <w:start w:val="1"/>
      <w:numFmt w:val="decimal"/>
      <w:lvlText w:val="%1."/>
      <w:lvlJc w:val="left"/>
      <w:pPr>
        <w:ind w:left="720" w:hanging="360"/>
      </w:pPr>
      <w:rPr>
        <w:rFonts w:ascii="Tahoma" w:hAnsi="Tahoma" w:cs="Tahoma" w:hint="default"/>
        <w:b w:val="0"/>
        <w:color w:val="000000" w:themeColor="text1"/>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51CE9"/>
    <w:multiLevelType w:val="hybridMultilevel"/>
    <w:tmpl w:val="96B62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340871"/>
    <w:multiLevelType w:val="hybridMultilevel"/>
    <w:tmpl w:val="2CAC1C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E03F0"/>
    <w:multiLevelType w:val="hybridMultilevel"/>
    <w:tmpl w:val="61964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24699C"/>
    <w:multiLevelType w:val="hybridMultilevel"/>
    <w:tmpl w:val="34ECC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D2BB5"/>
    <w:multiLevelType w:val="hybridMultilevel"/>
    <w:tmpl w:val="C3DED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1E1EF6"/>
    <w:multiLevelType w:val="hybridMultilevel"/>
    <w:tmpl w:val="CBC285C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C20129"/>
    <w:multiLevelType w:val="hybridMultilevel"/>
    <w:tmpl w:val="66E4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EB30C1"/>
    <w:multiLevelType w:val="hybridMultilevel"/>
    <w:tmpl w:val="476C4C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AAA2CAB"/>
    <w:multiLevelType w:val="hybridMultilevel"/>
    <w:tmpl w:val="9308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882EB1"/>
    <w:multiLevelType w:val="hybridMultilevel"/>
    <w:tmpl w:val="E53CD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A80171"/>
    <w:multiLevelType w:val="hybridMultilevel"/>
    <w:tmpl w:val="E31436D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8" w15:restartNumberingAfterBreak="0">
    <w:nsid w:val="531E68DB"/>
    <w:multiLevelType w:val="multilevel"/>
    <w:tmpl w:val="EA6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0313E"/>
    <w:multiLevelType w:val="hybridMultilevel"/>
    <w:tmpl w:val="A8A40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3F169F"/>
    <w:multiLevelType w:val="hybridMultilevel"/>
    <w:tmpl w:val="1CF68518"/>
    <w:lvl w:ilvl="0" w:tplc="1D4686D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683D30"/>
    <w:multiLevelType w:val="hybridMultilevel"/>
    <w:tmpl w:val="50FC5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5843E2"/>
    <w:multiLevelType w:val="multilevel"/>
    <w:tmpl w:val="DC7C1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77203"/>
    <w:multiLevelType w:val="hybridMultilevel"/>
    <w:tmpl w:val="FE665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CB74C3"/>
    <w:multiLevelType w:val="hybridMultilevel"/>
    <w:tmpl w:val="689E0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A62975"/>
    <w:multiLevelType w:val="multilevel"/>
    <w:tmpl w:val="EA6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5733F6"/>
    <w:multiLevelType w:val="hybridMultilevel"/>
    <w:tmpl w:val="305467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6F1E73"/>
    <w:multiLevelType w:val="hybridMultilevel"/>
    <w:tmpl w:val="B9FCA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AE6A4C"/>
    <w:multiLevelType w:val="hybridMultilevel"/>
    <w:tmpl w:val="AF1A2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0741A1"/>
    <w:multiLevelType w:val="hybridMultilevel"/>
    <w:tmpl w:val="202A2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1A06C7"/>
    <w:multiLevelType w:val="hybridMultilevel"/>
    <w:tmpl w:val="FD122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B33D06"/>
    <w:multiLevelType w:val="hybridMultilevel"/>
    <w:tmpl w:val="B790B176"/>
    <w:lvl w:ilvl="0" w:tplc="79649036">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630C57"/>
    <w:multiLevelType w:val="multilevel"/>
    <w:tmpl w:val="2DF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FB6BEC"/>
    <w:multiLevelType w:val="hybridMultilevel"/>
    <w:tmpl w:val="2B047C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3"/>
  </w:num>
  <w:num w:numId="2">
    <w:abstractNumId w:val="31"/>
  </w:num>
  <w:num w:numId="3">
    <w:abstractNumId w:val="12"/>
  </w:num>
  <w:num w:numId="4">
    <w:abstractNumId w:val="6"/>
  </w:num>
  <w:num w:numId="5">
    <w:abstractNumId w:val="26"/>
  </w:num>
  <w:num w:numId="6">
    <w:abstractNumId w:val="33"/>
  </w:num>
  <w:num w:numId="7">
    <w:abstractNumId w:val="32"/>
  </w:num>
  <w:num w:numId="8">
    <w:abstractNumId w:val="28"/>
  </w:num>
  <w:num w:numId="9">
    <w:abstractNumId w:val="3"/>
  </w:num>
  <w:num w:numId="10">
    <w:abstractNumId w:val="22"/>
    <w:lvlOverride w:ilvl="1">
      <w:startOverride w:val="1"/>
    </w:lvlOverride>
  </w:num>
  <w:num w:numId="11">
    <w:abstractNumId w:val="22"/>
    <w:lvlOverride w:ilvl="1">
      <w:startOverride w:val="2"/>
    </w:lvlOverride>
  </w:num>
  <w:num w:numId="12">
    <w:abstractNumId w:val="22"/>
    <w:lvlOverride w:ilvl="1">
      <w:startOverride w:val="3"/>
    </w:lvlOverride>
  </w:num>
  <w:num w:numId="13">
    <w:abstractNumId w:val="22"/>
    <w:lvlOverride w:ilvl="1">
      <w:startOverride w:val="4"/>
    </w:lvlOverride>
  </w:num>
  <w:num w:numId="14">
    <w:abstractNumId w:val="18"/>
  </w:num>
  <w:num w:numId="15">
    <w:abstractNumId w:val="0"/>
  </w:num>
  <w:num w:numId="16">
    <w:abstractNumId w:val="25"/>
  </w:num>
  <w:num w:numId="17">
    <w:abstractNumId w:val="8"/>
  </w:num>
  <w:num w:numId="18">
    <w:abstractNumId w:val="29"/>
  </w:num>
  <w:num w:numId="19">
    <w:abstractNumId w:val="27"/>
  </w:num>
  <w:num w:numId="20">
    <w:abstractNumId w:val="9"/>
  </w:num>
  <w:num w:numId="21">
    <w:abstractNumId w:val="17"/>
  </w:num>
  <w:num w:numId="22">
    <w:abstractNumId w:val="5"/>
  </w:num>
  <w:num w:numId="23">
    <w:abstractNumId w:val="19"/>
  </w:num>
  <w:num w:numId="24">
    <w:abstractNumId w:val="7"/>
  </w:num>
  <w:num w:numId="25">
    <w:abstractNumId w:val="24"/>
  </w:num>
  <w:num w:numId="26">
    <w:abstractNumId w:val="4"/>
  </w:num>
  <w:num w:numId="27">
    <w:abstractNumId w:val="14"/>
  </w:num>
  <w:num w:numId="28">
    <w:abstractNumId w:val="2"/>
  </w:num>
  <w:num w:numId="29">
    <w:abstractNumId w:val="30"/>
  </w:num>
  <w:num w:numId="30">
    <w:abstractNumId w:val="16"/>
  </w:num>
  <w:num w:numId="31">
    <w:abstractNumId w:val="1"/>
  </w:num>
  <w:num w:numId="32">
    <w:abstractNumId w:val="11"/>
  </w:num>
  <w:num w:numId="33">
    <w:abstractNumId w:val="21"/>
  </w:num>
  <w:num w:numId="34">
    <w:abstractNumId w:val="15"/>
  </w:num>
  <w:num w:numId="35">
    <w:abstractNumId w:val="20"/>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E"/>
    <w:rsid w:val="000B098B"/>
    <w:rsid w:val="000B43AD"/>
    <w:rsid w:val="000C142D"/>
    <w:rsid w:val="00161DC4"/>
    <w:rsid w:val="00194289"/>
    <w:rsid w:val="00224896"/>
    <w:rsid w:val="00297624"/>
    <w:rsid w:val="00326AEB"/>
    <w:rsid w:val="00340C34"/>
    <w:rsid w:val="003800B0"/>
    <w:rsid w:val="004263D8"/>
    <w:rsid w:val="004334BE"/>
    <w:rsid w:val="00463ECC"/>
    <w:rsid w:val="00467FC6"/>
    <w:rsid w:val="004A165D"/>
    <w:rsid w:val="004A38CA"/>
    <w:rsid w:val="004F45BB"/>
    <w:rsid w:val="005127C8"/>
    <w:rsid w:val="00530117"/>
    <w:rsid w:val="005662C9"/>
    <w:rsid w:val="00583A86"/>
    <w:rsid w:val="00631CE0"/>
    <w:rsid w:val="00635D2F"/>
    <w:rsid w:val="006A1C3E"/>
    <w:rsid w:val="00727202"/>
    <w:rsid w:val="007770BB"/>
    <w:rsid w:val="00784B6A"/>
    <w:rsid w:val="0083511F"/>
    <w:rsid w:val="0089039A"/>
    <w:rsid w:val="008F357F"/>
    <w:rsid w:val="00A315F8"/>
    <w:rsid w:val="00A8431F"/>
    <w:rsid w:val="00AB3BE1"/>
    <w:rsid w:val="00BA3E25"/>
    <w:rsid w:val="00C041D9"/>
    <w:rsid w:val="00C04DC7"/>
    <w:rsid w:val="00C20EB8"/>
    <w:rsid w:val="00CE2F4E"/>
    <w:rsid w:val="00EA1CCF"/>
    <w:rsid w:val="00F14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DD26-47E3-4539-BC3B-05D0ADAD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48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24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F4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D"/>
    <w:pPr>
      <w:ind w:left="720"/>
      <w:contextualSpacing/>
    </w:pPr>
  </w:style>
  <w:style w:type="paragraph" w:styleId="Sinespaciado">
    <w:name w:val="No Spacing"/>
    <w:uiPriority w:val="1"/>
    <w:qFormat/>
    <w:rsid w:val="00224896"/>
    <w:pPr>
      <w:spacing w:after="0" w:line="240" w:lineRule="auto"/>
    </w:pPr>
  </w:style>
  <w:style w:type="character" w:customStyle="1" w:styleId="Ttulo1Car">
    <w:name w:val="Título 1 Car"/>
    <w:basedOn w:val="Fuentedeprrafopredeter"/>
    <w:link w:val="Ttulo1"/>
    <w:uiPriority w:val="9"/>
    <w:rsid w:val="00224896"/>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224896"/>
    <w:rPr>
      <w:color w:val="0563C1" w:themeColor="hyperlink"/>
      <w:u w:val="single"/>
    </w:rPr>
  </w:style>
  <w:style w:type="character" w:customStyle="1" w:styleId="Ttulo2Car">
    <w:name w:val="Título 2 Car"/>
    <w:basedOn w:val="Fuentedeprrafopredeter"/>
    <w:link w:val="Ttulo2"/>
    <w:uiPriority w:val="9"/>
    <w:rsid w:val="00224896"/>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4F45BB"/>
    <w:rPr>
      <w:b/>
      <w:bCs/>
    </w:rPr>
  </w:style>
  <w:style w:type="character" w:customStyle="1" w:styleId="apple-converted-space">
    <w:name w:val="apple-converted-space"/>
    <w:basedOn w:val="Fuentedeprrafopredeter"/>
    <w:rsid w:val="004F45BB"/>
  </w:style>
  <w:style w:type="character" w:customStyle="1" w:styleId="Ttulo3Car">
    <w:name w:val="Título 3 Car"/>
    <w:basedOn w:val="Fuentedeprrafopredeter"/>
    <w:link w:val="Ttulo3"/>
    <w:uiPriority w:val="9"/>
    <w:rsid w:val="004F45B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40C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800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0B0"/>
  </w:style>
  <w:style w:type="paragraph" w:styleId="Piedepgina">
    <w:name w:val="footer"/>
    <w:basedOn w:val="Normal"/>
    <w:link w:val="PiedepginaCar"/>
    <w:uiPriority w:val="99"/>
    <w:unhideWhenUsed/>
    <w:rsid w:val="003800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0B0"/>
  </w:style>
  <w:style w:type="character" w:styleId="nfasisintenso">
    <w:name w:val="Intense Emphasis"/>
    <w:basedOn w:val="Fuentedeprrafopredeter"/>
    <w:uiPriority w:val="21"/>
    <w:qFormat/>
    <w:rsid w:val="00631CE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547">
      <w:bodyDiv w:val="1"/>
      <w:marLeft w:val="0"/>
      <w:marRight w:val="0"/>
      <w:marTop w:val="0"/>
      <w:marBottom w:val="0"/>
      <w:divBdr>
        <w:top w:val="none" w:sz="0" w:space="0" w:color="auto"/>
        <w:left w:val="none" w:sz="0" w:space="0" w:color="auto"/>
        <w:bottom w:val="none" w:sz="0" w:space="0" w:color="auto"/>
        <w:right w:val="none" w:sz="0" w:space="0" w:color="auto"/>
      </w:divBdr>
    </w:div>
    <w:div w:id="76485627">
      <w:bodyDiv w:val="1"/>
      <w:marLeft w:val="0"/>
      <w:marRight w:val="0"/>
      <w:marTop w:val="0"/>
      <w:marBottom w:val="0"/>
      <w:divBdr>
        <w:top w:val="none" w:sz="0" w:space="0" w:color="auto"/>
        <w:left w:val="none" w:sz="0" w:space="0" w:color="auto"/>
        <w:bottom w:val="none" w:sz="0" w:space="0" w:color="auto"/>
        <w:right w:val="none" w:sz="0" w:space="0" w:color="auto"/>
      </w:divBdr>
      <w:divsChild>
        <w:div w:id="1057166070">
          <w:marLeft w:val="0"/>
          <w:marRight w:val="0"/>
          <w:marTop w:val="0"/>
          <w:marBottom w:val="0"/>
          <w:divBdr>
            <w:top w:val="none" w:sz="0" w:space="0" w:color="auto"/>
            <w:left w:val="none" w:sz="0" w:space="0" w:color="auto"/>
            <w:bottom w:val="none" w:sz="0" w:space="0" w:color="auto"/>
            <w:right w:val="none" w:sz="0" w:space="0" w:color="auto"/>
          </w:divBdr>
        </w:div>
      </w:divsChild>
    </w:div>
    <w:div w:id="216745984">
      <w:bodyDiv w:val="1"/>
      <w:marLeft w:val="0"/>
      <w:marRight w:val="0"/>
      <w:marTop w:val="0"/>
      <w:marBottom w:val="0"/>
      <w:divBdr>
        <w:top w:val="none" w:sz="0" w:space="0" w:color="auto"/>
        <w:left w:val="none" w:sz="0" w:space="0" w:color="auto"/>
        <w:bottom w:val="none" w:sz="0" w:space="0" w:color="auto"/>
        <w:right w:val="none" w:sz="0" w:space="0" w:color="auto"/>
      </w:divBdr>
    </w:div>
    <w:div w:id="386028037">
      <w:bodyDiv w:val="1"/>
      <w:marLeft w:val="0"/>
      <w:marRight w:val="0"/>
      <w:marTop w:val="0"/>
      <w:marBottom w:val="0"/>
      <w:divBdr>
        <w:top w:val="none" w:sz="0" w:space="0" w:color="auto"/>
        <w:left w:val="none" w:sz="0" w:space="0" w:color="auto"/>
        <w:bottom w:val="none" w:sz="0" w:space="0" w:color="auto"/>
        <w:right w:val="none" w:sz="0" w:space="0" w:color="auto"/>
      </w:divBdr>
    </w:div>
    <w:div w:id="401025494">
      <w:bodyDiv w:val="1"/>
      <w:marLeft w:val="0"/>
      <w:marRight w:val="0"/>
      <w:marTop w:val="0"/>
      <w:marBottom w:val="0"/>
      <w:divBdr>
        <w:top w:val="none" w:sz="0" w:space="0" w:color="auto"/>
        <w:left w:val="none" w:sz="0" w:space="0" w:color="auto"/>
        <w:bottom w:val="none" w:sz="0" w:space="0" w:color="auto"/>
        <w:right w:val="none" w:sz="0" w:space="0" w:color="auto"/>
      </w:divBdr>
    </w:div>
    <w:div w:id="413358993">
      <w:bodyDiv w:val="1"/>
      <w:marLeft w:val="0"/>
      <w:marRight w:val="0"/>
      <w:marTop w:val="0"/>
      <w:marBottom w:val="0"/>
      <w:divBdr>
        <w:top w:val="none" w:sz="0" w:space="0" w:color="auto"/>
        <w:left w:val="none" w:sz="0" w:space="0" w:color="auto"/>
        <w:bottom w:val="none" w:sz="0" w:space="0" w:color="auto"/>
        <w:right w:val="none" w:sz="0" w:space="0" w:color="auto"/>
      </w:divBdr>
    </w:div>
    <w:div w:id="619340201">
      <w:bodyDiv w:val="1"/>
      <w:marLeft w:val="0"/>
      <w:marRight w:val="0"/>
      <w:marTop w:val="0"/>
      <w:marBottom w:val="0"/>
      <w:divBdr>
        <w:top w:val="none" w:sz="0" w:space="0" w:color="auto"/>
        <w:left w:val="none" w:sz="0" w:space="0" w:color="auto"/>
        <w:bottom w:val="none" w:sz="0" w:space="0" w:color="auto"/>
        <w:right w:val="none" w:sz="0" w:space="0" w:color="auto"/>
      </w:divBdr>
    </w:div>
    <w:div w:id="630985696">
      <w:bodyDiv w:val="1"/>
      <w:marLeft w:val="0"/>
      <w:marRight w:val="0"/>
      <w:marTop w:val="0"/>
      <w:marBottom w:val="0"/>
      <w:divBdr>
        <w:top w:val="none" w:sz="0" w:space="0" w:color="auto"/>
        <w:left w:val="none" w:sz="0" w:space="0" w:color="auto"/>
        <w:bottom w:val="none" w:sz="0" w:space="0" w:color="auto"/>
        <w:right w:val="none" w:sz="0" w:space="0" w:color="auto"/>
      </w:divBdr>
    </w:div>
    <w:div w:id="634682408">
      <w:bodyDiv w:val="1"/>
      <w:marLeft w:val="0"/>
      <w:marRight w:val="0"/>
      <w:marTop w:val="0"/>
      <w:marBottom w:val="0"/>
      <w:divBdr>
        <w:top w:val="none" w:sz="0" w:space="0" w:color="auto"/>
        <w:left w:val="none" w:sz="0" w:space="0" w:color="auto"/>
        <w:bottom w:val="none" w:sz="0" w:space="0" w:color="auto"/>
        <w:right w:val="none" w:sz="0" w:space="0" w:color="auto"/>
      </w:divBdr>
    </w:div>
    <w:div w:id="704140123">
      <w:bodyDiv w:val="1"/>
      <w:marLeft w:val="0"/>
      <w:marRight w:val="0"/>
      <w:marTop w:val="0"/>
      <w:marBottom w:val="0"/>
      <w:divBdr>
        <w:top w:val="none" w:sz="0" w:space="0" w:color="auto"/>
        <w:left w:val="none" w:sz="0" w:space="0" w:color="auto"/>
        <w:bottom w:val="none" w:sz="0" w:space="0" w:color="auto"/>
        <w:right w:val="none" w:sz="0" w:space="0" w:color="auto"/>
      </w:divBdr>
    </w:div>
    <w:div w:id="875585621">
      <w:bodyDiv w:val="1"/>
      <w:marLeft w:val="0"/>
      <w:marRight w:val="0"/>
      <w:marTop w:val="0"/>
      <w:marBottom w:val="0"/>
      <w:divBdr>
        <w:top w:val="none" w:sz="0" w:space="0" w:color="auto"/>
        <w:left w:val="none" w:sz="0" w:space="0" w:color="auto"/>
        <w:bottom w:val="none" w:sz="0" w:space="0" w:color="auto"/>
        <w:right w:val="none" w:sz="0" w:space="0" w:color="auto"/>
      </w:divBdr>
      <w:divsChild>
        <w:div w:id="436294056">
          <w:marLeft w:val="0"/>
          <w:marRight w:val="0"/>
          <w:marTop w:val="0"/>
          <w:marBottom w:val="0"/>
          <w:divBdr>
            <w:top w:val="single" w:sz="6" w:space="0" w:color="CCCCCC"/>
            <w:left w:val="single" w:sz="6" w:space="0" w:color="CCCCCC"/>
            <w:bottom w:val="single" w:sz="6" w:space="0" w:color="CCCCCC"/>
            <w:right w:val="single" w:sz="6" w:space="0" w:color="CCCCCC"/>
          </w:divBdr>
          <w:divsChild>
            <w:div w:id="353074279">
              <w:marLeft w:val="0"/>
              <w:marRight w:val="0"/>
              <w:marTop w:val="0"/>
              <w:marBottom w:val="0"/>
              <w:divBdr>
                <w:top w:val="none" w:sz="0" w:space="0" w:color="auto"/>
                <w:left w:val="none" w:sz="0" w:space="0" w:color="auto"/>
                <w:bottom w:val="none" w:sz="0" w:space="0" w:color="auto"/>
                <w:right w:val="none" w:sz="0" w:space="0" w:color="auto"/>
              </w:divBdr>
              <w:divsChild>
                <w:div w:id="1399673335">
                  <w:marLeft w:val="0"/>
                  <w:marRight w:val="0"/>
                  <w:marTop w:val="0"/>
                  <w:marBottom w:val="0"/>
                  <w:divBdr>
                    <w:top w:val="none" w:sz="0" w:space="0" w:color="auto"/>
                    <w:left w:val="none" w:sz="0" w:space="0" w:color="auto"/>
                    <w:bottom w:val="none" w:sz="0" w:space="0" w:color="auto"/>
                    <w:right w:val="none" w:sz="0" w:space="0" w:color="auto"/>
                  </w:divBdr>
                  <w:divsChild>
                    <w:div w:id="11476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8561">
      <w:bodyDiv w:val="1"/>
      <w:marLeft w:val="0"/>
      <w:marRight w:val="0"/>
      <w:marTop w:val="0"/>
      <w:marBottom w:val="0"/>
      <w:divBdr>
        <w:top w:val="none" w:sz="0" w:space="0" w:color="auto"/>
        <w:left w:val="none" w:sz="0" w:space="0" w:color="auto"/>
        <w:bottom w:val="none" w:sz="0" w:space="0" w:color="auto"/>
        <w:right w:val="none" w:sz="0" w:space="0" w:color="auto"/>
      </w:divBdr>
      <w:divsChild>
        <w:div w:id="695235236">
          <w:marLeft w:val="0"/>
          <w:marRight w:val="0"/>
          <w:marTop w:val="0"/>
          <w:marBottom w:val="450"/>
          <w:divBdr>
            <w:top w:val="none" w:sz="0" w:space="0" w:color="auto"/>
            <w:left w:val="none" w:sz="0" w:space="0" w:color="auto"/>
            <w:bottom w:val="none" w:sz="0" w:space="0" w:color="auto"/>
            <w:right w:val="none" w:sz="0" w:space="0" w:color="auto"/>
          </w:divBdr>
        </w:div>
      </w:divsChild>
    </w:div>
    <w:div w:id="1443576563">
      <w:bodyDiv w:val="1"/>
      <w:marLeft w:val="0"/>
      <w:marRight w:val="0"/>
      <w:marTop w:val="0"/>
      <w:marBottom w:val="0"/>
      <w:divBdr>
        <w:top w:val="none" w:sz="0" w:space="0" w:color="auto"/>
        <w:left w:val="none" w:sz="0" w:space="0" w:color="auto"/>
        <w:bottom w:val="none" w:sz="0" w:space="0" w:color="auto"/>
        <w:right w:val="none" w:sz="0" w:space="0" w:color="auto"/>
      </w:divBdr>
    </w:div>
    <w:div w:id="1527063050">
      <w:bodyDiv w:val="1"/>
      <w:marLeft w:val="0"/>
      <w:marRight w:val="0"/>
      <w:marTop w:val="0"/>
      <w:marBottom w:val="0"/>
      <w:divBdr>
        <w:top w:val="none" w:sz="0" w:space="0" w:color="auto"/>
        <w:left w:val="none" w:sz="0" w:space="0" w:color="auto"/>
        <w:bottom w:val="none" w:sz="0" w:space="0" w:color="auto"/>
        <w:right w:val="none" w:sz="0" w:space="0" w:color="auto"/>
      </w:divBdr>
    </w:div>
    <w:div w:id="18327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uned.ac.cr/acontecer/hablemos-de-rrpp/2172-tipos-de-montajes-para-actividad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cevents.es/la-importancia-del-organizador-de-event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med.com.mx/articulos/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ido.palermo.edu/servicios_dyc/blog/docentes/trabajos/602_1065.pd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5</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 Ortiz Martín del C.</dc:creator>
  <cp:keywords/>
  <dc:description/>
  <cp:lastModifiedBy>Lizett Ortiz</cp:lastModifiedBy>
  <cp:revision>25</cp:revision>
  <dcterms:created xsi:type="dcterms:W3CDTF">2017-01-23T22:07:00Z</dcterms:created>
  <dcterms:modified xsi:type="dcterms:W3CDTF">2017-03-30T01:50:00Z</dcterms:modified>
</cp:coreProperties>
</file>