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659695522"/>
        <w:docPartObj>
          <w:docPartGallery w:val="Cover Pages"/>
          <w:docPartUnique/>
        </w:docPartObj>
      </w:sdtPr>
      <w:sdtEndPr>
        <w:rPr>
          <w:rFonts w:asciiTheme="minorHAnsi" w:eastAsiaTheme="minorHAnsi" w:hAnsiTheme="minorHAnsi" w:cstheme="minorBidi"/>
          <w:sz w:val="22"/>
          <w:szCs w:val="22"/>
          <w:lang w:eastAsia="en-US"/>
        </w:rPr>
      </w:sdtEndPr>
      <w:sdtContent>
        <w:p w:rsidR="00AC16C3" w:rsidRDefault="00AC16C3">
          <w:pPr>
            <w:pStyle w:val="Sinespaciado"/>
            <w:rPr>
              <w:rFonts w:asciiTheme="majorHAnsi" w:eastAsiaTheme="majorEastAsia" w:hAnsiTheme="majorHAnsi" w:cstheme="majorBidi"/>
              <w:sz w:val="72"/>
              <w:szCs w:val="72"/>
            </w:rPr>
          </w:pPr>
          <w:r w:rsidRPr="00B65DDE">
            <w:rPr>
              <w:noProof/>
              <w:color w:val="0070C0"/>
            </w:rPr>
            <w:drawing>
              <wp:anchor distT="0" distB="0" distL="114300" distR="114300" simplePos="0" relativeHeight="251664384" behindDoc="1" locked="0" layoutInCell="1" allowOverlap="1" wp14:anchorId="5CA288B5" wp14:editId="62637094">
                <wp:simplePos x="0" y="0"/>
                <wp:positionH relativeFrom="column">
                  <wp:posOffset>1703070</wp:posOffset>
                </wp:positionH>
                <wp:positionV relativeFrom="paragraph">
                  <wp:posOffset>308610</wp:posOffset>
                </wp:positionV>
                <wp:extent cx="2175510" cy="1095375"/>
                <wp:effectExtent l="0" t="0" r="0" b="9525"/>
                <wp:wrapThrough wrapText="bothSides">
                  <wp:wrapPolygon edited="0">
                    <wp:start x="0" y="0"/>
                    <wp:lineTo x="0" y="21412"/>
                    <wp:lineTo x="21373" y="21412"/>
                    <wp:lineTo x="21373"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5510" cy="1095375"/>
                        </a:xfrm>
                        <a:prstGeom prst="rect">
                          <a:avLst/>
                        </a:prstGeom>
                        <a:noFill/>
                      </pic:spPr>
                    </pic:pic>
                  </a:graphicData>
                </a:graphic>
                <wp14:sizeRelH relativeFrom="page">
                  <wp14:pctWidth>0</wp14:pctWidth>
                </wp14:sizeRelH>
                <wp14:sizeRelV relativeFrom="page">
                  <wp14:pctHeight>0</wp14:pctHeight>
                </wp14:sizeRelV>
              </wp:anchor>
            </w:drawing>
          </w:r>
        </w:p>
        <w:p w:rsidR="00937B5C" w:rsidRDefault="00937B5C">
          <w:pPr>
            <w:pStyle w:val="Sinespaciado"/>
            <w:rPr>
              <w:rFonts w:asciiTheme="majorHAnsi" w:eastAsiaTheme="majorEastAsia" w:hAnsiTheme="majorHAnsi" w:cstheme="majorBidi"/>
              <w:sz w:val="72"/>
              <w:szCs w:val="72"/>
            </w:rPr>
          </w:pPr>
        </w:p>
        <w:p w:rsidR="00937B5C" w:rsidRDefault="00937B5C">
          <w:pPr>
            <w:pStyle w:val="Sinespaciado"/>
            <w:rPr>
              <w:rFonts w:asciiTheme="majorHAnsi" w:eastAsiaTheme="majorEastAsia" w:hAnsiTheme="majorHAnsi" w:cstheme="majorBidi"/>
              <w:sz w:val="72"/>
              <w:szCs w:val="72"/>
            </w:rPr>
          </w:pPr>
        </w:p>
        <w:p w:rsidR="00937B5C" w:rsidRDefault="00937B5C">
          <w:pPr>
            <w:pStyle w:val="Sinespaciado"/>
            <w:rPr>
              <w:rFonts w:asciiTheme="majorHAnsi" w:eastAsiaTheme="majorEastAsia" w:hAnsiTheme="majorHAnsi" w:cstheme="majorBidi"/>
              <w:sz w:val="40"/>
              <w:szCs w:val="40"/>
            </w:rPr>
          </w:pPr>
        </w:p>
        <w:p w:rsidR="00AC16C3" w:rsidRPr="00937B5C" w:rsidRDefault="00AC16C3">
          <w:pPr>
            <w:pStyle w:val="Sinespaciado"/>
            <w:rPr>
              <w:rFonts w:asciiTheme="majorHAnsi" w:eastAsiaTheme="majorEastAsia" w:hAnsiTheme="majorHAnsi" w:cstheme="majorBidi"/>
              <w:sz w:val="40"/>
              <w:szCs w:val="40"/>
            </w:rPr>
          </w:pPr>
          <w:r w:rsidRPr="00937B5C">
            <w:rPr>
              <w:noProof/>
              <w:sz w:val="40"/>
              <w:szCs w:val="40"/>
            </w:rPr>
            <mc:AlternateContent>
              <mc:Choice Requires="wps">
                <w:drawing>
                  <wp:anchor distT="0" distB="0" distL="114300" distR="114300" simplePos="0" relativeHeight="251659264" behindDoc="0" locked="0" layoutInCell="0" allowOverlap="1" wp14:anchorId="1BE2BC07" wp14:editId="64541F59">
                    <wp:simplePos x="0" y="0"/>
                    <wp:positionH relativeFrom="page">
                      <wp:align>center</wp:align>
                    </wp:positionH>
                    <wp:positionV relativeFrom="page">
                      <wp:align>bottom</wp:align>
                    </wp:positionV>
                    <wp:extent cx="8161020" cy="817880"/>
                    <wp:effectExtent l="0" t="0" r="0" b="5080"/>
                    <wp:wrapNone/>
                    <wp:docPr id="1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" o:allowincell="f" fillcolor="#4bacc6 [3208]" strokecolor="#4f81bd [3204]">
                    <w10:wrap anchorx="page" anchory="page"/>
                  </v:rect>
                </w:pict>
              </mc:Fallback>
            </mc:AlternateContent>
          </w:r>
          <w:r w:rsidRPr="00937B5C">
            <w:rPr>
              <w:noProof/>
              <w:sz w:val="40"/>
              <w:szCs w:val="40"/>
            </w:rPr>
            <mc:AlternateContent>
              <mc:Choice Requires="wps">
                <w:drawing>
                  <wp:anchor distT="0" distB="0" distL="114300" distR="114300" simplePos="0" relativeHeight="251662336" behindDoc="0" locked="0" layoutInCell="0" allowOverlap="1" wp14:anchorId="0A438C20" wp14:editId="5C636597">
                    <wp:simplePos x="0" y="0"/>
                    <wp:positionH relativeFrom="leftMargin">
                      <wp:align>center</wp:align>
                    </wp:positionH>
                    <wp:positionV relativeFrom="page">
                      <wp:align>center</wp:align>
                    </wp:positionV>
                    <wp:extent cx="90805" cy="10556240"/>
                    <wp:effectExtent l="0" t="0" r="4445" b="5080"/>
                    <wp:wrapNone/>
                    <wp:docPr id="1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HnTmScuAgAAQg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Pr="00937B5C">
            <w:rPr>
              <w:noProof/>
              <w:sz w:val="40"/>
              <w:szCs w:val="40"/>
            </w:rPr>
            <mc:AlternateContent>
              <mc:Choice Requires="wps">
                <w:drawing>
                  <wp:anchor distT="0" distB="0" distL="114300" distR="114300" simplePos="0" relativeHeight="251661312" behindDoc="0" locked="0" layoutInCell="0" allowOverlap="1" wp14:anchorId="6C3D3402" wp14:editId="03012EFC">
                    <wp:simplePos x="0" y="0"/>
                    <wp:positionH relativeFrom="rightMargin">
                      <wp:align>center</wp:align>
                    </wp:positionH>
                    <wp:positionV relativeFrom="page">
                      <wp:align>center</wp:align>
                    </wp:positionV>
                    <wp:extent cx="90805" cy="10556240"/>
                    <wp:effectExtent l="0" t="0" r="4445" b="5080"/>
                    <wp:wrapNone/>
                    <wp:docPr id="13"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IN0k9MuAgAAQg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sidRPr="00937B5C">
            <w:rPr>
              <w:noProof/>
              <w:sz w:val="40"/>
              <w:szCs w:val="40"/>
            </w:rPr>
            <mc:AlternateContent>
              <mc:Choice Requires="wps">
                <w:drawing>
                  <wp:anchor distT="0" distB="0" distL="114300" distR="114300" simplePos="0" relativeHeight="251660288" behindDoc="0" locked="0" layoutInCell="0" allowOverlap="1" wp14:anchorId="5F742F92" wp14:editId="0751CC76">
                    <wp:simplePos x="0" y="0"/>
                    <wp:positionH relativeFrom="page">
                      <wp:align>center</wp:align>
                    </wp:positionH>
                    <wp:positionV relativeFrom="topMargin">
                      <wp:align>top</wp:align>
                    </wp:positionV>
                    <wp:extent cx="8161020" cy="822960"/>
                    <wp:effectExtent l="0" t="0" r="0" b="0"/>
                    <wp:wrapNone/>
                    <wp:docPr id="1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" o:allowincell="f" fillcolor="#4bacc6 [3208]" strokecolor="#4f81bd [3204]">
                    <w10:wrap anchorx="page" anchory="margin"/>
                  </v:rect>
                </w:pict>
              </mc:Fallback>
            </mc:AlternateContent>
          </w:r>
        </w:p>
        <w:p w:rsidR="00AC16C3" w:rsidRDefault="00AC16C3">
          <w:pPr>
            <w:pStyle w:val="Sinespaciado"/>
            <w:rPr>
              <w:rFonts w:asciiTheme="majorHAnsi" w:eastAsiaTheme="majorEastAsia" w:hAnsiTheme="majorHAnsi" w:cstheme="majorBidi"/>
              <w:sz w:val="72"/>
              <w:szCs w:val="72"/>
            </w:rPr>
          </w:pPr>
          <w:sdt>
            <w:sdtPr>
              <w:rPr>
                <w:rFonts w:asciiTheme="majorHAnsi" w:eastAsiaTheme="majorEastAsia" w:hAnsiTheme="majorHAnsi" w:cstheme="majorBidi"/>
                <w:color w:val="E36C0A" w:themeColor="accent6" w:themeShade="BF"/>
                <w:sz w:val="52"/>
                <w:szCs w:val="52"/>
              </w:rPr>
              <w:alias w:val="Título"/>
              <w:id w:val="14700071"/>
              <w:placeholder>
                <w:docPart w:val="91F98BF804DD4BDC8A4AA177241E4801"/>
              </w:placeholder>
              <w:dataBinding w:prefixMappings="xmlns:ns0='http://schemas.openxmlformats.org/package/2006/metadata/core-properties' xmlns:ns1='http://purl.org/dc/elements/1.1/'" w:xpath="/ns0:coreProperties[1]/ns1:title[1]" w:storeItemID="{6C3C8BC8-F283-45AE-878A-BAB7291924A1}"/>
              <w:text/>
            </w:sdtPr>
            <w:sdtContent>
              <w:r w:rsidR="00937B5C" w:rsidRPr="00937B5C">
                <w:rPr>
                  <w:rFonts w:asciiTheme="majorHAnsi" w:eastAsiaTheme="majorEastAsia" w:hAnsiTheme="majorHAnsi" w:cstheme="majorBidi"/>
                  <w:color w:val="E36C0A" w:themeColor="accent6" w:themeShade="BF"/>
                  <w:sz w:val="52"/>
                  <w:szCs w:val="52"/>
                </w:rPr>
                <w:t>Administración de congresos, convenciones y exposiciones</w:t>
              </w:r>
              <w:r w:rsidR="00937B5C">
                <w:rPr>
                  <w:rFonts w:asciiTheme="majorHAnsi" w:eastAsiaTheme="majorEastAsia" w:hAnsiTheme="majorHAnsi" w:cstheme="majorBidi"/>
                  <w:color w:val="E36C0A" w:themeColor="accent6" w:themeShade="BF"/>
                  <w:sz w:val="52"/>
                  <w:szCs w:val="52"/>
                </w:rPr>
                <w:t>.</w:t>
              </w:r>
            </w:sdtContent>
          </w:sdt>
        </w:p>
        <w:sdt>
          <w:sdtPr>
            <w:rPr>
              <w:rFonts w:asciiTheme="majorHAnsi" w:eastAsiaTheme="majorEastAsia" w:hAnsiTheme="majorHAnsi" w:cstheme="majorBidi"/>
              <w:color w:val="1F497D" w:themeColor="text2"/>
              <w:sz w:val="36"/>
              <w:szCs w:val="36"/>
            </w:rPr>
            <w:alias w:val="Subtítulo"/>
            <w:id w:val="14700077"/>
            <w:placeholder>
              <w:docPart w:val="1EF67A1FCDE94C72A49F24101F63AEF6"/>
            </w:placeholder>
            <w:dataBinding w:prefixMappings="xmlns:ns0='http://schemas.openxmlformats.org/package/2006/metadata/core-properties' xmlns:ns1='http://purl.org/dc/elements/1.1/'" w:xpath="/ns0:coreProperties[1]/ns1:subject[1]" w:storeItemID="{6C3C8BC8-F283-45AE-878A-BAB7291924A1}"/>
            <w:text/>
          </w:sdtPr>
          <w:sdtContent>
            <w:p w:rsidR="00AC16C3" w:rsidRPr="00937B5C" w:rsidRDefault="00937B5C">
              <w:pPr>
                <w:pStyle w:val="Sinespaciado"/>
                <w:rPr>
                  <w:rFonts w:asciiTheme="majorHAnsi" w:eastAsiaTheme="majorEastAsia" w:hAnsiTheme="majorHAnsi" w:cstheme="majorBidi"/>
                  <w:color w:val="1F497D" w:themeColor="text2"/>
                  <w:sz w:val="36"/>
                  <w:szCs w:val="36"/>
                </w:rPr>
              </w:pPr>
              <w:r w:rsidRPr="00937B5C">
                <w:rPr>
                  <w:rFonts w:asciiTheme="majorHAnsi" w:eastAsiaTheme="majorEastAsia" w:hAnsiTheme="majorHAnsi" w:cstheme="majorBidi"/>
                  <w:color w:val="1F497D" w:themeColor="text2"/>
                  <w:sz w:val="36"/>
                  <w:szCs w:val="36"/>
                </w:rPr>
                <w:t>Contrato de servicios del hotel Casamagna y concepto de chart de grupos</w:t>
              </w:r>
            </w:p>
          </w:sdtContent>
        </w:sdt>
        <w:p w:rsidR="00AC16C3" w:rsidRPr="00937B5C" w:rsidRDefault="00AC16C3">
          <w:pPr>
            <w:pStyle w:val="Sinespaciado"/>
            <w:rPr>
              <w:rFonts w:asciiTheme="majorHAnsi" w:eastAsiaTheme="majorEastAsia" w:hAnsiTheme="majorHAnsi" w:cstheme="majorBidi"/>
              <w:color w:val="1F497D" w:themeColor="text2"/>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AC16C3" w:rsidRDefault="00937B5C">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Unidad 3. Actividad integradora</w:t>
          </w: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p w:rsidR="00937B5C" w:rsidRDefault="00937B5C">
          <w:pPr>
            <w:pStyle w:val="Sinespaciado"/>
            <w:rPr>
              <w:rFonts w:asciiTheme="majorHAnsi" w:eastAsiaTheme="majorEastAsia" w:hAnsiTheme="majorHAnsi" w:cstheme="majorBidi"/>
              <w:sz w:val="36"/>
              <w:szCs w:val="36"/>
            </w:rPr>
          </w:pPr>
        </w:p>
        <w:sdt>
          <w:sdtPr>
            <w:rPr>
              <w:sz w:val="32"/>
              <w:szCs w:val="32"/>
            </w:rPr>
            <w:alias w:val="Fecha"/>
            <w:id w:val="14700083"/>
            <w:placeholder>
              <w:docPart w:val="12DCC2574C584A8FAEBFFB216B00570F"/>
            </w:placeholder>
            <w:dataBinding w:prefixMappings="xmlns:ns0='http://schemas.microsoft.com/office/2006/coverPageProps'" w:xpath="/ns0:CoverPageProperties[1]/ns0:PublishDate[1]" w:storeItemID="{55AF091B-3C7A-41E3-B477-F2FDAA23CFDA}"/>
            <w:date w:fullDate="2015-05-31T00:00:00Z">
              <w:dateFormat w:val="dd/MM/yyyy"/>
              <w:lid w:val="es-ES"/>
              <w:storeMappedDataAs w:val="dateTime"/>
              <w:calendar w:val="gregorian"/>
            </w:date>
          </w:sdtPr>
          <w:sdtContent>
            <w:p w:rsidR="00AC16C3" w:rsidRPr="00937B5C" w:rsidRDefault="00937B5C">
              <w:pPr>
                <w:pStyle w:val="Sinespaciado"/>
                <w:rPr>
                  <w:sz w:val="32"/>
                  <w:szCs w:val="32"/>
                </w:rPr>
              </w:pPr>
              <w:r w:rsidRPr="00937B5C">
                <w:rPr>
                  <w:sz w:val="32"/>
                  <w:szCs w:val="32"/>
                  <w:lang w:val="es-ES"/>
                </w:rPr>
                <w:t>31/05/2015</w:t>
              </w:r>
            </w:p>
          </w:sdtContent>
        </w:sdt>
        <w:sdt>
          <w:sdtPr>
            <w:rPr>
              <w:sz w:val="32"/>
              <w:szCs w:val="32"/>
            </w:rPr>
            <w:alias w:val="Compañía"/>
            <w:id w:val="14700089"/>
            <w:placeholder>
              <w:docPart w:val="17C4BA4A47704C49B0309FC1E631423C"/>
            </w:placeholder>
            <w:dataBinding w:prefixMappings="xmlns:ns0='http://schemas.openxmlformats.org/officeDocument/2006/extended-properties'" w:xpath="/ns0:Properties[1]/ns0:Company[1]" w:storeItemID="{6668398D-A668-4E3E-A5EB-62B293D839F1}"/>
            <w:text/>
          </w:sdtPr>
          <w:sdtContent>
            <w:p w:rsidR="00AC16C3" w:rsidRPr="00937B5C" w:rsidRDefault="00937B5C">
              <w:pPr>
                <w:pStyle w:val="Sinespaciado"/>
                <w:rPr>
                  <w:sz w:val="32"/>
                  <w:szCs w:val="32"/>
                </w:rPr>
              </w:pPr>
              <w:r w:rsidRPr="00937B5C">
                <w:rPr>
                  <w:sz w:val="32"/>
                  <w:szCs w:val="32"/>
                </w:rPr>
                <w:t>Carla Gorocica Álvarez</w:t>
              </w:r>
            </w:p>
          </w:sdtContent>
        </w:sdt>
        <w:sdt>
          <w:sdtPr>
            <w:rPr>
              <w:sz w:val="32"/>
              <w:szCs w:val="32"/>
            </w:rPr>
            <w:alias w:val="Autor"/>
            <w:id w:val="14700094"/>
            <w:placeholder>
              <w:docPart w:val="7F697ADA745144A2A2A6CC14617AEFE0"/>
            </w:placeholder>
            <w:dataBinding w:prefixMappings="xmlns:ns0='http://schemas.openxmlformats.org/package/2006/metadata/core-properties' xmlns:ns1='http://purl.org/dc/elements/1.1/'" w:xpath="/ns0:coreProperties[1]/ns1:creator[1]" w:storeItemID="{6C3C8BC8-F283-45AE-878A-BAB7291924A1}"/>
            <w:text/>
          </w:sdtPr>
          <w:sdtContent>
            <w:p w:rsidR="00AC16C3" w:rsidRPr="00937B5C" w:rsidRDefault="00937B5C">
              <w:pPr>
                <w:pStyle w:val="Sinespaciado"/>
                <w:rPr>
                  <w:sz w:val="32"/>
                  <w:szCs w:val="32"/>
                </w:rPr>
              </w:pPr>
              <w:r w:rsidRPr="00937B5C">
                <w:rPr>
                  <w:sz w:val="32"/>
                  <w:szCs w:val="32"/>
                </w:rPr>
                <w:t>LTU741</w:t>
              </w:r>
            </w:p>
          </w:sdtContent>
        </w:sdt>
        <w:p w:rsidR="00AC16C3" w:rsidRDefault="00AC16C3"/>
        <w:bookmarkStart w:id="0" w:name="_GoBack" w:displacedByCustomXml="next"/>
        <w:bookmarkEnd w:id="0" w:displacedByCustomXml="next"/>
      </w:sdtContent>
    </w:sdt>
    <w:p w:rsidR="003C360B" w:rsidRDefault="000F54C2">
      <w:r>
        <w:rPr>
          <w:noProof/>
          <w:lang w:eastAsia="es-MX"/>
        </w:rPr>
        <w:lastRenderedPageBreak/>
        <w:drawing>
          <wp:inline distT="0" distB="0" distL="0" distR="0" wp14:anchorId="6935B11C" wp14:editId="4BD8714A">
            <wp:extent cx="5612130" cy="7158733"/>
            <wp:effectExtent l="0" t="0" r="762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158733"/>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497EEFDC" wp14:editId="25C4ABCE">
            <wp:extent cx="5612130" cy="7135141"/>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135141"/>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04FFD25C" wp14:editId="6535C2B3">
            <wp:extent cx="5612130" cy="706922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069227"/>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5A7B3E78" wp14:editId="45185B95">
            <wp:extent cx="5612130" cy="711462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114625"/>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527E42BD" wp14:editId="50D31DCF">
            <wp:extent cx="5612130" cy="7128658"/>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128658"/>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4E2B5D2C" wp14:editId="70A24C0E">
            <wp:extent cx="5612130" cy="71331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133175"/>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1D4CA495" wp14:editId="2052A666">
            <wp:extent cx="5612130" cy="7098703"/>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098703"/>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1DC6485C" wp14:editId="5AD2B8D4">
            <wp:extent cx="5612130" cy="711130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111307"/>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61097AD3" wp14:editId="43B9DA60">
            <wp:extent cx="5612130" cy="7162873"/>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162873"/>
                    </a:xfrm>
                    <a:prstGeom prst="rect">
                      <a:avLst/>
                    </a:prstGeom>
                    <a:noFill/>
                    <a:ln>
                      <a:noFill/>
                    </a:ln>
                  </pic:spPr>
                </pic:pic>
              </a:graphicData>
            </a:graphic>
          </wp:inline>
        </w:drawing>
      </w:r>
    </w:p>
    <w:p w:rsidR="00E76043" w:rsidRDefault="00E76043"/>
    <w:p w:rsidR="00E76043" w:rsidRDefault="00E76043"/>
    <w:p w:rsidR="00E76043" w:rsidRDefault="00E76043"/>
    <w:p w:rsidR="00E76043" w:rsidRDefault="00E76043">
      <w:r>
        <w:rPr>
          <w:noProof/>
          <w:lang w:eastAsia="es-MX"/>
        </w:rPr>
        <w:lastRenderedPageBreak/>
        <w:drawing>
          <wp:inline distT="0" distB="0" distL="0" distR="0" wp14:anchorId="4BFB7A07" wp14:editId="098540A1">
            <wp:extent cx="5612130" cy="7157337"/>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157337"/>
                    </a:xfrm>
                    <a:prstGeom prst="rect">
                      <a:avLst/>
                    </a:prstGeom>
                    <a:noFill/>
                    <a:ln>
                      <a:noFill/>
                    </a:ln>
                  </pic:spPr>
                </pic:pic>
              </a:graphicData>
            </a:graphic>
          </wp:inline>
        </w:drawing>
      </w:r>
    </w:p>
    <w:p w:rsidR="00E76043" w:rsidRDefault="00E76043"/>
    <w:p w:rsidR="00E76043" w:rsidRDefault="00E76043"/>
    <w:p w:rsidR="00E76043" w:rsidRDefault="00E76043"/>
    <w:p w:rsidR="00E367D3" w:rsidRPr="00BE5462" w:rsidRDefault="00E367D3" w:rsidP="00E367D3">
      <w:pPr>
        <w:rPr>
          <w:rFonts w:ascii="Arial" w:hAnsi="Arial" w:cs="Arial"/>
          <w:b/>
          <w:sz w:val="28"/>
          <w:szCs w:val="28"/>
        </w:rPr>
      </w:pPr>
      <w:r w:rsidRPr="00E367D3">
        <w:rPr>
          <w:rFonts w:ascii="Arial" w:hAnsi="Arial" w:cs="Arial"/>
          <w:b/>
          <w:sz w:val="28"/>
          <w:szCs w:val="28"/>
        </w:rPr>
        <w:lastRenderedPageBreak/>
        <w:t>CHART DE GRUPOS</w:t>
      </w:r>
    </w:p>
    <w:p w:rsidR="00E367D3" w:rsidRPr="00E367D3" w:rsidRDefault="00E367D3" w:rsidP="00BE5462">
      <w:pPr>
        <w:jc w:val="both"/>
      </w:pPr>
      <w:r w:rsidRPr="00E367D3">
        <w:t xml:space="preserve">Hay que tener en cuenta que hay una diferencia entre una </w:t>
      </w:r>
      <w:r w:rsidR="00BE5462" w:rsidRPr="00E367D3">
        <w:t>prospección</w:t>
      </w:r>
      <w:r w:rsidRPr="00E367D3">
        <w:t xml:space="preserve"> y un cierre de ventas, el primero es un cliente potencial y el segundo es cuando este cliente ha dado un anticipo y el grupo se concreta. Cuando existan corporativos de ventas regionales es necesario de llevar un control de grupos con el fin de optimizar el chart de ocupación, el proceso es el siguiente</w:t>
      </w:r>
      <w:r w:rsidR="00B14946">
        <w:t>:</w:t>
      </w:r>
    </w:p>
    <w:p w:rsidR="00E367D3" w:rsidRPr="00E367D3" w:rsidRDefault="00E367D3" w:rsidP="00B14946">
      <w:r w:rsidRPr="00E367D3">
        <w:t>Apertura de Grupos para el chart</w:t>
      </w:r>
    </w:p>
    <w:p w:rsidR="00E367D3" w:rsidRPr="00E367D3" w:rsidRDefault="00E367D3" w:rsidP="00B14946">
      <w:pPr>
        <w:pStyle w:val="Prrafodelista"/>
        <w:numPr>
          <w:ilvl w:val="0"/>
          <w:numId w:val="2"/>
        </w:numPr>
      </w:pPr>
      <w:r w:rsidRPr="00E367D3">
        <w:t>Nombre</w:t>
      </w:r>
    </w:p>
    <w:p w:rsidR="00E367D3" w:rsidRPr="00E367D3" w:rsidRDefault="00E367D3" w:rsidP="00B14946">
      <w:pPr>
        <w:pStyle w:val="Prrafodelista"/>
        <w:numPr>
          <w:ilvl w:val="0"/>
          <w:numId w:val="2"/>
        </w:numPr>
      </w:pPr>
      <w:r w:rsidRPr="00E367D3">
        <w:t>Empresa/agencia/Mayorista</w:t>
      </w:r>
    </w:p>
    <w:p w:rsidR="00B14946" w:rsidRDefault="00E367D3" w:rsidP="00B14946">
      <w:pPr>
        <w:pStyle w:val="Prrafodelista"/>
        <w:numPr>
          <w:ilvl w:val="0"/>
          <w:numId w:val="2"/>
        </w:numPr>
      </w:pPr>
      <w:r w:rsidRPr="00E367D3">
        <w:t>Fecha de Entrada y Salida</w:t>
      </w:r>
    </w:p>
    <w:p w:rsidR="00E367D3" w:rsidRPr="00E367D3" w:rsidRDefault="00E367D3" w:rsidP="00B14946">
      <w:pPr>
        <w:pStyle w:val="Prrafodelista"/>
        <w:numPr>
          <w:ilvl w:val="0"/>
          <w:numId w:val="2"/>
        </w:numPr>
      </w:pPr>
      <w:r w:rsidRPr="00E367D3">
        <w:t>No de Habitaciones</w:t>
      </w:r>
    </w:p>
    <w:p w:rsidR="00E367D3" w:rsidRPr="00E367D3" w:rsidRDefault="00E367D3" w:rsidP="00B14946">
      <w:pPr>
        <w:pStyle w:val="Prrafodelista"/>
        <w:numPr>
          <w:ilvl w:val="0"/>
          <w:numId w:val="2"/>
        </w:numPr>
      </w:pPr>
      <w:r w:rsidRPr="00E367D3">
        <w:t>Cortesías Confirmadas</w:t>
      </w:r>
    </w:p>
    <w:p w:rsidR="00E367D3" w:rsidRPr="00E367D3" w:rsidRDefault="00E367D3" w:rsidP="00B14946">
      <w:pPr>
        <w:pStyle w:val="Prrafodelista"/>
        <w:numPr>
          <w:ilvl w:val="0"/>
          <w:numId w:val="2"/>
        </w:numPr>
      </w:pPr>
      <w:r w:rsidRPr="00E367D3">
        <w:t>Precio pactado por habitación o por persona</w:t>
      </w:r>
    </w:p>
    <w:p w:rsidR="00B14946" w:rsidRDefault="00E367D3" w:rsidP="00B14946">
      <w:pPr>
        <w:pStyle w:val="Prrafodelista"/>
        <w:numPr>
          <w:ilvl w:val="0"/>
          <w:numId w:val="2"/>
        </w:numPr>
      </w:pPr>
      <w:r w:rsidRPr="00E367D3">
        <w:t>De acuerdo al plan del hotel ( all, b&amp;b, ep, Map, Fap )</w:t>
      </w:r>
    </w:p>
    <w:p w:rsidR="00B14946" w:rsidRDefault="00E367D3" w:rsidP="00B14946">
      <w:pPr>
        <w:pStyle w:val="Prrafodelista"/>
        <w:numPr>
          <w:ilvl w:val="0"/>
          <w:numId w:val="2"/>
        </w:numPr>
      </w:pPr>
      <w:r w:rsidRPr="00E367D3">
        <w:t xml:space="preserve">Status del grupo </w:t>
      </w:r>
      <w:r w:rsidR="00B14946" w:rsidRPr="00E367D3">
        <w:t>(Tentativo</w:t>
      </w:r>
      <w:r w:rsidRPr="00E367D3">
        <w:t xml:space="preserve"> o </w:t>
      </w:r>
      <w:r w:rsidR="00B14946" w:rsidRPr="00E367D3">
        <w:t>definitivo)</w:t>
      </w:r>
    </w:p>
    <w:p w:rsidR="00E367D3" w:rsidRPr="00E367D3" w:rsidRDefault="00E367D3" w:rsidP="00B14946">
      <w:pPr>
        <w:pStyle w:val="Prrafodelista"/>
        <w:numPr>
          <w:ilvl w:val="0"/>
          <w:numId w:val="2"/>
        </w:numPr>
      </w:pPr>
      <w:r w:rsidRPr="00E367D3">
        <w:t>Fecha de tiempo limite</w:t>
      </w:r>
    </w:p>
    <w:p w:rsidR="00E367D3" w:rsidRPr="00E367D3" w:rsidRDefault="00E367D3" w:rsidP="00B14946">
      <w:pPr>
        <w:jc w:val="both"/>
      </w:pPr>
      <w:r w:rsidRPr="00E367D3">
        <w:t>Esta información se tomara en cuenta para reportes semanales en el Cha</w:t>
      </w:r>
      <w:r w:rsidR="00B14946">
        <w:t>r</w:t>
      </w:r>
      <w:r w:rsidRPr="00E367D3">
        <w:t>t de grupos, el procedimiento administrativo será el siguiente</w:t>
      </w:r>
      <w:r w:rsidR="00B14946">
        <w:t>:</w:t>
      </w:r>
    </w:p>
    <w:p w:rsidR="00E367D3" w:rsidRDefault="00E367D3" w:rsidP="00B14946">
      <w:pPr>
        <w:jc w:val="both"/>
      </w:pPr>
      <w:r w:rsidRPr="00B14946">
        <w:rPr>
          <w:b/>
        </w:rPr>
        <w:t>Confirmación de Grupo</w:t>
      </w:r>
      <w:r w:rsidR="00B14946">
        <w:t>:</w:t>
      </w:r>
      <w:r w:rsidRPr="00E367D3">
        <w:t xml:space="preserve"> Una </w:t>
      </w:r>
      <w:r w:rsidR="00B14946" w:rsidRPr="00E367D3">
        <w:t>vez</w:t>
      </w:r>
      <w:r w:rsidRPr="00E367D3">
        <w:t xml:space="preserve"> autorizado el espacio por el encargado del chart de grupos elaborara su carpeta de grupos, la autorización no deberá de pasar de 24 hrs. en caso de no contar con espacio se le dará fechas disponibles. Al momento de recibir el primer deposito antes del tiempo </w:t>
      </w:r>
      <w:r w:rsidR="00B14946" w:rsidRPr="00E367D3">
        <w:t>límite</w:t>
      </w:r>
      <w:r w:rsidRPr="00E367D3">
        <w:t xml:space="preserve"> se deberá de realizar un FORMATO DE GRUPO con la misma información solamente anexando las políticas de grupos &amp; cancelación así como fechas de </w:t>
      </w:r>
      <w:r w:rsidR="00B14946" w:rsidRPr="00E367D3">
        <w:t>depósito</w:t>
      </w:r>
      <w:r w:rsidRPr="00E367D3">
        <w:t xml:space="preserve"> y copia del mismo </w:t>
      </w:r>
      <w:r w:rsidR="00B14946" w:rsidRPr="00E367D3">
        <w:t>(ficha</w:t>
      </w:r>
      <w:r w:rsidRPr="00E367D3">
        <w:t xml:space="preserve"> bancaria o </w:t>
      </w:r>
      <w:r w:rsidR="00B14946" w:rsidRPr="00E367D3">
        <w:t>transferencia)</w:t>
      </w:r>
    </w:p>
    <w:p w:rsidR="00B14946" w:rsidRPr="00B14946" w:rsidRDefault="00B14946" w:rsidP="00B14946">
      <w:pPr>
        <w:jc w:val="both"/>
      </w:pPr>
      <w:r w:rsidRPr="00B14946">
        <w:rPr>
          <w:b/>
        </w:rPr>
        <w:t>Operación Interna</w:t>
      </w:r>
      <w:r>
        <w:t>:</w:t>
      </w:r>
      <w:r w:rsidRPr="00B14946">
        <w:t xml:space="preserve"> Una vez recibido el primer depósito el grupo pasa de tentativo a definitivo pasando copia del mismo a reservaciones para que lo ingrese al sistema y se otorgue un numero de confirmación, esta información la deberá de verificar el ejecutivo a cargo con el fin de corroborar que los datos sean correctos.</w:t>
      </w:r>
    </w:p>
    <w:p w:rsidR="00BE5462" w:rsidRDefault="00B14946" w:rsidP="00BE5462">
      <w:pPr>
        <w:jc w:val="both"/>
      </w:pPr>
      <w:r w:rsidRPr="00B14946">
        <w:rPr>
          <w:b/>
        </w:rPr>
        <w:t>Seguimiento</w:t>
      </w:r>
      <w:r>
        <w:t>:</w:t>
      </w:r>
      <w:r w:rsidRPr="00B14946">
        <w:t xml:space="preserve"> El seguimiento se realizara vía telefónica, personal o mail con el fin de cuidar el grupo y estar al tanto de sus necesidades o cambios del mismo así como estar al tanto de los tiempos límites y que estén en la cuenta bancaria del hotel Requerimientos especiales Cualquier petición como negociación de tarifa, aum</w:t>
      </w:r>
      <w:r>
        <w:t xml:space="preserve">ento de cortesía, descuento en A </w:t>
      </w:r>
      <w:r w:rsidRPr="00B14946">
        <w:t>y</w:t>
      </w:r>
      <w:r>
        <w:t xml:space="preserve"> B</w:t>
      </w:r>
      <w:r w:rsidRPr="00B14946">
        <w:t xml:space="preserve"> deberá ser autorizada por la gerencia</w:t>
      </w:r>
      <w:r>
        <w:t>.</w:t>
      </w:r>
      <w:r w:rsidR="00BE5462" w:rsidRPr="00BE5462">
        <w:t xml:space="preserve"> </w:t>
      </w:r>
    </w:p>
    <w:p w:rsidR="00E76043" w:rsidRDefault="00BE5462" w:rsidP="00BE5462">
      <w:pPr>
        <w:jc w:val="both"/>
      </w:pPr>
      <w:hyperlink r:id="rId20" w:history="1">
        <w:r w:rsidRPr="00AA69BC">
          <w:rPr>
            <w:rStyle w:val="Hipervnculo"/>
          </w:rPr>
          <w:t>http://es.slideshare.net/alexmontesmm/operacion-de-grupos-convenciones</w:t>
        </w:r>
      </w:hyperlink>
    </w:p>
    <w:p w:rsidR="00E76043" w:rsidRDefault="00E76043"/>
    <w:p w:rsidR="00BE5462" w:rsidRDefault="00BE5462"/>
    <w:sectPr w:rsidR="00BE5462" w:rsidSect="00AC16C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05A" w:rsidRDefault="0004505A" w:rsidP="00AC16C3">
      <w:pPr>
        <w:spacing w:after="0" w:line="240" w:lineRule="auto"/>
      </w:pPr>
      <w:r>
        <w:separator/>
      </w:r>
    </w:p>
  </w:endnote>
  <w:endnote w:type="continuationSeparator" w:id="0">
    <w:p w:rsidR="0004505A" w:rsidRDefault="0004505A" w:rsidP="00AC1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05A" w:rsidRDefault="0004505A" w:rsidP="00AC16C3">
      <w:pPr>
        <w:spacing w:after="0" w:line="240" w:lineRule="auto"/>
      </w:pPr>
      <w:r>
        <w:separator/>
      </w:r>
    </w:p>
  </w:footnote>
  <w:footnote w:type="continuationSeparator" w:id="0">
    <w:p w:rsidR="0004505A" w:rsidRDefault="0004505A" w:rsidP="00AC16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5pt;height:11.55pt" o:bullet="t">
        <v:imagedata r:id="rId1" o:title="msoB8C4"/>
      </v:shape>
    </w:pict>
  </w:numPicBullet>
  <w:abstractNum w:abstractNumId="0">
    <w:nsid w:val="62006B78"/>
    <w:multiLevelType w:val="multilevel"/>
    <w:tmpl w:val="2F44B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C87E61"/>
    <w:multiLevelType w:val="multilevel"/>
    <w:tmpl w:val="4BC2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4661E5"/>
    <w:multiLevelType w:val="hybridMultilevel"/>
    <w:tmpl w:val="B0F63EB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2"/>
    <w:rsid w:val="0004505A"/>
    <w:rsid w:val="000F54C2"/>
    <w:rsid w:val="0021303B"/>
    <w:rsid w:val="003C360B"/>
    <w:rsid w:val="00937B5C"/>
    <w:rsid w:val="00AC16C3"/>
    <w:rsid w:val="00B14946"/>
    <w:rsid w:val="00BE5462"/>
    <w:rsid w:val="00E367D3"/>
    <w:rsid w:val="00E760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54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C2"/>
    <w:rPr>
      <w:rFonts w:ascii="Tahoma" w:hAnsi="Tahoma" w:cs="Tahoma"/>
      <w:sz w:val="16"/>
      <w:szCs w:val="16"/>
    </w:rPr>
  </w:style>
  <w:style w:type="paragraph" w:styleId="Encabezado">
    <w:name w:val="header"/>
    <w:basedOn w:val="Normal"/>
    <w:link w:val="EncabezadoCar"/>
    <w:uiPriority w:val="99"/>
    <w:unhideWhenUsed/>
    <w:rsid w:val="00AC16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16C3"/>
  </w:style>
  <w:style w:type="paragraph" w:styleId="Piedepgina">
    <w:name w:val="footer"/>
    <w:basedOn w:val="Normal"/>
    <w:link w:val="PiedepginaCar"/>
    <w:uiPriority w:val="99"/>
    <w:unhideWhenUsed/>
    <w:rsid w:val="00AC16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16C3"/>
  </w:style>
  <w:style w:type="paragraph" w:styleId="Sinespaciado">
    <w:name w:val="No Spacing"/>
    <w:link w:val="SinespaciadoCar"/>
    <w:uiPriority w:val="1"/>
    <w:qFormat/>
    <w:rsid w:val="00AC16C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C16C3"/>
    <w:rPr>
      <w:rFonts w:eastAsiaTheme="minorEastAsia"/>
      <w:lang w:eastAsia="es-MX"/>
    </w:rPr>
  </w:style>
  <w:style w:type="character" w:styleId="Hipervnculo">
    <w:name w:val="Hyperlink"/>
    <w:basedOn w:val="Fuentedeprrafopredeter"/>
    <w:uiPriority w:val="99"/>
    <w:unhideWhenUsed/>
    <w:rsid w:val="00E367D3"/>
    <w:rPr>
      <w:color w:val="0000FF" w:themeColor="hyperlink"/>
      <w:u w:val="single"/>
    </w:rPr>
  </w:style>
  <w:style w:type="paragraph" w:styleId="Prrafodelista">
    <w:name w:val="List Paragraph"/>
    <w:basedOn w:val="Normal"/>
    <w:uiPriority w:val="34"/>
    <w:qFormat/>
    <w:rsid w:val="00B149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54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C2"/>
    <w:rPr>
      <w:rFonts w:ascii="Tahoma" w:hAnsi="Tahoma" w:cs="Tahoma"/>
      <w:sz w:val="16"/>
      <w:szCs w:val="16"/>
    </w:rPr>
  </w:style>
  <w:style w:type="paragraph" w:styleId="Encabezado">
    <w:name w:val="header"/>
    <w:basedOn w:val="Normal"/>
    <w:link w:val="EncabezadoCar"/>
    <w:uiPriority w:val="99"/>
    <w:unhideWhenUsed/>
    <w:rsid w:val="00AC16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16C3"/>
  </w:style>
  <w:style w:type="paragraph" w:styleId="Piedepgina">
    <w:name w:val="footer"/>
    <w:basedOn w:val="Normal"/>
    <w:link w:val="PiedepginaCar"/>
    <w:uiPriority w:val="99"/>
    <w:unhideWhenUsed/>
    <w:rsid w:val="00AC16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16C3"/>
  </w:style>
  <w:style w:type="paragraph" w:styleId="Sinespaciado">
    <w:name w:val="No Spacing"/>
    <w:link w:val="SinespaciadoCar"/>
    <w:uiPriority w:val="1"/>
    <w:qFormat/>
    <w:rsid w:val="00AC16C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AC16C3"/>
    <w:rPr>
      <w:rFonts w:eastAsiaTheme="minorEastAsia"/>
      <w:lang w:eastAsia="es-MX"/>
    </w:rPr>
  </w:style>
  <w:style w:type="character" w:styleId="Hipervnculo">
    <w:name w:val="Hyperlink"/>
    <w:basedOn w:val="Fuentedeprrafopredeter"/>
    <w:uiPriority w:val="99"/>
    <w:unhideWhenUsed/>
    <w:rsid w:val="00E367D3"/>
    <w:rPr>
      <w:color w:val="0000FF" w:themeColor="hyperlink"/>
      <w:u w:val="single"/>
    </w:rPr>
  </w:style>
  <w:style w:type="paragraph" w:styleId="Prrafodelista">
    <w:name w:val="List Paragraph"/>
    <w:basedOn w:val="Normal"/>
    <w:uiPriority w:val="34"/>
    <w:qFormat/>
    <w:rsid w:val="00B14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530632">
      <w:bodyDiv w:val="1"/>
      <w:marLeft w:val="0"/>
      <w:marRight w:val="0"/>
      <w:marTop w:val="0"/>
      <w:marBottom w:val="0"/>
      <w:divBdr>
        <w:top w:val="none" w:sz="0" w:space="0" w:color="auto"/>
        <w:left w:val="none" w:sz="0" w:space="0" w:color="auto"/>
        <w:bottom w:val="none" w:sz="0" w:space="0" w:color="auto"/>
        <w:right w:val="none" w:sz="0" w:space="0" w:color="auto"/>
      </w:divBdr>
    </w:div>
    <w:div w:id="132555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es.slideshare.net/alexmontesmm/operacion-de-grupos-convencion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1F98BF804DD4BDC8A4AA177241E4801"/>
        <w:category>
          <w:name w:val="General"/>
          <w:gallery w:val="placeholder"/>
        </w:category>
        <w:types>
          <w:type w:val="bbPlcHdr"/>
        </w:types>
        <w:behaviors>
          <w:behavior w:val="content"/>
        </w:behaviors>
        <w:guid w:val="{07F3AD9D-C197-462A-8867-576A71EF328B}"/>
      </w:docPartPr>
      <w:docPartBody>
        <w:p w:rsidR="00000000" w:rsidRDefault="00DB0763" w:rsidP="00DB0763">
          <w:pPr>
            <w:pStyle w:val="91F98BF804DD4BDC8A4AA177241E4801"/>
          </w:pPr>
          <w:r>
            <w:rPr>
              <w:rFonts w:asciiTheme="majorHAnsi" w:eastAsiaTheme="majorEastAsia" w:hAnsiTheme="majorHAnsi" w:cstheme="majorBidi"/>
              <w:sz w:val="72"/>
              <w:szCs w:val="72"/>
              <w:lang w:val="es-ES"/>
            </w:rPr>
            <w:t>[Escriba el título del documento]</w:t>
          </w:r>
        </w:p>
      </w:docPartBody>
    </w:docPart>
    <w:docPart>
      <w:docPartPr>
        <w:name w:val="1EF67A1FCDE94C72A49F24101F63AEF6"/>
        <w:category>
          <w:name w:val="General"/>
          <w:gallery w:val="placeholder"/>
        </w:category>
        <w:types>
          <w:type w:val="bbPlcHdr"/>
        </w:types>
        <w:behaviors>
          <w:behavior w:val="content"/>
        </w:behaviors>
        <w:guid w:val="{3E54D466-EC00-419E-9F87-96515682CA19}"/>
      </w:docPartPr>
      <w:docPartBody>
        <w:p w:rsidR="00000000" w:rsidRDefault="00DB0763" w:rsidP="00DB0763">
          <w:pPr>
            <w:pStyle w:val="1EF67A1FCDE94C72A49F24101F63AEF6"/>
          </w:pPr>
          <w:r>
            <w:rPr>
              <w:rFonts w:asciiTheme="majorHAnsi" w:eastAsiaTheme="majorEastAsia" w:hAnsiTheme="majorHAnsi" w:cstheme="majorBidi"/>
              <w:sz w:val="36"/>
              <w:szCs w:val="36"/>
              <w:lang w:val="es-ES"/>
            </w:rPr>
            <w:t>[Escriba el subtítulo del documento]</w:t>
          </w:r>
        </w:p>
      </w:docPartBody>
    </w:docPart>
    <w:docPart>
      <w:docPartPr>
        <w:name w:val="12DCC2574C584A8FAEBFFB216B00570F"/>
        <w:category>
          <w:name w:val="General"/>
          <w:gallery w:val="placeholder"/>
        </w:category>
        <w:types>
          <w:type w:val="bbPlcHdr"/>
        </w:types>
        <w:behaviors>
          <w:behavior w:val="content"/>
        </w:behaviors>
        <w:guid w:val="{276E3FCB-8482-42BE-884D-EB6534B944A0}"/>
      </w:docPartPr>
      <w:docPartBody>
        <w:p w:rsidR="00000000" w:rsidRDefault="00DB0763" w:rsidP="00DB0763">
          <w:pPr>
            <w:pStyle w:val="12DCC2574C584A8FAEBFFB216B00570F"/>
          </w:pPr>
          <w:r>
            <w:rPr>
              <w:lang w:val="es-ES"/>
            </w:rPr>
            <w:t>[Seleccione la fecha]</w:t>
          </w:r>
        </w:p>
      </w:docPartBody>
    </w:docPart>
    <w:docPart>
      <w:docPartPr>
        <w:name w:val="17C4BA4A47704C49B0309FC1E631423C"/>
        <w:category>
          <w:name w:val="General"/>
          <w:gallery w:val="placeholder"/>
        </w:category>
        <w:types>
          <w:type w:val="bbPlcHdr"/>
        </w:types>
        <w:behaviors>
          <w:behavior w:val="content"/>
        </w:behaviors>
        <w:guid w:val="{1AF46C26-84F0-4FE3-863F-87FAD7F20364}"/>
      </w:docPartPr>
      <w:docPartBody>
        <w:p w:rsidR="00000000" w:rsidRDefault="00DB0763" w:rsidP="00DB0763">
          <w:pPr>
            <w:pStyle w:val="17C4BA4A47704C49B0309FC1E631423C"/>
          </w:pPr>
          <w:r>
            <w:rPr>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763"/>
    <w:rsid w:val="00887597"/>
    <w:rsid w:val="00DB0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F98BF804DD4BDC8A4AA177241E4801">
    <w:name w:val="91F98BF804DD4BDC8A4AA177241E4801"/>
    <w:rsid w:val="00DB0763"/>
  </w:style>
  <w:style w:type="paragraph" w:customStyle="1" w:styleId="1EF67A1FCDE94C72A49F24101F63AEF6">
    <w:name w:val="1EF67A1FCDE94C72A49F24101F63AEF6"/>
    <w:rsid w:val="00DB0763"/>
  </w:style>
  <w:style w:type="paragraph" w:customStyle="1" w:styleId="12DCC2574C584A8FAEBFFB216B00570F">
    <w:name w:val="12DCC2574C584A8FAEBFFB216B00570F"/>
    <w:rsid w:val="00DB0763"/>
  </w:style>
  <w:style w:type="paragraph" w:customStyle="1" w:styleId="17C4BA4A47704C49B0309FC1E631423C">
    <w:name w:val="17C4BA4A47704C49B0309FC1E631423C"/>
    <w:rsid w:val="00DB0763"/>
  </w:style>
  <w:style w:type="paragraph" w:customStyle="1" w:styleId="7F697ADA745144A2A2A6CC14617AEFE0">
    <w:name w:val="7F697ADA745144A2A2A6CC14617AEFE0"/>
    <w:rsid w:val="00DB076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1F98BF804DD4BDC8A4AA177241E4801">
    <w:name w:val="91F98BF804DD4BDC8A4AA177241E4801"/>
    <w:rsid w:val="00DB0763"/>
  </w:style>
  <w:style w:type="paragraph" w:customStyle="1" w:styleId="1EF67A1FCDE94C72A49F24101F63AEF6">
    <w:name w:val="1EF67A1FCDE94C72A49F24101F63AEF6"/>
    <w:rsid w:val="00DB0763"/>
  </w:style>
  <w:style w:type="paragraph" w:customStyle="1" w:styleId="12DCC2574C584A8FAEBFFB216B00570F">
    <w:name w:val="12DCC2574C584A8FAEBFFB216B00570F"/>
    <w:rsid w:val="00DB0763"/>
  </w:style>
  <w:style w:type="paragraph" w:customStyle="1" w:styleId="17C4BA4A47704C49B0309FC1E631423C">
    <w:name w:val="17C4BA4A47704C49B0309FC1E631423C"/>
    <w:rsid w:val="00DB0763"/>
  </w:style>
  <w:style w:type="paragraph" w:customStyle="1" w:styleId="7F697ADA745144A2A2A6CC14617AEFE0">
    <w:name w:val="7F697ADA745144A2A2A6CC14617AEFE0"/>
    <w:rsid w:val="00DB07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2015-05-31T00:00:00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12</Pages>
  <Words>384</Words>
  <Characters>2114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Carla Gorocica Álvarez</Company>
  <LinksUpToDate>false</LinksUpToDate>
  <CharactersWithSpaces>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de congresos, convenciones y exposiciones.</dc:title>
  <dc:subject>Contrato de servicios del hotel Casamagna y concepto de chart de grupos</dc:subject>
  <dc:creator>LTU741</dc:creator>
  <cp:lastModifiedBy>Usuario</cp:lastModifiedBy>
  <cp:revision>2</cp:revision>
  <dcterms:created xsi:type="dcterms:W3CDTF">2015-05-31T04:17:00Z</dcterms:created>
  <dcterms:modified xsi:type="dcterms:W3CDTF">2015-05-31T05:29:00Z</dcterms:modified>
</cp:coreProperties>
</file>