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98FFE" w14:textId="77777777" w:rsidR="00C97523" w:rsidRPr="00065C4B" w:rsidRDefault="00C97523" w:rsidP="00C97523">
      <w:pPr>
        <w:jc w:val="center"/>
        <w:rPr>
          <w:b/>
          <w:sz w:val="32"/>
          <w:szCs w:val="32"/>
        </w:rPr>
      </w:pPr>
      <w:bookmarkStart w:id="0" w:name="_GoBack"/>
    </w:p>
    <w:p w14:paraId="6265CEA6" w14:textId="77777777" w:rsidR="00C97523" w:rsidRDefault="00C97523" w:rsidP="00C97523">
      <w:pPr>
        <w:rPr>
          <w:b/>
          <w:sz w:val="32"/>
          <w:szCs w:val="32"/>
        </w:rPr>
      </w:pPr>
    </w:p>
    <w:p w14:paraId="76B5AC2A" w14:textId="77777777" w:rsidR="00C97523" w:rsidRDefault="00C97523" w:rsidP="00C97523">
      <w:pPr>
        <w:spacing w:line="276" w:lineRule="auto"/>
        <w:jc w:val="center"/>
        <w:rPr>
          <w:rFonts w:ascii="Arial" w:hAnsi="Arial"/>
          <w:b/>
          <w:sz w:val="40"/>
          <w:szCs w:val="40"/>
        </w:rPr>
      </w:pPr>
    </w:p>
    <w:p w14:paraId="329ABCBF" w14:textId="0F12629D" w:rsidR="00C97523" w:rsidRDefault="0014420B" w:rsidP="00C97523">
      <w:pPr>
        <w:spacing w:line="360" w:lineRule="auto"/>
        <w:jc w:val="center"/>
        <w:rPr>
          <w:rFonts w:ascii="Arial" w:hAnsi="Arial"/>
          <w:b/>
        </w:rPr>
      </w:pPr>
      <w:r>
        <w:rPr>
          <w:rFonts w:ascii="Arial" w:hAnsi="Arial"/>
          <w:b/>
          <w:noProof/>
          <w:sz w:val="40"/>
          <w:szCs w:val="40"/>
          <w:lang w:eastAsia="es-ES_tradnl"/>
        </w:rPr>
        <w:drawing>
          <wp:anchor distT="0" distB="0" distL="114300" distR="114300" simplePos="0" relativeHeight="251659264" behindDoc="0" locked="0" layoutInCell="1" allowOverlap="1" wp14:anchorId="03B47F40" wp14:editId="60EB9794">
            <wp:simplePos x="0" y="0"/>
            <wp:positionH relativeFrom="column">
              <wp:posOffset>1600200</wp:posOffset>
            </wp:positionH>
            <wp:positionV relativeFrom="paragraph">
              <wp:posOffset>262255</wp:posOffset>
            </wp:positionV>
            <wp:extent cx="2713990" cy="674370"/>
            <wp:effectExtent l="0" t="0" r="0" b="11430"/>
            <wp:wrapSquare wrapText="bothSides"/>
            <wp:docPr id="2" name="Imagen 2" descr="logotext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xto-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399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7BE08" w14:textId="54B06B54" w:rsidR="00C97523" w:rsidRDefault="00C97523" w:rsidP="00C97523">
      <w:pPr>
        <w:spacing w:line="360" w:lineRule="auto"/>
        <w:rPr>
          <w:rFonts w:ascii="Arial" w:hAnsi="Arial"/>
          <w:b/>
        </w:rPr>
      </w:pPr>
      <w:r>
        <w:rPr>
          <w:rFonts w:ascii="Arial" w:hAnsi="Arial"/>
          <w:b/>
        </w:rPr>
        <w:br w:type="textWrapping" w:clear="all"/>
      </w:r>
    </w:p>
    <w:p w14:paraId="2E485A38" w14:textId="77777777" w:rsidR="0014420B" w:rsidRPr="00065C4B" w:rsidRDefault="0014420B" w:rsidP="00C97523">
      <w:pPr>
        <w:spacing w:line="360" w:lineRule="auto"/>
        <w:rPr>
          <w:rFonts w:ascii="Arial" w:hAnsi="Arial"/>
          <w:b/>
        </w:rPr>
      </w:pPr>
    </w:p>
    <w:p w14:paraId="55A8840F" w14:textId="77777777" w:rsidR="00C97523" w:rsidRPr="00065C4B" w:rsidRDefault="00C97523" w:rsidP="00C97523">
      <w:pPr>
        <w:spacing w:line="360" w:lineRule="auto"/>
        <w:jc w:val="center"/>
        <w:rPr>
          <w:rFonts w:ascii="Arial" w:hAnsi="Arial"/>
          <w:b/>
        </w:rPr>
      </w:pPr>
    </w:p>
    <w:p w14:paraId="3CDF1202" w14:textId="77777777" w:rsidR="00C97523" w:rsidRPr="00065C4B" w:rsidRDefault="00C97523" w:rsidP="0014420B">
      <w:pPr>
        <w:spacing w:line="360" w:lineRule="auto"/>
        <w:jc w:val="center"/>
        <w:rPr>
          <w:b/>
          <w:color w:val="000000" w:themeColor="text1"/>
          <w:sz w:val="32"/>
          <w:szCs w:val="32"/>
        </w:rPr>
      </w:pPr>
      <w:r w:rsidRPr="00065C4B">
        <w:rPr>
          <w:b/>
          <w:color w:val="000000" w:themeColor="text1"/>
          <w:sz w:val="32"/>
          <w:szCs w:val="32"/>
        </w:rPr>
        <w:t>Universidad Guadalajara Lamar</w:t>
      </w:r>
    </w:p>
    <w:p w14:paraId="54C2B968" w14:textId="77777777" w:rsidR="00C97523" w:rsidRPr="00065C4B" w:rsidRDefault="00C97523" w:rsidP="0014420B">
      <w:pPr>
        <w:spacing w:line="360" w:lineRule="auto"/>
        <w:jc w:val="center"/>
        <w:rPr>
          <w:b/>
          <w:color w:val="000000" w:themeColor="text1"/>
          <w:sz w:val="32"/>
          <w:szCs w:val="32"/>
        </w:rPr>
      </w:pPr>
    </w:p>
    <w:p w14:paraId="4D4FAD16" w14:textId="77777777" w:rsidR="00C97523" w:rsidRPr="00065C4B" w:rsidRDefault="00C97523" w:rsidP="0014420B">
      <w:pPr>
        <w:spacing w:line="360" w:lineRule="auto"/>
        <w:jc w:val="center"/>
        <w:outlineLvl w:val="0"/>
        <w:rPr>
          <w:b/>
          <w:color w:val="000000" w:themeColor="text1"/>
          <w:sz w:val="32"/>
          <w:szCs w:val="32"/>
        </w:rPr>
      </w:pPr>
      <w:r w:rsidRPr="00065C4B">
        <w:rPr>
          <w:b/>
          <w:color w:val="000000" w:themeColor="text1"/>
          <w:sz w:val="32"/>
          <w:szCs w:val="32"/>
        </w:rPr>
        <w:t>Diana Citlalli Álvarez Sánchez</w:t>
      </w:r>
    </w:p>
    <w:p w14:paraId="04B00AD3" w14:textId="77777777" w:rsidR="00C97523" w:rsidRPr="00065C4B" w:rsidRDefault="00C97523" w:rsidP="0014420B">
      <w:pPr>
        <w:spacing w:line="360" w:lineRule="auto"/>
        <w:jc w:val="center"/>
        <w:rPr>
          <w:b/>
          <w:color w:val="000000" w:themeColor="text1"/>
          <w:sz w:val="32"/>
          <w:szCs w:val="32"/>
        </w:rPr>
      </w:pPr>
    </w:p>
    <w:p w14:paraId="709BEE5B" w14:textId="77777777" w:rsidR="00C97523" w:rsidRPr="00065C4B" w:rsidRDefault="00C97523" w:rsidP="0014420B">
      <w:pPr>
        <w:spacing w:line="360" w:lineRule="auto"/>
        <w:jc w:val="center"/>
        <w:outlineLvl w:val="0"/>
        <w:rPr>
          <w:b/>
          <w:color w:val="000000" w:themeColor="text1"/>
          <w:sz w:val="32"/>
          <w:szCs w:val="32"/>
        </w:rPr>
      </w:pPr>
      <w:r w:rsidRPr="00065C4B">
        <w:rPr>
          <w:b/>
          <w:color w:val="000000" w:themeColor="text1"/>
          <w:sz w:val="32"/>
          <w:szCs w:val="32"/>
        </w:rPr>
        <w:t>Licenciatura en Turismo 8º</w:t>
      </w:r>
    </w:p>
    <w:p w14:paraId="2914119F" w14:textId="77777777" w:rsidR="00C97523" w:rsidRPr="00065C4B" w:rsidRDefault="00C97523" w:rsidP="0014420B">
      <w:pPr>
        <w:spacing w:line="360" w:lineRule="auto"/>
        <w:jc w:val="center"/>
        <w:rPr>
          <w:b/>
          <w:color w:val="000000" w:themeColor="text1"/>
          <w:sz w:val="32"/>
          <w:szCs w:val="32"/>
        </w:rPr>
      </w:pPr>
    </w:p>
    <w:p w14:paraId="01F4BE48" w14:textId="77777777" w:rsidR="00C97523" w:rsidRPr="00065C4B" w:rsidRDefault="00C97523" w:rsidP="0014420B">
      <w:pPr>
        <w:spacing w:line="360" w:lineRule="auto"/>
        <w:jc w:val="center"/>
        <w:outlineLvl w:val="0"/>
        <w:rPr>
          <w:b/>
          <w:color w:val="000000" w:themeColor="text1"/>
          <w:sz w:val="32"/>
          <w:szCs w:val="32"/>
        </w:rPr>
      </w:pPr>
      <w:r w:rsidRPr="00065C4B">
        <w:rPr>
          <w:b/>
          <w:color w:val="000000" w:themeColor="text1"/>
          <w:sz w:val="32"/>
          <w:szCs w:val="32"/>
        </w:rPr>
        <w:t>Materia: Administración de congresos, convenciones</w:t>
      </w:r>
    </w:p>
    <w:p w14:paraId="25348881" w14:textId="4922EBF8" w:rsidR="00C97523" w:rsidRPr="00065C4B" w:rsidRDefault="00C97523" w:rsidP="0014420B">
      <w:pPr>
        <w:spacing w:line="360" w:lineRule="auto"/>
        <w:jc w:val="center"/>
        <w:outlineLvl w:val="0"/>
        <w:rPr>
          <w:b/>
          <w:color w:val="000000" w:themeColor="text1"/>
          <w:sz w:val="32"/>
          <w:szCs w:val="32"/>
        </w:rPr>
      </w:pPr>
      <w:r w:rsidRPr="00065C4B">
        <w:rPr>
          <w:b/>
          <w:color w:val="000000" w:themeColor="text1"/>
          <w:sz w:val="32"/>
          <w:szCs w:val="32"/>
        </w:rPr>
        <w:t>y exposiciones</w:t>
      </w:r>
    </w:p>
    <w:p w14:paraId="6B65871E" w14:textId="77777777" w:rsidR="00C97523" w:rsidRPr="00065C4B" w:rsidRDefault="00C97523" w:rsidP="0014420B">
      <w:pPr>
        <w:spacing w:line="360" w:lineRule="auto"/>
        <w:jc w:val="center"/>
        <w:rPr>
          <w:b/>
          <w:color w:val="000000" w:themeColor="text1"/>
          <w:sz w:val="32"/>
          <w:szCs w:val="32"/>
        </w:rPr>
      </w:pPr>
    </w:p>
    <w:p w14:paraId="30FD7AF7" w14:textId="5BC375D0" w:rsidR="00C97523" w:rsidRPr="00065C4B" w:rsidRDefault="00C97523" w:rsidP="0014420B">
      <w:pPr>
        <w:tabs>
          <w:tab w:val="left" w:pos="1464"/>
          <w:tab w:val="center" w:pos="4419"/>
        </w:tabs>
        <w:spacing w:line="276" w:lineRule="auto"/>
        <w:jc w:val="center"/>
        <w:rPr>
          <w:b/>
          <w:color w:val="000000" w:themeColor="text1"/>
          <w:sz w:val="32"/>
          <w:szCs w:val="32"/>
        </w:rPr>
      </w:pPr>
      <w:r w:rsidRPr="00065C4B">
        <w:rPr>
          <w:b/>
          <w:color w:val="000000" w:themeColor="text1"/>
          <w:sz w:val="32"/>
          <w:szCs w:val="32"/>
        </w:rPr>
        <w:t xml:space="preserve">Profesora: </w:t>
      </w:r>
      <w:r>
        <w:rPr>
          <w:rFonts w:cs="Arial"/>
          <w:b/>
          <w:color w:val="000000" w:themeColor="text1"/>
          <w:sz w:val="32"/>
          <w:szCs w:val="32"/>
        </w:rPr>
        <w:t xml:space="preserve">Jazmín </w:t>
      </w:r>
      <w:r w:rsidRPr="00065C4B">
        <w:rPr>
          <w:rFonts w:cs="Arial"/>
          <w:b/>
          <w:color w:val="000000" w:themeColor="text1"/>
          <w:sz w:val="32"/>
          <w:szCs w:val="32"/>
        </w:rPr>
        <w:t>Trujillo García Toral</w:t>
      </w:r>
    </w:p>
    <w:p w14:paraId="07633352" w14:textId="77777777" w:rsidR="00C97523" w:rsidRPr="00065C4B" w:rsidRDefault="00C97523" w:rsidP="0014420B">
      <w:pPr>
        <w:jc w:val="center"/>
        <w:rPr>
          <w:b/>
          <w:sz w:val="32"/>
          <w:szCs w:val="32"/>
        </w:rPr>
      </w:pPr>
    </w:p>
    <w:p w14:paraId="505D7EB9" w14:textId="77777777" w:rsidR="00C97523" w:rsidRDefault="00C97523">
      <w:pPr>
        <w:rPr>
          <w:rFonts w:ascii="Arial" w:hAnsi="Arial" w:cs="Arial"/>
          <w:color w:val="535353"/>
          <w:sz w:val="22"/>
          <w:szCs w:val="22"/>
        </w:rPr>
      </w:pPr>
    </w:p>
    <w:p w14:paraId="2DD35F44" w14:textId="77777777" w:rsidR="00C97523" w:rsidRDefault="00C97523">
      <w:pPr>
        <w:rPr>
          <w:rFonts w:ascii="Arial" w:hAnsi="Arial" w:cs="Arial"/>
          <w:color w:val="535353"/>
          <w:sz w:val="22"/>
          <w:szCs w:val="22"/>
        </w:rPr>
      </w:pPr>
    </w:p>
    <w:p w14:paraId="20FA884D" w14:textId="77777777" w:rsidR="00C97523" w:rsidRDefault="00C97523">
      <w:pPr>
        <w:rPr>
          <w:rFonts w:ascii="Arial" w:hAnsi="Arial" w:cs="Arial"/>
          <w:color w:val="535353"/>
          <w:sz w:val="22"/>
          <w:szCs w:val="22"/>
        </w:rPr>
      </w:pPr>
    </w:p>
    <w:p w14:paraId="464BA838" w14:textId="77777777" w:rsidR="00C97523" w:rsidRDefault="00C97523">
      <w:pPr>
        <w:rPr>
          <w:rFonts w:ascii="Arial" w:hAnsi="Arial" w:cs="Arial"/>
          <w:color w:val="535353"/>
          <w:sz w:val="22"/>
          <w:szCs w:val="22"/>
        </w:rPr>
      </w:pPr>
    </w:p>
    <w:p w14:paraId="5F8159AA" w14:textId="77777777" w:rsidR="00C97523" w:rsidRDefault="00C97523">
      <w:pPr>
        <w:rPr>
          <w:rFonts w:ascii="Arial" w:hAnsi="Arial" w:cs="Arial"/>
          <w:color w:val="535353"/>
          <w:sz w:val="22"/>
          <w:szCs w:val="22"/>
        </w:rPr>
      </w:pPr>
    </w:p>
    <w:p w14:paraId="748B9BE7" w14:textId="77777777" w:rsidR="0014420B" w:rsidRDefault="0014420B">
      <w:pPr>
        <w:rPr>
          <w:rFonts w:ascii="Arial" w:hAnsi="Arial" w:cs="Arial"/>
          <w:color w:val="535353"/>
          <w:sz w:val="22"/>
          <w:szCs w:val="22"/>
        </w:rPr>
      </w:pPr>
    </w:p>
    <w:p w14:paraId="1B03CB27" w14:textId="77777777" w:rsidR="00C97523" w:rsidRDefault="00C97523">
      <w:pPr>
        <w:rPr>
          <w:rFonts w:ascii="Arial" w:hAnsi="Arial" w:cs="Arial"/>
          <w:color w:val="535353"/>
          <w:sz w:val="22"/>
          <w:szCs w:val="22"/>
        </w:rPr>
      </w:pPr>
    </w:p>
    <w:p w14:paraId="7C747874" w14:textId="77777777" w:rsidR="0014420B" w:rsidRDefault="0014420B">
      <w:pPr>
        <w:rPr>
          <w:rFonts w:ascii="Arial" w:hAnsi="Arial" w:cs="Arial"/>
          <w:color w:val="535353"/>
          <w:sz w:val="22"/>
          <w:szCs w:val="22"/>
        </w:rPr>
      </w:pPr>
    </w:p>
    <w:p w14:paraId="163062AC" w14:textId="7078D77B" w:rsidR="00A51C62" w:rsidRDefault="00A51C62">
      <w:pPr>
        <w:rPr>
          <w:color w:val="000000" w:themeColor="text1"/>
        </w:rPr>
      </w:pPr>
    </w:p>
    <w:p w14:paraId="0195E135" w14:textId="75863DC8" w:rsidR="006919B3" w:rsidRDefault="00EF112B" w:rsidP="00EF112B">
      <w:pPr>
        <w:jc w:val="both"/>
        <w:rPr>
          <w:color w:val="000000" w:themeColor="text1"/>
        </w:rPr>
      </w:pPr>
      <w:r>
        <w:rPr>
          <w:color w:val="000000" w:themeColor="text1"/>
        </w:rPr>
        <w:lastRenderedPageBreak/>
        <w:t xml:space="preserve">-Los centros de convenciones acomodan todas las actividades de un convención y exhibición bajo un mismo techo. Las salas serán de diversos tamaños para reuniones de comisiones o cursos varios. Estas a sus vez tendrán aire acondicionado central y existirá una conexión para la planta de emergencia en los salones de exhibiciones y eventos especiales, estaciones de parqueo efectos de sonido, video y traducción simultanea. </w:t>
      </w:r>
    </w:p>
    <w:p w14:paraId="205D1E6C" w14:textId="77777777" w:rsidR="00EF112B" w:rsidRDefault="00EF112B" w:rsidP="00EF112B">
      <w:pPr>
        <w:jc w:val="both"/>
        <w:rPr>
          <w:color w:val="000000" w:themeColor="text1"/>
        </w:rPr>
      </w:pPr>
    </w:p>
    <w:p w14:paraId="2F64CBEF" w14:textId="45D773E7" w:rsidR="00EF112B" w:rsidRDefault="00EF112B" w:rsidP="00EF112B">
      <w:pPr>
        <w:jc w:val="both"/>
        <w:rPr>
          <w:color w:val="000000" w:themeColor="text1"/>
        </w:rPr>
      </w:pPr>
      <w:r>
        <w:rPr>
          <w:color w:val="000000" w:themeColor="text1"/>
        </w:rPr>
        <w:t>-El edificio debe contar con instalaciones de agua potable y aguas hervidas, el sistema eléctrico bebe ser diseñado por un ingeniero eléctrico y contara con alta gama de sistemas que dote el edificio, medios audiovisuales de alta tecnología y una iluminación distribuida.</w:t>
      </w:r>
    </w:p>
    <w:p w14:paraId="40DEEE00" w14:textId="77777777" w:rsidR="00EF112B" w:rsidRDefault="00EF112B" w:rsidP="00EF112B">
      <w:pPr>
        <w:jc w:val="both"/>
        <w:rPr>
          <w:color w:val="000000" w:themeColor="text1"/>
        </w:rPr>
      </w:pPr>
    </w:p>
    <w:p w14:paraId="435D4BF1" w14:textId="22AF9AEE" w:rsidR="00EF112B" w:rsidRDefault="00EF112B" w:rsidP="00EF112B">
      <w:pPr>
        <w:jc w:val="both"/>
        <w:rPr>
          <w:color w:val="000000" w:themeColor="text1"/>
        </w:rPr>
      </w:pPr>
      <w:r>
        <w:rPr>
          <w:color w:val="000000" w:themeColor="text1"/>
        </w:rPr>
        <w:t xml:space="preserve">-Buena señalación de áreas sanitarias, salidas de emergencia. Se deberá tomar en cuenta una altura mínima de 3 </w:t>
      </w:r>
      <w:proofErr w:type="spellStart"/>
      <w:r>
        <w:rPr>
          <w:color w:val="000000" w:themeColor="text1"/>
        </w:rPr>
        <w:t>mts</w:t>
      </w:r>
      <w:proofErr w:type="spellEnd"/>
      <w:r>
        <w:rPr>
          <w:color w:val="000000" w:themeColor="text1"/>
        </w:rPr>
        <w:t xml:space="preserve">, Para los ambientes. </w:t>
      </w:r>
    </w:p>
    <w:p w14:paraId="3072C554" w14:textId="77777777" w:rsidR="00EF112B" w:rsidRDefault="00EF112B" w:rsidP="00EF112B">
      <w:pPr>
        <w:jc w:val="both"/>
        <w:rPr>
          <w:color w:val="000000" w:themeColor="text1"/>
        </w:rPr>
      </w:pPr>
    </w:p>
    <w:p w14:paraId="3E08EC86" w14:textId="0D481DE5" w:rsidR="00EF112B" w:rsidRDefault="00EF112B" w:rsidP="00EF112B">
      <w:pPr>
        <w:jc w:val="both"/>
        <w:rPr>
          <w:color w:val="000000" w:themeColor="text1"/>
        </w:rPr>
      </w:pPr>
      <w:r>
        <w:rPr>
          <w:color w:val="000000" w:themeColor="text1"/>
        </w:rPr>
        <w:t xml:space="preserve">-Mobiliario: La distribución de los asientos se planificará de tal manera que se obtenga la mejor visibilidad para el mayor numero de personas. La separación entre filas deberá tener la holgura necesaria para la circulación y el movimiento de las personas </w:t>
      </w:r>
    </w:p>
    <w:p w14:paraId="2A35A7A4" w14:textId="77777777" w:rsidR="00EF112B" w:rsidRDefault="00EF112B" w:rsidP="00EF112B">
      <w:pPr>
        <w:jc w:val="both"/>
        <w:rPr>
          <w:color w:val="000000" w:themeColor="text1"/>
        </w:rPr>
      </w:pPr>
    </w:p>
    <w:p w14:paraId="6DED50A5" w14:textId="4BBF846D" w:rsidR="006919B3" w:rsidRDefault="00EF112B" w:rsidP="00EF112B">
      <w:pPr>
        <w:jc w:val="both"/>
        <w:rPr>
          <w:color w:val="000000" w:themeColor="text1"/>
        </w:rPr>
      </w:pPr>
      <w:r>
        <w:rPr>
          <w:color w:val="000000" w:themeColor="text1"/>
        </w:rPr>
        <w:t>-</w:t>
      </w:r>
      <w:r w:rsidR="00B97513">
        <w:rPr>
          <w:color w:val="000000" w:themeColor="text1"/>
        </w:rPr>
        <w:t>Centro de convenciones: auditorios, teatros, cines, sales de conciertos cineteca, centros de convenciones</w:t>
      </w:r>
    </w:p>
    <w:p w14:paraId="5B71A8D1" w14:textId="0C1C0AFA" w:rsidR="00B97513" w:rsidRDefault="00B97513" w:rsidP="00EF112B">
      <w:pPr>
        <w:jc w:val="both"/>
        <w:rPr>
          <w:color w:val="000000" w:themeColor="text1"/>
        </w:rPr>
      </w:pPr>
      <w:r>
        <w:rPr>
          <w:color w:val="000000" w:themeColor="text1"/>
        </w:rPr>
        <w:t>Recreación social: centros comunitarios, culturales, salones</w:t>
      </w:r>
    </w:p>
    <w:p w14:paraId="17D3C13F" w14:textId="1AEA8629" w:rsidR="00B97513" w:rsidRDefault="00B97513" w:rsidP="00EF112B">
      <w:pPr>
        <w:jc w:val="both"/>
        <w:rPr>
          <w:color w:val="000000" w:themeColor="text1"/>
        </w:rPr>
      </w:pPr>
      <w:r>
        <w:rPr>
          <w:color w:val="000000" w:themeColor="text1"/>
        </w:rPr>
        <w:t>Clubes sociales, salones y jardines para banquetes</w:t>
      </w:r>
    </w:p>
    <w:p w14:paraId="051D8E17" w14:textId="3229A325" w:rsidR="00B97513" w:rsidRDefault="00B97513" w:rsidP="00EF112B">
      <w:pPr>
        <w:jc w:val="both"/>
        <w:rPr>
          <w:color w:val="000000" w:themeColor="text1"/>
        </w:rPr>
      </w:pPr>
      <w:r>
        <w:rPr>
          <w:color w:val="000000" w:themeColor="text1"/>
        </w:rPr>
        <w:t>Exhibiciones permanentes o temporales al aire libre</w:t>
      </w:r>
    </w:p>
    <w:p w14:paraId="27B90CEA" w14:textId="326640E1" w:rsidR="00B97513" w:rsidRDefault="00B97513" w:rsidP="00EF112B">
      <w:pPr>
        <w:jc w:val="both"/>
        <w:rPr>
          <w:color w:val="000000" w:themeColor="text1"/>
        </w:rPr>
      </w:pPr>
      <w:r>
        <w:rPr>
          <w:color w:val="000000" w:themeColor="text1"/>
        </w:rPr>
        <w:t xml:space="preserve"> </w:t>
      </w:r>
    </w:p>
    <w:p w14:paraId="68AD82CA" w14:textId="39FD0BD5" w:rsidR="00B97513" w:rsidRDefault="00EF112B" w:rsidP="00EF112B">
      <w:pPr>
        <w:jc w:val="both"/>
        <w:rPr>
          <w:color w:val="000000" w:themeColor="text1"/>
        </w:rPr>
      </w:pPr>
      <w:r>
        <w:rPr>
          <w:color w:val="000000" w:themeColor="text1"/>
        </w:rPr>
        <w:t>-</w:t>
      </w:r>
      <w:r w:rsidR="00B97513">
        <w:rPr>
          <w:color w:val="000000" w:themeColor="text1"/>
        </w:rPr>
        <w:t>Escenario Grande: superficie escénica de mas de 100m2</w:t>
      </w:r>
    </w:p>
    <w:p w14:paraId="1F84196A" w14:textId="2288A47C" w:rsidR="00B97513" w:rsidRDefault="00B97513" w:rsidP="00EF112B">
      <w:pPr>
        <w:jc w:val="both"/>
        <w:rPr>
          <w:color w:val="000000" w:themeColor="text1"/>
        </w:rPr>
      </w:pPr>
      <w:r>
        <w:rPr>
          <w:color w:val="000000" w:themeColor="text1"/>
        </w:rPr>
        <w:t>Techo del escen</w:t>
      </w:r>
      <w:r w:rsidR="00D60568">
        <w:rPr>
          <w:color w:val="000000" w:themeColor="text1"/>
        </w:rPr>
        <w:t>a</w:t>
      </w:r>
      <w:r>
        <w:rPr>
          <w:color w:val="000000" w:themeColor="text1"/>
        </w:rPr>
        <w:t>rio a mas de 1m por encima de la boca del escenario</w:t>
      </w:r>
    </w:p>
    <w:p w14:paraId="291D12EE" w14:textId="0E8097DE" w:rsidR="00B97513" w:rsidRDefault="00B97513" w:rsidP="00EF112B">
      <w:pPr>
        <w:jc w:val="both"/>
        <w:rPr>
          <w:color w:val="000000" w:themeColor="text1"/>
        </w:rPr>
      </w:pPr>
      <w:r>
        <w:rPr>
          <w:color w:val="000000" w:themeColor="text1"/>
        </w:rPr>
        <w:t>Para el escenario es impredecible un techo de protección de acero que separe la sala de espectadores, en caso de peligros, del escenario</w:t>
      </w:r>
    </w:p>
    <w:p w14:paraId="7E72A067" w14:textId="588F2958" w:rsidR="00B97513" w:rsidRDefault="00B97513" w:rsidP="00EF112B">
      <w:pPr>
        <w:jc w:val="both"/>
        <w:rPr>
          <w:color w:val="000000" w:themeColor="text1"/>
        </w:rPr>
      </w:pPr>
      <w:r>
        <w:rPr>
          <w:color w:val="000000" w:themeColor="text1"/>
        </w:rPr>
        <w:t>La norma también obliga a una clara separación entre el escenario y la sala de espectadores para el uso</w:t>
      </w:r>
    </w:p>
    <w:p w14:paraId="66AEBCD5" w14:textId="77777777" w:rsidR="00B97513" w:rsidRDefault="00B97513" w:rsidP="00EF112B">
      <w:pPr>
        <w:jc w:val="both"/>
        <w:rPr>
          <w:color w:val="000000" w:themeColor="text1"/>
        </w:rPr>
      </w:pPr>
    </w:p>
    <w:p w14:paraId="0731F960" w14:textId="3BBBACB1" w:rsidR="00B97513" w:rsidRDefault="00EF112B" w:rsidP="00EF112B">
      <w:pPr>
        <w:jc w:val="both"/>
        <w:rPr>
          <w:color w:val="000000" w:themeColor="text1"/>
        </w:rPr>
      </w:pPr>
      <w:r>
        <w:rPr>
          <w:color w:val="000000" w:themeColor="text1"/>
        </w:rPr>
        <w:t>-</w:t>
      </w:r>
      <w:r w:rsidR="00B97513">
        <w:rPr>
          <w:color w:val="000000" w:themeColor="text1"/>
        </w:rPr>
        <w:t xml:space="preserve">Escenario Pequeño: superficie escénica inferior a 100m2 </w:t>
      </w:r>
    </w:p>
    <w:p w14:paraId="67242DB8" w14:textId="2832C54E" w:rsidR="00B97513" w:rsidRDefault="00B97513" w:rsidP="00EF112B">
      <w:pPr>
        <w:jc w:val="both"/>
        <w:rPr>
          <w:color w:val="000000" w:themeColor="text1"/>
        </w:rPr>
      </w:pPr>
      <w:r>
        <w:rPr>
          <w:color w:val="000000" w:themeColor="text1"/>
        </w:rPr>
        <w:t>Techo de escenario a menos de 1m de la boca del escenario</w:t>
      </w:r>
    </w:p>
    <w:p w14:paraId="30076ECF" w14:textId="384EB9F4" w:rsidR="00B97513" w:rsidRDefault="00B97513" w:rsidP="00EF112B">
      <w:pPr>
        <w:jc w:val="both"/>
        <w:rPr>
          <w:color w:val="000000" w:themeColor="text1"/>
        </w:rPr>
      </w:pPr>
      <w:r>
        <w:rPr>
          <w:color w:val="000000" w:themeColor="text1"/>
        </w:rPr>
        <w:t xml:space="preserve">No </w:t>
      </w:r>
      <w:r w:rsidR="00FE41D9">
        <w:rPr>
          <w:color w:val="000000" w:themeColor="text1"/>
        </w:rPr>
        <w:t>necesitan teló</w:t>
      </w:r>
      <w:r>
        <w:rPr>
          <w:color w:val="000000" w:themeColor="text1"/>
        </w:rPr>
        <w:t>n de acero</w:t>
      </w:r>
    </w:p>
    <w:p w14:paraId="0BDA9660" w14:textId="77777777" w:rsidR="00B97513" w:rsidRDefault="00B97513" w:rsidP="00EF112B">
      <w:pPr>
        <w:jc w:val="both"/>
        <w:rPr>
          <w:color w:val="000000" w:themeColor="text1"/>
        </w:rPr>
      </w:pPr>
    </w:p>
    <w:p w14:paraId="523F7392" w14:textId="29DCD2A0" w:rsidR="00FE41D9" w:rsidRDefault="00EF112B" w:rsidP="00EF112B">
      <w:pPr>
        <w:jc w:val="both"/>
        <w:rPr>
          <w:color w:val="000000" w:themeColor="text1"/>
        </w:rPr>
      </w:pPr>
      <w:r>
        <w:rPr>
          <w:color w:val="000000" w:themeColor="text1"/>
        </w:rPr>
        <w:t>-</w:t>
      </w:r>
      <w:r w:rsidR="00FE41D9">
        <w:rPr>
          <w:color w:val="000000" w:themeColor="text1"/>
        </w:rPr>
        <w:t xml:space="preserve">Superficie destinada a representación </w:t>
      </w:r>
    </w:p>
    <w:p w14:paraId="6115613C" w14:textId="1C705DBA" w:rsidR="00FE41D9" w:rsidRDefault="00FE41D9" w:rsidP="00EF112B">
      <w:pPr>
        <w:jc w:val="both"/>
        <w:rPr>
          <w:color w:val="000000" w:themeColor="text1"/>
        </w:rPr>
      </w:pPr>
      <w:r>
        <w:rPr>
          <w:color w:val="000000" w:themeColor="text1"/>
        </w:rPr>
        <w:t>Tarima elevada en la sala sin galería superior para decorados</w:t>
      </w:r>
    </w:p>
    <w:p w14:paraId="77C00442" w14:textId="2B012351" w:rsidR="00FE41D9" w:rsidRDefault="00FE41D9" w:rsidP="00EF112B">
      <w:pPr>
        <w:jc w:val="both"/>
        <w:rPr>
          <w:color w:val="000000" w:themeColor="text1"/>
        </w:rPr>
      </w:pPr>
      <w:r>
        <w:rPr>
          <w:color w:val="000000" w:themeColor="text1"/>
        </w:rPr>
        <w:t>Afectan al uso y no a la planificación del escenario</w:t>
      </w:r>
    </w:p>
    <w:p w14:paraId="7CFA57A4" w14:textId="4443E2E3" w:rsidR="00FE41D9" w:rsidRDefault="00FE41D9" w:rsidP="00EF112B">
      <w:pPr>
        <w:jc w:val="both"/>
        <w:rPr>
          <w:color w:val="000000" w:themeColor="text1"/>
        </w:rPr>
      </w:pPr>
      <w:r>
        <w:rPr>
          <w:color w:val="000000" w:themeColor="text1"/>
        </w:rPr>
        <w:t xml:space="preserve">Los espacios experimentales se incluyen en este caso </w:t>
      </w:r>
    </w:p>
    <w:p w14:paraId="1789132D" w14:textId="77777777" w:rsidR="00EF112B" w:rsidRDefault="00EF112B" w:rsidP="00EF112B">
      <w:pPr>
        <w:jc w:val="both"/>
        <w:rPr>
          <w:color w:val="000000" w:themeColor="text1"/>
        </w:rPr>
      </w:pPr>
    </w:p>
    <w:p w14:paraId="00B17108" w14:textId="2CB7BFE0" w:rsidR="00EF112B" w:rsidRDefault="00EF112B" w:rsidP="00EF112B">
      <w:pPr>
        <w:jc w:val="both"/>
        <w:rPr>
          <w:color w:val="000000" w:themeColor="text1"/>
        </w:rPr>
      </w:pPr>
      <w:r>
        <w:rPr>
          <w:color w:val="000000" w:themeColor="text1"/>
        </w:rPr>
        <w:t>-Estacionamientos: deben tener accesibles para vehículos que transportan personas con movilidad reducida, es una cantidad acorde a la capacidad y tipología del edif</w:t>
      </w:r>
      <w:r w:rsidR="00A50B86">
        <w:rPr>
          <w:color w:val="000000" w:themeColor="text1"/>
        </w:rPr>
        <w:t>i</w:t>
      </w:r>
      <w:r>
        <w:rPr>
          <w:color w:val="000000" w:themeColor="text1"/>
        </w:rPr>
        <w:t xml:space="preserve">cio y a una vez cumplir con: 1 lugar por </w:t>
      </w:r>
      <w:r w:rsidR="00A50B86">
        <w:rPr>
          <w:color w:val="000000" w:themeColor="text1"/>
        </w:rPr>
        <w:t>cada 25 cajones, ubicación próxima al lugar, debe disponerse de una franja compartida que permita un circulo 1,50 m de diámetro.</w:t>
      </w:r>
    </w:p>
    <w:p w14:paraId="28B9D6DC" w14:textId="77777777" w:rsidR="0014420B" w:rsidRDefault="0014420B" w:rsidP="00EF112B">
      <w:pPr>
        <w:jc w:val="both"/>
        <w:rPr>
          <w:color w:val="000000" w:themeColor="text1"/>
        </w:rPr>
      </w:pPr>
    </w:p>
    <w:p w14:paraId="072E4101" w14:textId="19821410" w:rsidR="00A50B86" w:rsidRDefault="0014420B" w:rsidP="00EF112B">
      <w:pPr>
        <w:jc w:val="both"/>
        <w:rPr>
          <w:color w:val="000000" w:themeColor="text1"/>
        </w:rPr>
      </w:pPr>
      <w:r>
        <w:rPr>
          <w:color w:val="000000" w:themeColor="text1"/>
        </w:rPr>
        <w:t>HOTEL CONVENCIONES</w:t>
      </w:r>
    </w:p>
    <w:p w14:paraId="63CF0F12" w14:textId="77777777" w:rsidR="0014420B" w:rsidRDefault="0014420B" w:rsidP="00EF112B">
      <w:pPr>
        <w:jc w:val="both"/>
        <w:rPr>
          <w:color w:val="000000" w:themeColor="text1"/>
        </w:rPr>
      </w:pPr>
    </w:p>
    <w:p w14:paraId="2200D953" w14:textId="2D88ED58" w:rsidR="00A50B86" w:rsidRDefault="00A50B86" w:rsidP="00EF112B">
      <w:pPr>
        <w:jc w:val="both"/>
        <w:rPr>
          <w:color w:val="000000" w:themeColor="text1"/>
        </w:rPr>
      </w:pPr>
      <w:r>
        <w:rPr>
          <w:color w:val="000000" w:themeColor="text1"/>
        </w:rPr>
        <w:t>-Debe ser adecuado para realizar una conferencia, flexible, puesto de información, actividad durante pautas, bebidas, bufet, a lado almacén de sillas y muebles.</w:t>
      </w:r>
    </w:p>
    <w:p w14:paraId="7906080E" w14:textId="77777777" w:rsidR="00A50B86" w:rsidRDefault="00A50B86" w:rsidP="00EF112B">
      <w:pPr>
        <w:jc w:val="both"/>
        <w:rPr>
          <w:color w:val="000000" w:themeColor="text1"/>
        </w:rPr>
      </w:pPr>
    </w:p>
    <w:p w14:paraId="776FFF0A" w14:textId="77E153B6" w:rsidR="00A50B86" w:rsidRDefault="00A50B86" w:rsidP="00EF112B">
      <w:pPr>
        <w:jc w:val="both"/>
        <w:rPr>
          <w:color w:val="000000" w:themeColor="text1"/>
        </w:rPr>
      </w:pPr>
      <w:r>
        <w:rPr>
          <w:color w:val="000000" w:themeColor="text1"/>
        </w:rPr>
        <w:t xml:space="preserve">-Salas de conferencia eventualmente uniendo varias salas con capacidad de hasta 100 personas colocación ser sillas por filas </w:t>
      </w:r>
      <w:r w:rsidR="00AF79DD">
        <w:rPr>
          <w:color w:val="000000" w:themeColor="text1"/>
        </w:rPr>
        <w:t>0.8-1.0 m2 sobre persona, 2.0 m2 pizarra pantalla, proyector, cañón, luz, sonido, micrófono, mesas.</w:t>
      </w:r>
    </w:p>
    <w:p w14:paraId="16528C69" w14:textId="2516B982" w:rsidR="00AF79DD" w:rsidRDefault="00B54B30" w:rsidP="00B54B30">
      <w:pPr>
        <w:jc w:val="right"/>
        <w:rPr>
          <w:color w:val="000000" w:themeColor="text1"/>
        </w:rPr>
      </w:pPr>
      <w:r>
        <w:rPr>
          <w:color w:val="000000" w:themeColor="text1"/>
        </w:rPr>
        <w:t>o</w:t>
      </w:r>
    </w:p>
    <w:p w14:paraId="65E25A31" w14:textId="6DC5A813" w:rsidR="00AF79DD" w:rsidRDefault="00AF79DD" w:rsidP="00EF112B">
      <w:pPr>
        <w:jc w:val="both"/>
        <w:rPr>
          <w:color w:val="000000" w:themeColor="text1"/>
        </w:rPr>
      </w:pPr>
      <w:r>
        <w:rPr>
          <w:color w:val="000000" w:themeColor="text1"/>
        </w:rPr>
        <w:t>-Coordinar la logística del registro.</w:t>
      </w:r>
    </w:p>
    <w:p w14:paraId="10F54682" w14:textId="52CDE201" w:rsidR="00AF79DD" w:rsidRDefault="00AF79DD" w:rsidP="00EF112B">
      <w:pPr>
        <w:jc w:val="both"/>
        <w:rPr>
          <w:color w:val="000000" w:themeColor="text1"/>
        </w:rPr>
      </w:pPr>
      <w:r>
        <w:rPr>
          <w:color w:val="000000" w:themeColor="text1"/>
        </w:rPr>
        <w:t>-Eventos y banquetes así como las actividades adicionales al objetivo principal de la reunión.</w:t>
      </w:r>
    </w:p>
    <w:p w14:paraId="6FF2A845" w14:textId="3F641901" w:rsidR="00AF79DD" w:rsidRDefault="00AF79DD" w:rsidP="00EF112B">
      <w:pPr>
        <w:jc w:val="both"/>
        <w:rPr>
          <w:color w:val="000000" w:themeColor="text1"/>
        </w:rPr>
      </w:pPr>
      <w:r>
        <w:rPr>
          <w:color w:val="000000" w:themeColor="text1"/>
        </w:rPr>
        <w:t>-Manejar emergencias que surjan (improvisar, tener un plan b).</w:t>
      </w:r>
    </w:p>
    <w:p w14:paraId="672BF22F" w14:textId="55F3F102" w:rsidR="00AF79DD" w:rsidRDefault="00AF79DD" w:rsidP="00EF112B">
      <w:pPr>
        <w:jc w:val="both"/>
        <w:rPr>
          <w:color w:val="000000" w:themeColor="text1"/>
        </w:rPr>
      </w:pPr>
      <w:r>
        <w:rPr>
          <w:color w:val="000000" w:themeColor="text1"/>
        </w:rPr>
        <w:t>-Obtener el listado de los participantes, organizar los traslados, hospedaje y alimentación.</w:t>
      </w:r>
    </w:p>
    <w:p w14:paraId="490EC04C" w14:textId="7E2010A1" w:rsidR="00AF79DD" w:rsidRDefault="00AF79DD" w:rsidP="00EF112B">
      <w:pPr>
        <w:jc w:val="both"/>
        <w:rPr>
          <w:color w:val="000000" w:themeColor="text1"/>
        </w:rPr>
      </w:pPr>
      <w:r>
        <w:rPr>
          <w:color w:val="000000" w:themeColor="text1"/>
        </w:rPr>
        <w:t>-Confirmar asistencia de los oradores.</w:t>
      </w:r>
    </w:p>
    <w:p w14:paraId="7D46B0FB" w14:textId="7E0E091D" w:rsidR="00AF79DD" w:rsidRDefault="00AF79DD" w:rsidP="00EF112B">
      <w:pPr>
        <w:jc w:val="both"/>
        <w:rPr>
          <w:color w:val="000000" w:themeColor="text1"/>
        </w:rPr>
      </w:pPr>
      <w:r>
        <w:rPr>
          <w:color w:val="000000" w:themeColor="text1"/>
        </w:rPr>
        <w:t>-Preparar los salones donde se realizaran los eventos y el equipo audiovisual necesario.</w:t>
      </w:r>
    </w:p>
    <w:p w14:paraId="1BB15B73" w14:textId="5B104F07" w:rsidR="00AF79DD" w:rsidRDefault="00AF79DD" w:rsidP="00EF112B">
      <w:pPr>
        <w:jc w:val="both"/>
        <w:rPr>
          <w:color w:val="000000" w:themeColor="text1"/>
        </w:rPr>
      </w:pPr>
      <w:r>
        <w:rPr>
          <w:color w:val="000000" w:themeColor="text1"/>
        </w:rPr>
        <w:t>-Actitud positiva para afrontar las situaciones que se presenten y resolver con serenidad, prontitud y eficiencia.</w:t>
      </w:r>
    </w:p>
    <w:p w14:paraId="34E54838" w14:textId="2A199A14" w:rsidR="00AF79DD" w:rsidRDefault="00B54B30" w:rsidP="00EF112B">
      <w:pPr>
        <w:jc w:val="both"/>
        <w:rPr>
          <w:color w:val="000000" w:themeColor="text1"/>
        </w:rPr>
      </w:pPr>
      <w:r>
        <w:rPr>
          <w:color w:val="000000" w:themeColor="text1"/>
        </w:rPr>
        <w:t>-Desarrollar actividades grupales desde hospedaje, conferencias, transportación terrestre, hasta excursiones, actividades acuáticas, golf, programas de cenas, actividades para acompañantes, fiestas tema, centros nocturnos y discotecas.</w:t>
      </w:r>
    </w:p>
    <w:p w14:paraId="4765DE9A" w14:textId="73D7778E" w:rsidR="00B54B30" w:rsidRDefault="00B54B30" w:rsidP="00EF112B">
      <w:pPr>
        <w:jc w:val="both"/>
        <w:rPr>
          <w:color w:val="000000" w:themeColor="text1"/>
        </w:rPr>
      </w:pPr>
    </w:p>
    <w:p w14:paraId="2C127FCB" w14:textId="7C002AB2" w:rsidR="00B54B30" w:rsidRDefault="00B54B30" w:rsidP="00EF112B">
      <w:pPr>
        <w:jc w:val="both"/>
        <w:rPr>
          <w:color w:val="000000" w:themeColor="text1"/>
        </w:rPr>
      </w:pPr>
      <w:r>
        <w:rPr>
          <w:color w:val="000000" w:themeColor="text1"/>
        </w:rPr>
        <w:t>-Operaciones de Grupos y Convenciones.</w:t>
      </w:r>
    </w:p>
    <w:p w14:paraId="287DC520" w14:textId="026CFBD0" w:rsidR="00B54B30" w:rsidRDefault="00B54B30" w:rsidP="00EF112B">
      <w:pPr>
        <w:jc w:val="both"/>
        <w:rPr>
          <w:color w:val="000000" w:themeColor="text1"/>
        </w:rPr>
      </w:pPr>
      <w:r>
        <w:rPr>
          <w:color w:val="000000" w:themeColor="text1"/>
        </w:rPr>
        <w:t>Nombre</w:t>
      </w:r>
    </w:p>
    <w:p w14:paraId="2D72F935" w14:textId="04879169" w:rsidR="00B54B30" w:rsidRDefault="00B54B30" w:rsidP="00EF112B">
      <w:pPr>
        <w:jc w:val="both"/>
        <w:rPr>
          <w:color w:val="000000" w:themeColor="text1"/>
        </w:rPr>
      </w:pPr>
      <w:r>
        <w:rPr>
          <w:color w:val="000000" w:themeColor="text1"/>
        </w:rPr>
        <w:t>Empresa, agencia, mayo</w:t>
      </w:r>
      <w:r w:rsidR="0014420B">
        <w:rPr>
          <w:color w:val="000000" w:themeColor="text1"/>
        </w:rPr>
        <w:t xml:space="preserve">rista </w:t>
      </w:r>
    </w:p>
    <w:p w14:paraId="7350F9AF" w14:textId="7E0F6CD9" w:rsidR="0014420B" w:rsidRDefault="0014420B" w:rsidP="00EF112B">
      <w:pPr>
        <w:jc w:val="both"/>
        <w:rPr>
          <w:color w:val="000000" w:themeColor="text1"/>
        </w:rPr>
      </w:pPr>
      <w:r>
        <w:rPr>
          <w:color w:val="000000" w:themeColor="text1"/>
        </w:rPr>
        <w:t xml:space="preserve">No de habitaciones </w:t>
      </w:r>
    </w:p>
    <w:p w14:paraId="5FE20CBC" w14:textId="5329A1ED" w:rsidR="0014420B" w:rsidRDefault="0014420B" w:rsidP="00EF112B">
      <w:pPr>
        <w:jc w:val="both"/>
        <w:rPr>
          <w:color w:val="000000" w:themeColor="text1"/>
        </w:rPr>
      </w:pPr>
      <w:r>
        <w:rPr>
          <w:color w:val="000000" w:themeColor="text1"/>
        </w:rPr>
        <w:t>Cortesías confirmadas</w:t>
      </w:r>
    </w:p>
    <w:p w14:paraId="22773B46" w14:textId="5067BCE1" w:rsidR="0014420B" w:rsidRDefault="0014420B" w:rsidP="00EF112B">
      <w:pPr>
        <w:jc w:val="both"/>
        <w:rPr>
          <w:color w:val="000000" w:themeColor="text1"/>
        </w:rPr>
      </w:pPr>
      <w:r>
        <w:rPr>
          <w:color w:val="000000" w:themeColor="text1"/>
        </w:rPr>
        <w:t xml:space="preserve">Precio pactado por habitación, por persona </w:t>
      </w:r>
    </w:p>
    <w:p w14:paraId="36C5E0BA" w14:textId="38BF297C" w:rsidR="0014420B" w:rsidRDefault="0014420B" w:rsidP="00EF112B">
      <w:pPr>
        <w:jc w:val="both"/>
        <w:rPr>
          <w:color w:val="000000" w:themeColor="text1"/>
        </w:rPr>
      </w:pPr>
      <w:r>
        <w:rPr>
          <w:color w:val="000000" w:themeColor="text1"/>
        </w:rPr>
        <w:t>Status del grupo</w:t>
      </w:r>
    </w:p>
    <w:p w14:paraId="604B0301" w14:textId="72B792FF" w:rsidR="0014420B" w:rsidRDefault="0014420B" w:rsidP="00EF112B">
      <w:pPr>
        <w:jc w:val="both"/>
        <w:rPr>
          <w:color w:val="000000" w:themeColor="text1"/>
        </w:rPr>
      </w:pPr>
      <w:r>
        <w:rPr>
          <w:color w:val="000000" w:themeColor="text1"/>
        </w:rPr>
        <w:t>Fecha de tiempo limite</w:t>
      </w:r>
    </w:p>
    <w:p w14:paraId="078F4470" w14:textId="77777777" w:rsidR="0014420B" w:rsidRDefault="0014420B" w:rsidP="00EF112B">
      <w:pPr>
        <w:jc w:val="both"/>
        <w:rPr>
          <w:color w:val="000000" w:themeColor="text1"/>
        </w:rPr>
      </w:pPr>
    </w:p>
    <w:p w14:paraId="5F1A719B" w14:textId="77777777" w:rsidR="0014420B" w:rsidRDefault="0014420B" w:rsidP="00EF112B">
      <w:pPr>
        <w:jc w:val="both"/>
        <w:rPr>
          <w:color w:val="000000" w:themeColor="text1"/>
        </w:rPr>
      </w:pPr>
    </w:p>
    <w:p w14:paraId="1485414B" w14:textId="77777777" w:rsidR="0014420B" w:rsidRDefault="0014420B" w:rsidP="00EF112B">
      <w:pPr>
        <w:jc w:val="both"/>
        <w:rPr>
          <w:color w:val="000000" w:themeColor="text1"/>
        </w:rPr>
      </w:pPr>
    </w:p>
    <w:p w14:paraId="5726A8FF" w14:textId="77777777" w:rsidR="0014420B" w:rsidRDefault="0014420B" w:rsidP="00EF112B">
      <w:pPr>
        <w:jc w:val="both"/>
        <w:rPr>
          <w:color w:val="000000" w:themeColor="text1"/>
        </w:rPr>
      </w:pPr>
    </w:p>
    <w:p w14:paraId="012E14CF" w14:textId="77777777" w:rsidR="0014420B" w:rsidRDefault="0014420B" w:rsidP="00EF112B">
      <w:pPr>
        <w:jc w:val="both"/>
        <w:rPr>
          <w:color w:val="000000" w:themeColor="text1"/>
        </w:rPr>
      </w:pPr>
    </w:p>
    <w:p w14:paraId="5FE0F854" w14:textId="77777777" w:rsidR="0014420B" w:rsidRDefault="0014420B" w:rsidP="00EF112B">
      <w:pPr>
        <w:jc w:val="both"/>
        <w:rPr>
          <w:color w:val="000000" w:themeColor="text1"/>
        </w:rPr>
      </w:pPr>
    </w:p>
    <w:p w14:paraId="54A39205" w14:textId="77777777" w:rsidR="0014420B" w:rsidRDefault="0014420B" w:rsidP="00EF112B">
      <w:pPr>
        <w:jc w:val="both"/>
        <w:rPr>
          <w:color w:val="000000" w:themeColor="text1"/>
        </w:rPr>
      </w:pPr>
    </w:p>
    <w:p w14:paraId="2225B783" w14:textId="77777777" w:rsidR="0014420B" w:rsidRDefault="0014420B" w:rsidP="00EF112B">
      <w:pPr>
        <w:jc w:val="both"/>
        <w:rPr>
          <w:color w:val="000000" w:themeColor="text1"/>
        </w:rPr>
      </w:pPr>
    </w:p>
    <w:p w14:paraId="1BFDF36F" w14:textId="77777777" w:rsidR="0014420B" w:rsidRDefault="0014420B" w:rsidP="00EF112B">
      <w:pPr>
        <w:jc w:val="both"/>
        <w:rPr>
          <w:color w:val="000000" w:themeColor="text1"/>
        </w:rPr>
      </w:pPr>
    </w:p>
    <w:p w14:paraId="7870B0CD" w14:textId="77777777" w:rsidR="0014420B" w:rsidRDefault="0014420B" w:rsidP="00EF112B">
      <w:pPr>
        <w:jc w:val="both"/>
        <w:rPr>
          <w:color w:val="000000" w:themeColor="text1"/>
        </w:rPr>
      </w:pPr>
    </w:p>
    <w:p w14:paraId="163BB39E" w14:textId="77777777" w:rsidR="0014420B" w:rsidRDefault="0014420B" w:rsidP="00EF112B">
      <w:pPr>
        <w:jc w:val="both"/>
        <w:rPr>
          <w:color w:val="000000" w:themeColor="text1"/>
        </w:rPr>
      </w:pPr>
    </w:p>
    <w:p w14:paraId="0B6673B7" w14:textId="77777777" w:rsidR="0014420B" w:rsidRDefault="0014420B" w:rsidP="00EF112B">
      <w:pPr>
        <w:jc w:val="both"/>
        <w:rPr>
          <w:color w:val="000000" w:themeColor="text1"/>
        </w:rPr>
      </w:pPr>
    </w:p>
    <w:p w14:paraId="7471F99C" w14:textId="77777777" w:rsidR="0014420B" w:rsidRDefault="0014420B" w:rsidP="00EF112B">
      <w:pPr>
        <w:jc w:val="both"/>
        <w:rPr>
          <w:color w:val="000000" w:themeColor="text1"/>
        </w:rPr>
      </w:pPr>
    </w:p>
    <w:p w14:paraId="1A24DC94" w14:textId="729546EE" w:rsidR="0014420B" w:rsidRDefault="0014420B" w:rsidP="0014420B">
      <w:pPr>
        <w:jc w:val="both"/>
        <w:rPr>
          <w:color w:val="000000" w:themeColor="text1"/>
        </w:rPr>
      </w:pPr>
      <w:r>
        <w:rPr>
          <w:color w:val="000000" w:themeColor="text1"/>
        </w:rPr>
        <w:t>E</w:t>
      </w:r>
      <w:r w:rsidRPr="0014420B">
        <w:rPr>
          <w:color w:val="000000" w:themeColor="text1"/>
        </w:rPr>
        <w:t>VENTOS REALIZADOS EN LAS INSTALACIONES DEL RECINTO FERIAL</w:t>
      </w:r>
    </w:p>
    <w:p w14:paraId="42A5821A" w14:textId="77777777" w:rsidR="00815C68" w:rsidRDefault="00815C68" w:rsidP="0014420B">
      <w:pPr>
        <w:jc w:val="both"/>
        <w:rPr>
          <w:color w:val="000000" w:themeColor="text1"/>
        </w:rPr>
      </w:pPr>
    </w:p>
    <w:p w14:paraId="627CED72" w14:textId="14B7241F" w:rsidR="00815C68" w:rsidRDefault="00815C68" w:rsidP="0014420B">
      <w:pPr>
        <w:jc w:val="both"/>
        <w:rPr>
          <w:color w:val="000000" w:themeColor="text1"/>
        </w:rPr>
      </w:pPr>
      <w:r>
        <w:rPr>
          <w:color w:val="000000" w:themeColor="text1"/>
        </w:rPr>
        <w:t xml:space="preserve">Es una feria es un evento social económico y cultural establecido temporáneo o ambulante, periódico o anual que se lleva a cabo en una sede y que llega a abarcar generalmente un  tema o propósito en común. </w:t>
      </w:r>
    </w:p>
    <w:p w14:paraId="50F17461" w14:textId="77777777" w:rsidR="00815C68" w:rsidRDefault="00815C68" w:rsidP="0014420B">
      <w:pPr>
        <w:jc w:val="both"/>
        <w:rPr>
          <w:color w:val="000000" w:themeColor="text1"/>
        </w:rPr>
      </w:pPr>
    </w:p>
    <w:p w14:paraId="5A0A9324" w14:textId="05446C59" w:rsidR="00815C68" w:rsidRDefault="00815C68" w:rsidP="0014420B">
      <w:pPr>
        <w:jc w:val="both"/>
        <w:rPr>
          <w:color w:val="000000" w:themeColor="text1"/>
        </w:rPr>
      </w:pPr>
      <w:r>
        <w:rPr>
          <w:color w:val="000000" w:themeColor="text1"/>
        </w:rPr>
        <w:t>Espacio adecuado y flexible para eventos masivos, debe tener una gran capacidad y una estrategia de ubicació</w:t>
      </w:r>
      <w:r w:rsidR="00735E04">
        <w:rPr>
          <w:color w:val="000000" w:themeColor="text1"/>
        </w:rPr>
        <w:t xml:space="preserve">n. </w:t>
      </w:r>
    </w:p>
    <w:p w14:paraId="2CFD401D" w14:textId="77777777" w:rsidR="00735E04" w:rsidRDefault="00735E04" w:rsidP="0014420B">
      <w:pPr>
        <w:jc w:val="both"/>
        <w:rPr>
          <w:color w:val="000000" w:themeColor="text1"/>
        </w:rPr>
      </w:pPr>
    </w:p>
    <w:p w14:paraId="46850D0B" w14:textId="3E9D116C" w:rsidR="00735E04" w:rsidRPr="0014420B" w:rsidRDefault="00735E04" w:rsidP="0014420B">
      <w:pPr>
        <w:jc w:val="both"/>
        <w:rPr>
          <w:color w:val="000000" w:themeColor="text1"/>
        </w:rPr>
      </w:pPr>
      <w:r>
        <w:rPr>
          <w:color w:val="000000" w:themeColor="text1"/>
        </w:rPr>
        <w:t xml:space="preserve">Espacios: pabellones, auditorio, aire libre para espectáculos, servicio de restaurante, zonas de servicio de apoyo, servicios públicos </w:t>
      </w:r>
    </w:p>
    <w:p w14:paraId="132EEBE4" w14:textId="77777777" w:rsidR="0014420B" w:rsidRPr="0014420B" w:rsidRDefault="0014420B" w:rsidP="0014420B">
      <w:pPr>
        <w:jc w:val="both"/>
        <w:rPr>
          <w:color w:val="000000" w:themeColor="text1"/>
        </w:rPr>
      </w:pPr>
    </w:p>
    <w:p w14:paraId="0A1C404E" w14:textId="77777777" w:rsidR="0014420B" w:rsidRPr="0014420B" w:rsidRDefault="0014420B" w:rsidP="0014420B">
      <w:pPr>
        <w:jc w:val="both"/>
        <w:rPr>
          <w:color w:val="000000" w:themeColor="text1"/>
        </w:rPr>
      </w:pPr>
      <w:r w:rsidRPr="0014420B">
        <w:rPr>
          <w:color w:val="000000" w:themeColor="text1"/>
        </w:rPr>
        <w:t>Justificación del proyecto: Este proyecto surge con el objetivo de aprovechar los espacios que están bajo resguardo de la Operadora de Eventos para la realización de eventos mediante la utilización de los inmuebles, aprovechando la figura jurídica bajo la cual surge este organismo. De esta forma los inmuebles a los que hace referencia este proyecto son las instalaciones del lienzo charro, la plaza de toros, el palenque, el estacionamiento del recinto ferial así como las naves comerciales.</w:t>
      </w:r>
    </w:p>
    <w:p w14:paraId="78DBA5D5" w14:textId="77777777" w:rsidR="0014420B" w:rsidRPr="0014420B" w:rsidRDefault="0014420B" w:rsidP="0014420B">
      <w:pPr>
        <w:jc w:val="both"/>
        <w:rPr>
          <w:color w:val="000000" w:themeColor="text1"/>
        </w:rPr>
      </w:pPr>
    </w:p>
    <w:p w14:paraId="1D75D0BF" w14:textId="56965A50" w:rsidR="0014420B" w:rsidRPr="0014420B" w:rsidRDefault="0014420B" w:rsidP="0014420B">
      <w:pPr>
        <w:jc w:val="both"/>
        <w:rPr>
          <w:color w:val="000000" w:themeColor="text1"/>
        </w:rPr>
      </w:pPr>
      <w:r w:rsidRPr="0014420B">
        <w:rPr>
          <w:color w:val="000000" w:themeColor="text1"/>
        </w:rPr>
        <w:t xml:space="preserve">Estrategias: Fomentar el aprovechamiento de los </w:t>
      </w:r>
      <w:r w:rsidR="00735E04">
        <w:rPr>
          <w:color w:val="000000" w:themeColor="text1"/>
        </w:rPr>
        <w:t>espacios de los que se dispone</w:t>
      </w:r>
      <w:r w:rsidRPr="0014420B">
        <w:rPr>
          <w:color w:val="000000" w:themeColor="text1"/>
        </w:rPr>
        <w:t xml:space="preserve"> para todo tipo de actividades.</w:t>
      </w:r>
    </w:p>
    <w:p w14:paraId="4BD5E64F" w14:textId="77777777" w:rsidR="0014420B" w:rsidRPr="0014420B" w:rsidRDefault="0014420B" w:rsidP="0014420B">
      <w:pPr>
        <w:jc w:val="both"/>
        <w:rPr>
          <w:color w:val="000000" w:themeColor="text1"/>
        </w:rPr>
      </w:pPr>
    </w:p>
    <w:p w14:paraId="67F14402" w14:textId="77885E18" w:rsidR="0014420B" w:rsidRPr="0014420B" w:rsidRDefault="00815C68" w:rsidP="0014420B">
      <w:pPr>
        <w:jc w:val="both"/>
        <w:rPr>
          <w:color w:val="000000" w:themeColor="text1"/>
        </w:rPr>
      </w:pPr>
      <w:r>
        <w:rPr>
          <w:color w:val="000000" w:themeColor="text1"/>
        </w:rPr>
        <w:t>Lí</w:t>
      </w:r>
      <w:r w:rsidR="0014420B" w:rsidRPr="0014420B">
        <w:rPr>
          <w:color w:val="000000" w:themeColor="text1"/>
        </w:rPr>
        <w:t>neas de Acción: Coordinar la realización de bailes populares, eventos deportivos y recreativos.</w:t>
      </w:r>
    </w:p>
    <w:p w14:paraId="2DCADC5E" w14:textId="77777777" w:rsidR="0014420B" w:rsidRPr="0014420B" w:rsidRDefault="0014420B" w:rsidP="0014420B">
      <w:pPr>
        <w:jc w:val="both"/>
        <w:rPr>
          <w:color w:val="000000" w:themeColor="text1"/>
        </w:rPr>
      </w:pPr>
    </w:p>
    <w:p w14:paraId="5A74BB3E" w14:textId="77777777" w:rsidR="0014420B" w:rsidRPr="0014420B" w:rsidRDefault="0014420B" w:rsidP="0014420B">
      <w:pPr>
        <w:jc w:val="both"/>
        <w:rPr>
          <w:color w:val="000000" w:themeColor="text1"/>
        </w:rPr>
      </w:pPr>
      <w:r w:rsidRPr="0014420B">
        <w:rPr>
          <w:color w:val="000000" w:themeColor="text1"/>
        </w:rPr>
        <w:t>Situación Esperada: Que las instalaciones del recinto sean utilizadas para la realización de 45 eventos de entretenimiento en el año y de esta forma obtener recursos para el mantenimiento adecuado de los inmuebles.</w:t>
      </w:r>
    </w:p>
    <w:p w14:paraId="48CCEB4E" w14:textId="45D0F395" w:rsidR="0014420B" w:rsidRDefault="0014420B" w:rsidP="0014420B">
      <w:pPr>
        <w:jc w:val="both"/>
        <w:rPr>
          <w:color w:val="000000" w:themeColor="text1"/>
        </w:rPr>
      </w:pPr>
    </w:p>
    <w:p w14:paraId="1E4143A6" w14:textId="77777777" w:rsidR="0014420B" w:rsidRDefault="0014420B" w:rsidP="00EF112B">
      <w:pPr>
        <w:jc w:val="both"/>
        <w:rPr>
          <w:color w:val="000000" w:themeColor="text1"/>
        </w:rPr>
      </w:pPr>
    </w:p>
    <w:p w14:paraId="361E6565" w14:textId="77777777" w:rsidR="0014420B" w:rsidRDefault="0014420B" w:rsidP="00EF112B">
      <w:pPr>
        <w:jc w:val="both"/>
        <w:rPr>
          <w:color w:val="000000" w:themeColor="text1"/>
        </w:rPr>
      </w:pPr>
    </w:p>
    <w:p w14:paraId="18A75802" w14:textId="77777777" w:rsidR="0014420B" w:rsidRDefault="0014420B" w:rsidP="00EF112B">
      <w:pPr>
        <w:jc w:val="both"/>
        <w:rPr>
          <w:color w:val="000000" w:themeColor="text1"/>
        </w:rPr>
      </w:pPr>
    </w:p>
    <w:p w14:paraId="6FA8A87C" w14:textId="77777777" w:rsidR="00A50B86" w:rsidRDefault="00A50B86" w:rsidP="00EF112B">
      <w:pPr>
        <w:jc w:val="both"/>
        <w:rPr>
          <w:color w:val="000000" w:themeColor="text1"/>
        </w:rPr>
      </w:pPr>
    </w:p>
    <w:p w14:paraId="34549FF3" w14:textId="77777777" w:rsidR="00A50B86" w:rsidRDefault="00A50B86" w:rsidP="00EF112B">
      <w:pPr>
        <w:jc w:val="both"/>
        <w:rPr>
          <w:color w:val="000000" w:themeColor="text1"/>
        </w:rPr>
      </w:pPr>
    </w:p>
    <w:p w14:paraId="7450FBE2" w14:textId="77777777" w:rsidR="00A50B86" w:rsidRDefault="00A50B86" w:rsidP="00EF112B">
      <w:pPr>
        <w:jc w:val="both"/>
        <w:rPr>
          <w:color w:val="000000" w:themeColor="text1"/>
        </w:rPr>
      </w:pPr>
    </w:p>
    <w:bookmarkEnd w:id="0"/>
    <w:p w14:paraId="43062B47" w14:textId="77777777" w:rsidR="00B97513" w:rsidRPr="00C97523" w:rsidRDefault="00B97513">
      <w:pPr>
        <w:rPr>
          <w:color w:val="000000" w:themeColor="text1"/>
        </w:rPr>
      </w:pPr>
    </w:p>
    <w:sectPr w:rsidR="00B97513" w:rsidRPr="00C97523" w:rsidSect="0041568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8424D" w14:textId="77777777" w:rsidR="00A817E9" w:rsidRDefault="00A817E9" w:rsidP="00C97523">
      <w:r>
        <w:separator/>
      </w:r>
    </w:p>
  </w:endnote>
  <w:endnote w:type="continuationSeparator" w:id="0">
    <w:p w14:paraId="5E05E326" w14:textId="77777777" w:rsidR="00A817E9" w:rsidRDefault="00A817E9" w:rsidP="00C9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88F30" w14:textId="77777777" w:rsidR="00A817E9" w:rsidRDefault="00A817E9" w:rsidP="00C97523">
      <w:r>
        <w:separator/>
      </w:r>
    </w:p>
  </w:footnote>
  <w:footnote w:type="continuationSeparator" w:id="0">
    <w:p w14:paraId="51409E92" w14:textId="77777777" w:rsidR="00A817E9" w:rsidRDefault="00A817E9" w:rsidP="00C975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FBD1B" w14:textId="4B497E39" w:rsidR="00C97523" w:rsidRPr="00C97523" w:rsidRDefault="00C97523" w:rsidP="00C97523">
    <w:pPr>
      <w:pStyle w:val="Encabezado"/>
      <w:jc w:val="right"/>
      <w:rPr>
        <w:rFonts w:asciiTheme="majorHAnsi" w:hAnsiTheme="majorHAnsi"/>
        <w:i/>
        <w:sz w:val="20"/>
        <w:szCs w:val="20"/>
      </w:rPr>
    </w:pPr>
    <w:r w:rsidRPr="00C97523">
      <w:rPr>
        <w:rFonts w:asciiTheme="majorHAnsi" w:hAnsiTheme="majorHAnsi"/>
        <w:i/>
        <w:sz w:val="20"/>
        <w:szCs w:val="20"/>
      </w:rPr>
      <w:t>D</w:t>
    </w:r>
    <w:r>
      <w:rPr>
        <w:rFonts w:asciiTheme="majorHAnsi" w:hAnsiTheme="majorHAnsi"/>
        <w:i/>
        <w:sz w:val="20"/>
        <w:szCs w:val="20"/>
      </w:rPr>
      <w:t>iana Citlalli Á</w:t>
    </w:r>
    <w:r w:rsidRPr="00C97523">
      <w:rPr>
        <w:rFonts w:asciiTheme="majorHAnsi" w:hAnsiTheme="majorHAnsi"/>
        <w:i/>
        <w:sz w:val="20"/>
        <w:szCs w:val="20"/>
      </w:rPr>
      <w:t>lvarez Sánchez LTU 739</w:t>
    </w:r>
  </w:p>
  <w:p w14:paraId="5E0AF36E" w14:textId="77777777" w:rsidR="00C97523" w:rsidRDefault="00C97523">
    <w:pPr>
      <w:pStyle w:val="Encabezado"/>
    </w:pPr>
  </w:p>
  <w:p w14:paraId="71CF2355" w14:textId="77777777" w:rsidR="00C97523" w:rsidRDefault="00C9752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64"/>
    <w:rsid w:val="0014420B"/>
    <w:rsid w:val="002D4C77"/>
    <w:rsid w:val="00376C9F"/>
    <w:rsid w:val="0041568F"/>
    <w:rsid w:val="0052031D"/>
    <w:rsid w:val="00627E64"/>
    <w:rsid w:val="006919B3"/>
    <w:rsid w:val="00735E04"/>
    <w:rsid w:val="00815C68"/>
    <w:rsid w:val="009A3E6D"/>
    <w:rsid w:val="00A50B86"/>
    <w:rsid w:val="00A51C62"/>
    <w:rsid w:val="00A817E9"/>
    <w:rsid w:val="00AF79DD"/>
    <w:rsid w:val="00B54B30"/>
    <w:rsid w:val="00B97513"/>
    <w:rsid w:val="00C97523"/>
    <w:rsid w:val="00D60568"/>
    <w:rsid w:val="00E510CE"/>
    <w:rsid w:val="00EF112B"/>
    <w:rsid w:val="00FE41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7523"/>
    <w:pPr>
      <w:tabs>
        <w:tab w:val="center" w:pos="4419"/>
        <w:tab w:val="right" w:pos="8838"/>
      </w:tabs>
    </w:pPr>
  </w:style>
  <w:style w:type="character" w:customStyle="1" w:styleId="EncabezadoCar">
    <w:name w:val="Encabezado Car"/>
    <w:basedOn w:val="Fuentedeprrafopredeter"/>
    <w:link w:val="Encabezado"/>
    <w:uiPriority w:val="99"/>
    <w:rsid w:val="00C97523"/>
  </w:style>
  <w:style w:type="paragraph" w:styleId="Piedepgina">
    <w:name w:val="footer"/>
    <w:basedOn w:val="Normal"/>
    <w:link w:val="PiedepginaCar"/>
    <w:uiPriority w:val="99"/>
    <w:unhideWhenUsed/>
    <w:rsid w:val="00C97523"/>
    <w:pPr>
      <w:tabs>
        <w:tab w:val="center" w:pos="4419"/>
        <w:tab w:val="right" w:pos="8838"/>
      </w:tabs>
    </w:pPr>
  </w:style>
  <w:style w:type="character" w:customStyle="1" w:styleId="PiedepginaCar">
    <w:name w:val="Pie de página Car"/>
    <w:basedOn w:val="Fuentedeprrafopredeter"/>
    <w:link w:val="Piedepgina"/>
    <w:uiPriority w:val="99"/>
    <w:rsid w:val="00C9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gif"/><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4635</Characters>
  <Application>Microsoft Macintosh Word</Application>
  <DocSecurity>0</DocSecurity>
  <Lines>38</Lines>
  <Paragraphs>10</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Diana Citlalli Álvarez Sánchez</vt:lpstr>
      <vt:lpstr>Licenciatura en Turismo 8º</vt:lpstr>
      <vt:lpstr>Materia: Administración de congresos, convenciones</vt:lpstr>
      <vt:lpstr>y exposiciones</vt:lpstr>
    </vt:vector>
  </TitlesOfParts>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2016-05-09T16:32:00Z</dcterms:created>
  <dcterms:modified xsi:type="dcterms:W3CDTF">2016-05-09T16:32:00Z</dcterms:modified>
</cp:coreProperties>
</file>