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EE" w:rsidRDefault="006153EE"/>
    <w:p w:rsidR="006153EE" w:rsidRDefault="006153EE">
      <w:r>
        <w:rPr>
          <w:noProof/>
          <w:lang w:eastAsia="es-MX"/>
        </w:rPr>
        <w:drawing>
          <wp:inline distT="0" distB="0" distL="0" distR="0">
            <wp:extent cx="5611495" cy="1857375"/>
            <wp:effectExtent l="0" t="0" r="8255" b="952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768" cy="1857796"/>
                    </a:xfrm>
                    <a:prstGeom prst="rect">
                      <a:avLst/>
                    </a:prstGeom>
                    <a:noFill/>
                    <a:ln>
                      <a:noFill/>
                    </a:ln>
                  </pic:spPr>
                </pic:pic>
              </a:graphicData>
            </a:graphic>
          </wp:inline>
        </w:drawing>
      </w:r>
    </w:p>
    <w:p w:rsidR="006153EE" w:rsidRDefault="006153EE"/>
    <w:p w:rsidR="004735D6" w:rsidRPr="006153EE" w:rsidRDefault="006153EE">
      <w:pPr>
        <w:rPr>
          <w:rFonts w:ascii="Arial" w:hAnsi="Arial" w:cs="Arial"/>
          <w:sz w:val="28"/>
        </w:rPr>
      </w:pPr>
      <w:r w:rsidRPr="006153EE">
        <w:rPr>
          <w:rFonts w:ascii="Arial" w:hAnsi="Arial" w:cs="Arial"/>
          <w:sz w:val="28"/>
        </w:rPr>
        <w:t xml:space="preserve">LAURA PATRICIA SANCHEZ MACIAS </w:t>
      </w:r>
    </w:p>
    <w:p w:rsidR="006153EE" w:rsidRDefault="006153EE">
      <w:pPr>
        <w:rPr>
          <w:rFonts w:ascii="Arial" w:hAnsi="Arial" w:cs="Arial"/>
          <w:sz w:val="28"/>
        </w:rPr>
      </w:pPr>
    </w:p>
    <w:p w:rsidR="007852DB" w:rsidRPr="006153EE" w:rsidRDefault="007852DB">
      <w:pPr>
        <w:rPr>
          <w:rFonts w:ascii="Arial" w:hAnsi="Arial" w:cs="Arial"/>
          <w:sz w:val="28"/>
        </w:rPr>
      </w:pPr>
    </w:p>
    <w:p w:rsidR="006153EE" w:rsidRDefault="006153EE">
      <w:pPr>
        <w:rPr>
          <w:rFonts w:ascii="Arial" w:hAnsi="Arial" w:cs="Arial"/>
          <w:sz w:val="28"/>
        </w:rPr>
      </w:pPr>
      <w:r w:rsidRPr="006153EE">
        <w:rPr>
          <w:rFonts w:ascii="Arial" w:hAnsi="Arial" w:cs="Arial"/>
          <w:sz w:val="28"/>
        </w:rPr>
        <w:t>LTU764</w:t>
      </w:r>
    </w:p>
    <w:p w:rsidR="006153EE" w:rsidRDefault="006153EE">
      <w:pPr>
        <w:rPr>
          <w:rFonts w:ascii="Arial" w:hAnsi="Arial" w:cs="Arial"/>
          <w:sz w:val="28"/>
        </w:rPr>
      </w:pPr>
    </w:p>
    <w:p w:rsidR="007852DB" w:rsidRDefault="007852DB">
      <w:pPr>
        <w:rPr>
          <w:rFonts w:ascii="Arial" w:hAnsi="Arial" w:cs="Arial"/>
          <w:sz w:val="28"/>
        </w:rPr>
      </w:pPr>
    </w:p>
    <w:p w:rsidR="006153EE" w:rsidRDefault="006153EE">
      <w:pPr>
        <w:rPr>
          <w:rFonts w:ascii="Arial" w:hAnsi="Arial" w:cs="Arial"/>
          <w:sz w:val="28"/>
        </w:rPr>
      </w:pPr>
      <w:r>
        <w:rPr>
          <w:rFonts w:ascii="Arial" w:hAnsi="Arial" w:cs="Arial"/>
          <w:sz w:val="28"/>
        </w:rPr>
        <w:t>ADMINISTRACION DE CONGRESOS, CONVENCIONES Y EXPOSICIONES.</w:t>
      </w:r>
    </w:p>
    <w:p w:rsidR="006153EE" w:rsidRDefault="006153EE">
      <w:pPr>
        <w:rPr>
          <w:rFonts w:ascii="Arial" w:hAnsi="Arial" w:cs="Arial"/>
          <w:sz w:val="28"/>
        </w:rPr>
      </w:pPr>
    </w:p>
    <w:p w:rsidR="007852DB" w:rsidRDefault="007852DB">
      <w:pPr>
        <w:rPr>
          <w:rFonts w:ascii="Arial" w:hAnsi="Arial" w:cs="Arial"/>
          <w:sz w:val="28"/>
        </w:rPr>
      </w:pPr>
    </w:p>
    <w:p w:rsidR="006153EE" w:rsidRDefault="006153EE">
      <w:pPr>
        <w:rPr>
          <w:rFonts w:ascii="Arial" w:hAnsi="Arial" w:cs="Arial"/>
          <w:sz w:val="28"/>
        </w:rPr>
      </w:pPr>
      <w:r>
        <w:rPr>
          <w:rFonts w:ascii="Arial" w:hAnsi="Arial" w:cs="Arial"/>
          <w:sz w:val="28"/>
        </w:rPr>
        <w:t>UNIDAD 2</w:t>
      </w:r>
    </w:p>
    <w:p w:rsidR="006153EE" w:rsidRDefault="006153EE">
      <w:pPr>
        <w:rPr>
          <w:rFonts w:ascii="Arial" w:hAnsi="Arial" w:cs="Arial"/>
          <w:sz w:val="28"/>
        </w:rPr>
      </w:pPr>
    </w:p>
    <w:p w:rsidR="007852DB" w:rsidRDefault="007852DB">
      <w:pPr>
        <w:rPr>
          <w:rFonts w:ascii="Arial" w:hAnsi="Arial" w:cs="Arial"/>
          <w:sz w:val="28"/>
        </w:rPr>
      </w:pPr>
    </w:p>
    <w:tbl>
      <w:tblPr>
        <w:tblW w:w="4600" w:type="pct"/>
        <w:tblCellSpacing w:w="0" w:type="dxa"/>
        <w:shd w:val="clear" w:color="auto" w:fill="FFFFFF"/>
        <w:tblCellMar>
          <w:left w:w="0" w:type="dxa"/>
          <w:right w:w="0" w:type="dxa"/>
        </w:tblCellMar>
        <w:tblLook w:val="04A0" w:firstRow="1" w:lastRow="0" w:firstColumn="1" w:lastColumn="0" w:noHBand="0" w:noVBand="1"/>
      </w:tblPr>
      <w:tblGrid>
        <w:gridCol w:w="8131"/>
      </w:tblGrid>
      <w:tr w:rsidR="006153EE" w:rsidRPr="006153EE" w:rsidTr="006153EE">
        <w:trPr>
          <w:trHeight w:val="450"/>
          <w:tblCellSpacing w:w="0" w:type="dxa"/>
        </w:trPr>
        <w:tc>
          <w:tcPr>
            <w:tcW w:w="0" w:type="auto"/>
            <w:tcBorders>
              <w:top w:val="nil"/>
              <w:left w:val="nil"/>
              <w:bottom w:val="nil"/>
              <w:right w:val="nil"/>
            </w:tcBorders>
            <w:shd w:val="clear" w:color="auto" w:fill="FFFFFF"/>
            <w:vAlign w:val="center"/>
            <w:hideMark/>
          </w:tcPr>
          <w:p w:rsidR="006153EE" w:rsidRPr="006153EE" w:rsidRDefault="006153EE" w:rsidP="006153EE">
            <w:pPr>
              <w:spacing w:after="0" w:line="240" w:lineRule="auto"/>
              <w:rPr>
                <w:rFonts w:ascii="Arial" w:eastAsia="Times New Roman" w:hAnsi="Arial" w:cs="Arial"/>
                <w:sz w:val="28"/>
                <w:szCs w:val="28"/>
                <w:lang w:eastAsia="es-MX"/>
              </w:rPr>
            </w:pPr>
            <w:r w:rsidRPr="006153EE">
              <w:rPr>
                <w:rFonts w:ascii="Arial" w:eastAsia="Times New Roman" w:hAnsi="Arial" w:cs="Arial"/>
                <w:bCs/>
                <w:caps/>
                <w:sz w:val="28"/>
                <w:szCs w:val="28"/>
                <w:lang w:eastAsia="es-MX"/>
              </w:rPr>
              <w:t>ANÁLISIS Y DISEÑO DE LOS LUGARES PARA MONTAJE DE FERIAS Y EXPOSICIONES.</w:t>
            </w:r>
          </w:p>
        </w:tc>
      </w:tr>
      <w:tr w:rsidR="006153EE" w:rsidRPr="006153EE" w:rsidTr="006153EE">
        <w:trPr>
          <w:tblCellSpacing w:w="0" w:type="dxa"/>
        </w:trPr>
        <w:tc>
          <w:tcPr>
            <w:tcW w:w="0" w:type="auto"/>
            <w:tcBorders>
              <w:top w:val="nil"/>
              <w:left w:val="nil"/>
              <w:bottom w:val="nil"/>
              <w:right w:val="nil"/>
            </w:tcBorders>
            <w:shd w:val="clear" w:color="auto" w:fill="FFFFFF"/>
            <w:vAlign w:val="center"/>
            <w:hideMark/>
          </w:tcPr>
          <w:p w:rsidR="007852DB" w:rsidRDefault="007852DB" w:rsidP="006153EE">
            <w:pPr>
              <w:shd w:val="clear" w:color="auto" w:fill="FFFFFF"/>
              <w:spacing w:before="100" w:beforeAutospacing="1" w:after="100" w:afterAutospacing="1" w:line="240" w:lineRule="auto"/>
              <w:jc w:val="right"/>
              <w:rPr>
                <w:rFonts w:ascii="Arial" w:eastAsia="Times New Roman" w:hAnsi="Arial" w:cs="Arial"/>
                <w:b/>
                <w:bCs/>
                <w:color w:val="000000"/>
                <w:sz w:val="17"/>
                <w:szCs w:val="17"/>
                <w:lang w:eastAsia="es-MX"/>
              </w:rPr>
            </w:pPr>
          </w:p>
          <w:p w:rsidR="007852DB" w:rsidRDefault="007852DB" w:rsidP="006153EE">
            <w:pPr>
              <w:shd w:val="clear" w:color="auto" w:fill="FFFFFF"/>
              <w:spacing w:before="100" w:beforeAutospacing="1" w:after="100" w:afterAutospacing="1" w:line="240" w:lineRule="auto"/>
              <w:jc w:val="right"/>
              <w:rPr>
                <w:rFonts w:ascii="Arial" w:eastAsia="Times New Roman" w:hAnsi="Arial" w:cs="Arial"/>
                <w:b/>
                <w:bCs/>
                <w:color w:val="000000"/>
                <w:sz w:val="17"/>
                <w:szCs w:val="17"/>
                <w:lang w:eastAsia="es-MX"/>
              </w:rPr>
            </w:pPr>
          </w:p>
          <w:p w:rsidR="007852DB" w:rsidRDefault="007852DB" w:rsidP="006153EE">
            <w:pPr>
              <w:shd w:val="clear" w:color="auto" w:fill="FFFFFF"/>
              <w:spacing w:before="100" w:beforeAutospacing="1" w:after="100" w:afterAutospacing="1" w:line="240" w:lineRule="auto"/>
              <w:jc w:val="right"/>
              <w:rPr>
                <w:rFonts w:ascii="Arial" w:eastAsia="Times New Roman" w:hAnsi="Arial" w:cs="Arial"/>
                <w:b/>
                <w:bCs/>
                <w:color w:val="000000"/>
                <w:sz w:val="17"/>
                <w:szCs w:val="17"/>
                <w:lang w:eastAsia="es-MX"/>
              </w:rPr>
            </w:pPr>
          </w:p>
          <w:p w:rsidR="007852DB" w:rsidRDefault="007852DB" w:rsidP="006153EE">
            <w:pPr>
              <w:shd w:val="clear" w:color="auto" w:fill="FFFFFF"/>
              <w:spacing w:before="100" w:beforeAutospacing="1" w:after="100" w:afterAutospacing="1" w:line="240" w:lineRule="auto"/>
              <w:jc w:val="right"/>
              <w:rPr>
                <w:rFonts w:ascii="Arial" w:eastAsia="Times New Roman" w:hAnsi="Arial" w:cs="Arial"/>
                <w:b/>
                <w:bCs/>
                <w:color w:val="000000"/>
                <w:sz w:val="17"/>
                <w:szCs w:val="17"/>
                <w:lang w:eastAsia="es-MX"/>
              </w:rPr>
            </w:pPr>
          </w:p>
          <w:p w:rsidR="007852DB" w:rsidRDefault="007852DB" w:rsidP="007852DB">
            <w:pPr>
              <w:shd w:val="clear" w:color="auto" w:fill="FFFFFF"/>
              <w:spacing w:before="100" w:beforeAutospacing="1" w:after="100" w:afterAutospacing="1" w:line="240" w:lineRule="auto"/>
              <w:rPr>
                <w:rFonts w:ascii="Arial" w:eastAsia="Times New Roman" w:hAnsi="Arial" w:cs="Arial"/>
                <w:b/>
                <w:bCs/>
                <w:color w:val="000000"/>
                <w:sz w:val="17"/>
                <w:szCs w:val="17"/>
                <w:lang w:eastAsia="es-MX"/>
              </w:rPr>
            </w:pPr>
          </w:p>
          <w:p w:rsidR="006153EE" w:rsidRPr="006153EE" w:rsidRDefault="007852DB" w:rsidP="007852DB">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Pr>
                <w:rFonts w:ascii="Arial" w:eastAsia="Times New Roman" w:hAnsi="Arial" w:cs="Arial"/>
                <w:b/>
                <w:bCs/>
                <w:color w:val="000000"/>
                <w:sz w:val="17"/>
                <w:szCs w:val="17"/>
                <w:lang w:eastAsia="es-MX"/>
              </w:rPr>
              <w:t xml:space="preserve">                                                                                            </w:t>
            </w:r>
            <w:r w:rsidR="006153EE" w:rsidRPr="007852DB">
              <w:rPr>
                <w:rFonts w:ascii="Arial" w:eastAsia="Times New Roman" w:hAnsi="Arial" w:cs="Arial"/>
                <w:b/>
                <w:bCs/>
                <w:sz w:val="20"/>
                <w:szCs w:val="17"/>
                <w:lang w:eastAsia="es-MX"/>
              </w:rPr>
              <w:t>Fecha de Entrega:</w:t>
            </w:r>
            <w:r w:rsidR="006153EE" w:rsidRPr="006153EE">
              <w:rPr>
                <w:rFonts w:ascii="Arial" w:eastAsia="Times New Roman" w:hAnsi="Arial" w:cs="Arial"/>
                <w:sz w:val="20"/>
                <w:szCs w:val="17"/>
                <w:lang w:eastAsia="es-MX"/>
              </w:rPr>
              <w:t xml:space="preserve">  01 de </w:t>
            </w:r>
            <w:r w:rsidRPr="006153EE">
              <w:rPr>
                <w:rFonts w:ascii="Arial" w:eastAsia="Times New Roman" w:hAnsi="Arial" w:cs="Arial"/>
                <w:sz w:val="20"/>
                <w:szCs w:val="17"/>
                <w:lang w:eastAsia="es-MX"/>
              </w:rPr>
              <w:t>marzo</w:t>
            </w:r>
            <w:r w:rsidR="006153EE" w:rsidRPr="006153EE">
              <w:rPr>
                <w:rFonts w:ascii="Arial" w:eastAsia="Times New Roman" w:hAnsi="Arial" w:cs="Arial"/>
                <w:sz w:val="20"/>
                <w:szCs w:val="17"/>
                <w:lang w:eastAsia="es-MX"/>
              </w:rPr>
              <w:t xml:space="preserve"> de 201</w:t>
            </w:r>
            <w:r w:rsidRPr="007852DB">
              <w:rPr>
                <w:rFonts w:ascii="Arial" w:eastAsia="Times New Roman" w:hAnsi="Arial" w:cs="Arial"/>
                <w:sz w:val="20"/>
                <w:szCs w:val="17"/>
                <w:lang w:eastAsia="es-MX"/>
              </w:rPr>
              <w:t>7</w:t>
            </w:r>
          </w:p>
        </w:tc>
      </w:tr>
      <w:tr w:rsidR="007852DB" w:rsidRPr="006153EE" w:rsidTr="006153EE">
        <w:trPr>
          <w:tblCellSpacing w:w="0" w:type="dxa"/>
        </w:trPr>
        <w:tc>
          <w:tcPr>
            <w:tcW w:w="0" w:type="auto"/>
            <w:tcBorders>
              <w:top w:val="nil"/>
              <w:left w:val="nil"/>
              <w:bottom w:val="nil"/>
              <w:right w:val="nil"/>
            </w:tcBorders>
            <w:shd w:val="clear" w:color="auto" w:fill="FFFFFF"/>
            <w:vAlign w:val="center"/>
          </w:tcPr>
          <w:p w:rsidR="007852DB" w:rsidRDefault="007852DB" w:rsidP="006153EE">
            <w:pPr>
              <w:shd w:val="clear" w:color="auto" w:fill="FFFFFF"/>
              <w:spacing w:before="100" w:beforeAutospacing="1" w:after="100" w:afterAutospacing="1" w:line="240" w:lineRule="auto"/>
              <w:jc w:val="right"/>
              <w:rPr>
                <w:rFonts w:ascii="Arial" w:eastAsia="Times New Roman" w:hAnsi="Arial" w:cs="Arial"/>
                <w:b/>
                <w:bCs/>
                <w:color w:val="000000"/>
                <w:sz w:val="17"/>
                <w:szCs w:val="17"/>
                <w:lang w:eastAsia="es-MX"/>
              </w:rPr>
            </w:pPr>
          </w:p>
        </w:tc>
      </w:tr>
    </w:tbl>
    <w:p w:rsidR="007852DB" w:rsidRDefault="007852DB" w:rsidP="007852DB">
      <w:pPr>
        <w:spacing w:after="0" w:line="240" w:lineRule="auto"/>
        <w:ind w:left="720"/>
        <w:rPr>
          <w:rFonts w:ascii="Arial" w:eastAsia="Times New Roman" w:hAnsi="Arial" w:cs="Arial"/>
          <w:color w:val="666666"/>
          <w:sz w:val="21"/>
          <w:szCs w:val="21"/>
          <w:lang w:eastAsia="es-MX"/>
        </w:rPr>
      </w:pPr>
    </w:p>
    <w:p w:rsidR="007852DB" w:rsidRDefault="007852DB" w:rsidP="007852DB">
      <w:pPr>
        <w:spacing w:after="0" w:line="240" w:lineRule="auto"/>
        <w:ind w:left="720"/>
        <w:rPr>
          <w:rFonts w:ascii="Arial" w:eastAsia="Times New Roman" w:hAnsi="Arial" w:cs="Arial"/>
          <w:color w:val="666666"/>
          <w:sz w:val="21"/>
          <w:szCs w:val="21"/>
          <w:lang w:eastAsia="es-MX"/>
        </w:rPr>
      </w:pPr>
    </w:p>
    <w:p w:rsidR="007852DB" w:rsidRDefault="007852DB" w:rsidP="007852DB">
      <w:pPr>
        <w:spacing w:after="0" w:line="240" w:lineRule="auto"/>
        <w:ind w:left="720"/>
        <w:rPr>
          <w:rFonts w:ascii="Arial" w:eastAsia="Times New Roman" w:hAnsi="Arial" w:cs="Arial"/>
          <w:sz w:val="24"/>
          <w:szCs w:val="21"/>
          <w:lang w:eastAsia="es-MX"/>
        </w:rPr>
      </w:pPr>
    </w:p>
    <w:p w:rsidR="007852DB" w:rsidRDefault="007852DB" w:rsidP="007852DB">
      <w:pPr>
        <w:spacing w:after="0" w:line="240" w:lineRule="auto"/>
        <w:ind w:left="720"/>
        <w:rPr>
          <w:rFonts w:ascii="Arial" w:eastAsia="Times New Roman" w:hAnsi="Arial" w:cs="Arial"/>
          <w:sz w:val="24"/>
          <w:szCs w:val="21"/>
          <w:lang w:eastAsia="es-MX"/>
        </w:rPr>
      </w:pPr>
    </w:p>
    <w:p w:rsidR="007852DB" w:rsidRPr="007852DB" w:rsidRDefault="007852DB" w:rsidP="007852DB">
      <w:pPr>
        <w:spacing w:after="0" w:line="240" w:lineRule="auto"/>
        <w:ind w:left="720"/>
        <w:rPr>
          <w:rFonts w:ascii="Arial" w:eastAsia="Times New Roman" w:hAnsi="Arial" w:cs="Arial"/>
          <w:sz w:val="24"/>
          <w:szCs w:val="21"/>
          <w:lang w:eastAsia="es-MX"/>
        </w:rPr>
      </w:pPr>
      <w:r>
        <w:rPr>
          <w:rFonts w:ascii="Arial" w:eastAsia="Times New Roman" w:hAnsi="Arial" w:cs="Arial"/>
          <w:sz w:val="24"/>
          <w:szCs w:val="21"/>
          <w:lang w:eastAsia="es-MX"/>
        </w:rPr>
        <w:t>ACTIVIDAD.</w:t>
      </w:r>
    </w:p>
    <w:p w:rsidR="007852DB" w:rsidRPr="007852DB" w:rsidRDefault="007852DB" w:rsidP="007852DB">
      <w:pPr>
        <w:spacing w:after="0" w:line="240" w:lineRule="auto"/>
        <w:ind w:left="720"/>
        <w:rPr>
          <w:rFonts w:ascii="Arial" w:eastAsia="Times New Roman" w:hAnsi="Arial" w:cs="Arial"/>
          <w:sz w:val="24"/>
          <w:szCs w:val="21"/>
          <w:lang w:eastAsia="es-MX"/>
        </w:rPr>
      </w:pPr>
    </w:p>
    <w:p w:rsidR="007852DB" w:rsidRPr="007852DB" w:rsidRDefault="007852DB" w:rsidP="007852DB">
      <w:pPr>
        <w:spacing w:after="0" w:line="240" w:lineRule="auto"/>
        <w:ind w:left="720"/>
        <w:rPr>
          <w:rFonts w:ascii="Arial" w:eastAsia="Times New Roman" w:hAnsi="Arial" w:cs="Arial"/>
          <w:sz w:val="24"/>
          <w:szCs w:val="21"/>
          <w:lang w:eastAsia="es-MX"/>
        </w:rPr>
      </w:pPr>
    </w:p>
    <w:p w:rsidR="007852DB" w:rsidRPr="007852DB" w:rsidRDefault="007852DB" w:rsidP="007852DB">
      <w:pPr>
        <w:spacing w:after="0" w:line="240" w:lineRule="auto"/>
        <w:ind w:left="720"/>
        <w:rPr>
          <w:rFonts w:ascii="Arial" w:eastAsia="Times New Roman" w:hAnsi="Arial" w:cs="Arial"/>
          <w:sz w:val="24"/>
          <w:szCs w:val="21"/>
          <w:lang w:eastAsia="es-MX"/>
        </w:rPr>
      </w:pPr>
      <w:r w:rsidRPr="007852DB">
        <w:rPr>
          <w:rFonts w:ascii="Arial" w:eastAsia="Times New Roman" w:hAnsi="Arial" w:cs="Arial"/>
          <w:sz w:val="24"/>
          <w:szCs w:val="21"/>
          <w:lang w:eastAsia="es-MX"/>
        </w:rPr>
        <w:t>Analizar los factores que originan un grupo</w:t>
      </w:r>
    </w:p>
    <w:p w:rsidR="006153EE" w:rsidRDefault="006153EE">
      <w:pPr>
        <w:rPr>
          <w:rFonts w:ascii="Arial" w:hAnsi="Arial" w:cs="Arial"/>
          <w:sz w:val="36"/>
        </w:rPr>
      </w:pPr>
    </w:p>
    <w:p w:rsidR="007852DB" w:rsidRPr="007852DB" w:rsidRDefault="007852DB" w:rsidP="007852DB">
      <w:pPr>
        <w:rPr>
          <w:rFonts w:ascii="Arial" w:hAnsi="Arial" w:cs="Arial"/>
        </w:rPr>
      </w:pPr>
      <w:r w:rsidRPr="007852DB">
        <w:rPr>
          <w:rFonts w:ascii="Arial" w:hAnsi="Arial" w:cs="Arial"/>
          <w:lang w:val="es-ES"/>
        </w:rPr>
        <w:t>FACTORES QUE ORIGINAN LOS GRUPOS</w:t>
      </w:r>
    </w:p>
    <w:p w:rsidR="007852DB" w:rsidRPr="007852DB" w:rsidRDefault="007852DB" w:rsidP="007852DB">
      <w:pPr>
        <w:rPr>
          <w:rFonts w:ascii="Arial" w:hAnsi="Arial" w:cs="Arial"/>
        </w:rPr>
      </w:pPr>
      <w:r w:rsidRPr="007852DB">
        <w:rPr>
          <w:rFonts w:ascii="Arial" w:hAnsi="Arial" w:cs="Arial"/>
          <w:lang w:val="es-ES"/>
        </w:rPr>
        <w:t xml:space="preserve">Los grupos están conformados por seres humanos en relación recíproca y que interactúan </w:t>
      </w:r>
      <w:r w:rsidRPr="007852DB">
        <w:rPr>
          <w:rFonts w:ascii="Arial" w:hAnsi="Arial" w:cs="Arial"/>
          <w:lang w:val="es-ES"/>
        </w:rPr>
        <w:t>constantemente.</w:t>
      </w:r>
      <w:r w:rsidRPr="007852DB">
        <w:rPr>
          <w:rFonts w:ascii="Arial" w:hAnsi="Arial" w:cs="Arial"/>
          <w:lang w:val="es-ES"/>
        </w:rPr>
        <w:t xml:space="preserve"> Para poder </w:t>
      </w:r>
      <w:r w:rsidRPr="007852DB">
        <w:rPr>
          <w:rFonts w:ascii="Arial" w:hAnsi="Arial" w:cs="Arial"/>
          <w:lang w:val="es-ES"/>
        </w:rPr>
        <w:t>tipificarlos,</w:t>
      </w:r>
      <w:r w:rsidRPr="007852DB">
        <w:rPr>
          <w:rFonts w:ascii="Arial" w:hAnsi="Arial" w:cs="Arial"/>
          <w:lang w:val="es-ES"/>
        </w:rPr>
        <w:t xml:space="preserve"> han de estar vinculados por características afines, de manera que deben integrarlos personas a quienes les ligan y comparten intereses comunes, que pueden ser culturales, actividades de </w:t>
      </w:r>
      <w:r w:rsidRPr="007852DB">
        <w:rPr>
          <w:rFonts w:ascii="Arial" w:hAnsi="Arial" w:cs="Arial"/>
          <w:lang w:val="es-ES"/>
        </w:rPr>
        <w:t>servicio,</w:t>
      </w:r>
      <w:r w:rsidRPr="007852DB">
        <w:rPr>
          <w:rFonts w:ascii="Arial" w:hAnsi="Arial" w:cs="Arial"/>
          <w:lang w:val="es-ES"/>
        </w:rPr>
        <w:t xml:space="preserve"> de pertenencia, credo y aficiones individuales.</w:t>
      </w:r>
    </w:p>
    <w:p w:rsidR="007852DB" w:rsidRPr="007852DB" w:rsidRDefault="007852DB" w:rsidP="007852DB">
      <w:pPr>
        <w:rPr>
          <w:rFonts w:ascii="Arial" w:hAnsi="Arial" w:cs="Arial"/>
        </w:rPr>
      </w:pPr>
      <w:r w:rsidRPr="007852DB">
        <w:rPr>
          <w:rFonts w:ascii="Arial" w:hAnsi="Arial" w:cs="Arial"/>
          <w:lang w:val="es-ES"/>
        </w:rPr>
        <w:t>FORMACIÓN DE GRUPOS</w:t>
      </w:r>
      <w:r w:rsidRPr="007852DB">
        <w:rPr>
          <w:rStyle w:val="apple-converted-space"/>
          <w:rFonts w:ascii="Arial" w:hAnsi="Arial" w:cs="Arial"/>
          <w:color w:val="FFFFFF"/>
          <w:sz w:val="17"/>
          <w:szCs w:val="17"/>
          <w:lang w:val="es-ES"/>
        </w:rPr>
        <w:t> </w:t>
      </w:r>
      <w:r w:rsidRPr="007852DB">
        <w:rPr>
          <w:rFonts w:ascii="Arial" w:hAnsi="Arial" w:cs="Arial"/>
          <w:lang w:val="es-ES"/>
        </w:rPr>
        <w:t xml:space="preserve">La constitución de grupos surge cuando las personas se dan cuenta de que sus objetivos no se pueden lograr de forma individual, de tal modo que los individuos se agrupan en función de las relaciones personales. Al integrarse en pequeños núcleos la sociedad los </w:t>
      </w:r>
      <w:r w:rsidRPr="007852DB">
        <w:rPr>
          <w:rFonts w:ascii="Arial" w:hAnsi="Arial" w:cs="Arial"/>
          <w:lang w:val="es-ES"/>
        </w:rPr>
        <w:t>reconoce,</w:t>
      </w:r>
      <w:r w:rsidRPr="007852DB">
        <w:rPr>
          <w:rFonts w:ascii="Arial" w:hAnsi="Arial" w:cs="Arial"/>
          <w:lang w:val="es-ES"/>
        </w:rPr>
        <w:t xml:space="preserve"> debido a que poseen características y metas comunes.</w:t>
      </w:r>
    </w:p>
    <w:p w:rsidR="007852DB" w:rsidRPr="007852DB" w:rsidRDefault="007852DB" w:rsidP="007852DB">
      <w:pPr>
        <w:rPr>
          <w:rFonts w:ascii="Arial" w:hAnsi="Arial" w:cs="Arial"/>
        </w:rPr>
      </w:pPr>
      <w:r w:rsidRPr="007852DB">
        <w:rPr>
          <w:rFonts w:ascii="Arial" w:hAnsi="Arial" w:cs="Arial"/>
          <w:lang w:val="es-ES"/>
        </w:rPr>
        <w:t xml:space="preserve">UN GRUPO DEBE: estar estructurado y </w:t>
      </w:r>
      <w:r w:rsidRPr="007852DB">
        <w:rPr>
          <w:rFonts w:ascii="Arial" w:hAnsi="Arial" w:cs="Arial"/>
          <w:lang w:val="es-ES"/>
        </w:rPr>
        <w:t>organizado,</w:t>
      </w:r>
      <w:r w:rsidRPr="007852DB">
        <w:rPr>
          <w:rFonts w:ascii="Arial" w:hAnsi="Arial" w:cs="Arial"/>
          <w:lang w:val="es-ES"/>
        </w:rPr>
        <w:t xml:space="preserve"> tener </w:t>
      </w:r>
      <w:r w:rsidRPr="007852DB">
        <w:rPr>
          <w:rFonts w:ascii="Arial" w:hAnsi="Arial" w:cs="Arial"/>
          <w:lang w:val="es-ES"/>
        </w:rPr>
        <w:t>interacción,</w:t>
      </w:r>
      <w:r w:rsidRPr="007852DB">
        <w:rPr>
          <w:rFonts w:ascii="Arial" w:hAnsi="Arial" w:cs="Arial"/>
          <w:lang w:val="es-ES"/>
        </w:rPr>
        <w:t xml:space="preserve"> tener normas que rijan su comportamiento, así como poseer valores e intereses comunes cuyos objetivos persigan fines similares.</w:t>
      </w:r>
    </w:p>
    <w:p w:rsidR="007852DB" w:rsidRDefault="007852DB" w:rsidP="007852DB">
      <w:pPr>
        <w:rPr>
          <w:rFonts w:ascii="Arial" w:hAnsi="Arial" w:cs="Arial"/>
          <w:lang w:val="es-ES"/>
        </w:rPr>
      </w:pPr>
      <w:r w:rsidRPr="007852DB">
        <w:rPr>
          <w:rFonts w:ascii="Arial" w:hAnsi="Arial" w:cs="Arial"/>
          <w:lang w:val="es-ES"/>
        </w:rPr>
        <w:t xml:space="preserve">Los congresos y convenciones funcionan a la manera de un grupo organizado para la consecución de un fin común y su característica principal es la homogeneidad de sus integrantes. En este </w:t>
      </w:r>
      <w:r w:rsidRPr="007852DB">
        <w:rPr>
          <w:rFonts w:ascii="Arial" w:hAnsi="Arial" w:cs="Arial"/>
          <w:lang w:val="es-ES"/>
        </w:rPr>
        <w:t>sentido,</w:t>
      </w:r>
      <w:r w:rsidRPr="007852DB">
        <w:rPr>
          <w:rFonts w:ascii="Arial" w:hAnsi="Arial" w:cs="Arial"/>
          <w:lang w:val="es-ES"/>
        </w:rPr>
        <w:t xml:space="preserve"> las convenciones, los </w:t>
      </w:r>
      <w:r w:rsidR="00D80D87" w:rsidRPr="007852DB">
        <w:rPr>
          <w:rFonts w:ascii="Arial" w:hAnsi="Arial" w:cs="Arial"/>
          <w:lang w:val="es-ES"/>
        </w:rPr>
        <w:t>congresos,</w:t>
      </w:r>
      <w:r w:rsidRPr="007852DB">
        <w:rPr>
          <w:rFonts w:ascii="Arial" w:hAnsi="Arial" w:cs="Arial"/>
          <w:lang w:val="es-ES"/>
        </w:rPr>
        <w:t xml:space="preserve"> los seminarios y los foros son eventos de comunicación y de convivencia</w:t>
      </w:r>
      <w:r w:rsidRPr="007852DB">
        <w:rPr>
          <w:rStyle w:val="apple-converted-space"/>
          <w:rFonts w:ascii="Arial" w:hAnsi="Arial" w:cs="Arial"/>
          <w:color w:val="FFFFFF"/>
          <w:sz w:val="17"/>
          <w:szCs w:val="17"/>
          <w:lang w:val="es-ES"/>
        </w:rPr>
        <w:t> </w:t>
      </w:r>
      <w:r w:rsidRPr="007852DB">
        <w:rPr>
          <w:rFonts w:ascii="Arial" w:hAnsi="Arial" w:cs="Arial"/>
          <w:lang w:val="es-ES"/>
        </w:rPr>
        <w:t xml:space="preserve">que en un destino geográfico y en fecha preestablecida, reúnen a un grupo de personas que comparten un interés común y cuya presencia obedece al afán personal o al propósito de una empresa para propiciar la </w:t>
      </w:r>
      <w:r w:rsidR="00D80D87" w:rsidRPr="007852DB">
        <w:rPr>
          <w:rFonts w:ascii="Arial" w:hAnsi="Arial" w:cs="Arial"/>
          <w:lang w:val="es-ES"/>
        </w:rPr>
        <w:t>convivencia,</w:t>
      </w:r>
      <w:r w:rsidRPr="007852DB">
        <w:rPr>
          <w:rFonts w:ascii="Arial" w:hAnsi="Arial" w:cs="Arial"/>
          <w:lang w:val="es-ES"/>
        </w:rPr>
        <w:t xml:space="preserve"> superación, capacitación, educación o conocer productos o procedimientos.</w:t>
      </w:r>
    </w:p>
    <w:p w:rsidR="00D80D87" w:rsidRDefault="00D80D87" w:rsidP="007852DB">
      <w:pPr>
        <w:rPr>
          <w:rFonts w:ascii="Arial" w:hAnsi="Arial" w:cs="Arial"/>
          <w:lang w:val="es-ES"/>
        </w:rPr>
      </w:pPr>
    </w:p>
    <w:p w:rsidR="00EE140D" w:rsidRDefault="00EE140D" w:rsidP="00D80D87">
      <w:pPr>
        <w:rPr>
          <w:rFonts w:ascii="Arial" w:hAnsi="Arial" w:cs="Arial"/>
          <w:shd w:val="clear" w:color="auto" w:fill="FFFFFF"/>
          <w:lang w:val="es-ES"/>
        </w:rPr>
      </w:pPr>
    </w:p>
    <w:p w:rsidR="00EE140D" w:rsidRDefault="00EE140D" w:rsidP="00D80D87">
      <w:pPr>
        <w:rPr>
          <w:rFonts w:ascii="Arial" w:hAnsi="Arial" w:cs="Arial"/>
          <w:shd w:val="clear" w:color="auto" w:fill="FFFFFF"/>
          <w:lang w:val="es-ES"/>
        </w:rPr>
      </w:pPr>
    </w:p>
    <w:p w:rsidR="00EE140D" w:rsidRDefault="00EE140D" w:rsidP="00D80D87">
      <w:pPr>
        <w:rPr>
          <w:rFonts w:ascii="Arial" w:hAnsi="Arial" w:cs="Arial"/>
          <w:shd w:val="clear" w:color="auto" w:fill="FFFFFF"/>
          <w:lang w:val="es-ES"/>
        </w:rPr>
      </w:pPr>
    </w:p>
    <w:p w:rsidR="00EE140D" w:rsidRDefault="00EE140D" w:rsidP="00D80D87">
      <w:pPr>
        <w:rPr>
          <w:rFonts w:ascii="Arial" w:hAnsi="Arial" w:cs="Arial"/>
          <w:shd w:val="clear" w:color="auto" w:fill="FFFFFF"/>
          <w:lang w:val="es-ES"/>
        </w:rPr>
      </w:pPr>
    </w:p>
    <w:p w:rsidR="00EE140D" w:rsidRDefault="00EE140D" w:rsidP="00D80D87">
      <w:pPr>
        <w:rPr>
          <w:rFonts w:ascii="Arial" w:hAnsi="Arial" w:cs="Arial"/>
          <w:shd w:val="clear" w:color="auto" w:fill="FFFFFF"/>
          <w:lang w:val="es-ES"/>
        </w:rPr>
      </w:pPr>
    </w:p>
    <w:p w:rsidR="00EE140D" w:rsidRDefault="00EE140D" w:rsidP="00D80D87">
      <w:pPr>
        <w:rPr>
          <w:rFonts w:ascii="Arial" w:hAnsi="Arial" w:cs="Arial"/>
          <w:shd w:val="clear" w:color="auto" w:fill="FFFFFF"/>
          <w:lang w:val="es-ES"/>
        </w:rPr>
      </w:pPr>
    </w:p>
    <w:p w:rsidR="00D80D87" w:rsidRPr="00EE140D" w:rsidRDefault="00D80D87" w:rsidP="00D80D87">
      <w:pPr>
        <w:rPr>
          <w:rFonts w:ascii="Arial" w:hAnsi="Arial" w:cs="Arial"/>
          <w:sz w:val="28"/>
        </w:rPr>
      </w:pPr>
      <w:r>
        <w:rPr>
          <w:rFonts w:ascii="Arial" w:hAnsi="Arial" w:cs="Arial"/>
          <w:shd w:val="clear" w:color="auto" w:fill="FFFFFF"/>
          <w:lang w:val="es-ES"/>
        </w:rPr>
        <w:lastRenderedPageBreak/>
        <w:t>TI</w:t>
      </w:r>
      <w:r>
        <w:rPr>
          <w:rFonts w:ascii="Arial" w:hAnsi="Arial" w:cs="Arial"/>
          <w:shd w:val="clear" w:color="auto" w:fill="FFFFFF"/>
        </w:rPr>
        <w:t>POS</w:t>
      </w:r>
      <w:r w:rsidRPr="00D80D87">
        <w:rPr>
          <w:rFonts w:ascii="Arial" w:hAnsi="Arial" w:cs="Arial"/>
          <w:shd w:val="clear" w:color="auto" w:fill="FFFFFF"/>
        </w:rPr>
        <w:t xml:space="preserve"> DE FACTORES RECREATIVOS, CULTURALES DE FAMILIARIZACIÓN, EDUCATIVOS Y DE INFORMACIÓN QUE ORIGINAN LOS GRUPOS, ASÍ COMO LOS BENEFICIOS QUE ESTOS APORTAN A NIVEL ECONÓMICO, TÉCNICO SOCIAL Y CULTURAL</w:t>
      </w:r>
      <w:r w:rsidR="00EE140D">
        <w:rPr>
          <w:rFonts w:ascii="Arial" w:hAnsi="Arial" w:cs="Arial"/>
          <w:sz w:val="28"/>
        </w:rPr>
        <w:t>.</w:t>
      </w:r>
    </w:p>
    <w:p w:rsidR="00D80D87" w:rsidRDefault="00D80D87" w:rsidP="00D80D87">
      <w:pPr>
        <w:rPr>
          <w:rFonts w:ascii="Arial" w:hAnsi="Arial" w:cs="Arial"/>
          <w:shd w:val="clear" w:color="auto" w:fill="FFFFFF"/>
        </w:rPr>
      </w:pPr>
    </w:p>
    <w:p w:rsidR="00D80D87" w:rsidRDefault="00D80D87" w:rsidP="00D80D87">
      <w:pPr>
        <w:rPr>
          <w:rFonts w:ascii="Arial" w:hAnsi="Arial" w:cs="Arial"/>
          <w:shd w:val="clear" w:color="auto" w:fill="FFFFFF"/>
        </w:rPr>
      </w:pPr>
      <w:r w:rsidRPr="00D80D87">
        <w:rPr>
          <w:rFonts w:ascii="Arial" w:hAnsi="Arial" w:cs="Arial"/>
          <w:shd w:val="clear" w:color="auto" w:fill="FFFFFF"/>
        </w:rPr>
        <w:t>FACTORES RECREATIVOS</w:t>
      </w:r>
      <w:r>
        <w:rPr>
          <w:rFonts w:ascii="Arial" w:hAnsi="Arial" w:cs="Arial"/>
          <w:shd w:val="clear" w:color="auto" w:fill="FFFFFF"/>
        </w:rPr>
        <w:t>:</w:t>
      </w:r>
    </w:p>
    <w:p w:rsidR="007852DB" w:rsidRDefault="00D80D87" w:rsidP="00D80D87">
      <w:pPr>
        <w:rPr>
          <w:rFonts w:ascii="Arial" w:hAnsi="Arial" w:cs="Arial"/>
          <w:sz w:val="44"/>
        </w:rPr>
      </w:pPr>
      <w:r>
        <w:rPr>
          <w:noProof/>
          <w:lang w:eastAsia="es-MX"/>
        </w:rPr>
        <w:drawing>
          <wp:inline distT="0" distB="0" distL="0" distR="0">
            <wp:extent cx="5010150" cy="3543300"/>
            <wp:effectExtent l="0" t="0" r="0" b="0"/>
            <wp:docPr id="2" name="Imagen 2"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grafias.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3543300"/>
                    </a:xfrm>
                    <a:prstGeom prst="rect">
                      <a:avLst/>
                    </a:prstGeom>
                    <a:noFill/>
                    <a:ln>
                      <a:noFill/>
                    </a:ln>
                  </pic:spPr>
                </pic:pic>
              </a:graphicData>
            </a:graphic>
          </wp:inline>
        </w:drawing>
      </w:r>
      <w:r w:rsidRPr="00D80D87">
        <w:rPr>
          <w:rFonts w:ascii="Arial" w:hAnsi="Arial" w:cs="Arial"/>
          <w:sz w:val="44"/>
        </w:rPr>
        <w:t xml:space="preserve"> </w:t>
      </w:r>
    </w:p>
    <w:p w:rsidR="00894843" w:rsidRDefault="00894843" w:rsidP="00D80D87">
      <w:pPr>
        <w:rPr>
          <w:rFonts w:ascii="Arial" w:hAnsi="Arial" w:cs="Arial"/>
          <w:sz w:val="44"/>
        </w:rPr>
      </w:pPr>
    </w:p>
    <w:p w:rsidR="00894843" w:rsidRDefault="00FD3BA5" w:rsidP="00D80D87">
      <w:pPr>
        <w:rPr>
          <w:rFonts w:ascii="Arial" w:hAnsi="Arial" w:cs="Arial"/>
          <w:sz w:val="28"/>
          <w:szCs w:val="21"/>
          <w:shd w:val="clear" w:color="auto" w:fill="FFFFFF"/>
        </w:rPr>
      </w:pPr>
      <w:r w:rsidRPr="00FD3BA5">
        <w:rPr>
          <w:rFonts w:ascii="Arial" w:hAnsi="Arial" w:cs="Arial"/>
          <w:sz w:val="28"/>
          <w:szCs w:val="21"/>
          <w:shd w:val="clear" w:color="auto" w:fill="FFFFFF"/>
        </w:rPr>
        <w:t>ÁREA HOTELERA</w:t>
      </w:r>
    </w:p>
    <w:p w:rsidR="00FD3BA5" w:rsidRDefault="00FD3BA5" w:rsidP="00D80D87">
      <w:pPr>
        <w:rPr>
          <w:rFonts w:ascii="Arial" w:hAnsi="Arial" w:cs="Arial"/>
          <w:sz w:val="24"/>
          <w:szCs w:val="30"/>
          <w:shd w:val="clear" w:color="auto" w:fill="FFFFFF"/>
        </w:rPr>
      </w:pPr>
      <w:r w:rsidRPr="00FD3BA5">
        <w:rPr>
          <w:rStyle w:val="Textoennegrita"/>
          <w:rFonts w:ascii="Arial" w:hAnsi="Arial" w:cs="Arial"/>
          <w:b w:val="0"/>
          <w:sz w:val="24"/>
          <w:szCs w:val="30"/>
          <w:shd w:val="clear" w:color="auto" w:fill="FFFFFF"/>
        </w:rPr>
        <w:t>La gestión de la calidad en el proceso de Alojamiento es la satisfacción de las necesidades y expectativas de los clientes los cuales sienten un conjunto de sensaciones, expectativas y experiencias personales</w:t>
      </w:r>
      <w:r w:rsidRPr="00FD3BA5">
        <w:rPr>
          <w:rFonts w:ascii="Arial" w:hAnsi="Arial" w:cs="Arial"/>
          <w:color w:val="4B4B57"/>
          <w:sz w:val="24"/>
          <w:szCs w:val="30"/>
          <w:shd w:val="clear" w:color="auto" w:fill="FFFFFF"/>
        </w:rPr>
        <w:t xml:space="preserve">; </w:t>
      </w:r>
      <w:r w:rsidRPr="00FD3BA5">
        <w:rPr>
          <w:rFonts w:ascii="Arial" w:hAnsi="Arial" w:cs="Arial"/>
          <w:sz w:val="24"/>
          <w:szCs w:val="30"/>
          <w:shd w:val="clear" w:color="auto" w:fill="FFFFFF"/>
        </w:rPr>
        <w:t>que requiere coordinar a múltiples personas que están implicadas directas o indirectamente a prestar un servicio a un cliente que cada vez exige más y sobre todo donde pernocta.</w:t>
      </w:r>
    </w:p>
    <w:p w:rsidR="00FD3BA5" w:rsidRPr="00FD3BA5" w:rsidRDefault="00FD3BA5" w:rsidP="00D80D87">
      <w:pPr>
        <w:rPr>
          <w:rFonts w:ascii="Arial" w:hAnsi="Arial" w:cs="Arial"/>
          <w:sz w:val="40"/>
        </w:rPr>
      </w:pPr>
      <w:r w:rsidRPr="00FD3BA5">
        <w:rPr>
          <w:rStyle w:val="Textoennegrita"/>
          <w:rFonts w:ascii="Arial" w:hAnsi="Arial" w:cs="Arial"/>
          <w:b w:val="0"/>
          <w:sz w:val="24"/>
          <w:szCs w:val="30"/>
          <w:shd w:val="clear" w:color="auto" w:fill="FFFFFF"/>
        </w:rPr>
        <w:t>Los clientes internacionales exigen cada vez más calidad de los servicios turísticos y el proceso de alojamiento</w:t>
      </w:r>
      <w:r w:rsidRPr="00FD3BA5">
        <w:rPr>
          <w:rStyle w:val="apple-converted-space"/>
          <w:rFonts w:ascii="Arial" w:hAnsi="Arial" w:cs="Arial"/>
          <w:sz w:val="24"/>
          <w:szCs w:val="30"/>
          <w:shd w:val="clear" w:color="auto" w:fill="FFFFFF"/>
        </w:rPr>
        <w:t> </w:t>
      </w:r>
      <w:r w:rsidRPr="00FD3BA5">
        <w:rPr>
          <w:rFonts w:ascii="Arial" w:hAnsi="Arial" w:cs="Arial"/>
          <w:sz w:val="24"/>
          <w:szCs w:val="30"/>
          <w:shd w:val="clear" w:color="auto" w:fill="FFFFFF"/>
        </w:rPr>
        <w:t xml:space="preserve">como un macro proceso clave </w:t>
      </w:r>
      <w:r w:rsidRPr="00FD3BA5">
        <w:rPr>
          <w:rFonts w:ascii="Arial" w:hAnsi="Arial" w:cs="Arial"/>
          <w:sz w:val="24"/>
          <w:szCs w:val="30"/>
          <w:shd w:val="clear" w:color="auto" w:fill="FFFFFF"/>
        </w:rPr>
        <w:t>dentro del hotelería</w:t>
      </w:r>
      <w:r w:rsidRPr="00FD3BA5">
        <w:rPr>
          <w:rFonts w:ascii="Arial" w:hAnsi="Arial" w:cs="Arial"/>
          <w:sz w:val="24"/>
          <w:szCs w:val="30"/>
          <w:shd w:val="clear" w:color="auto" w:fill="FFFFFF"/>
        </w:rPr>
        <w:t xml:space="preserve"> deben tener ello muy en cuenta y asegurar la calidad de todos los elementos del producto </w:t>
      </w:r>
      <w:r w:rsidRPr="00FD3BA5">
        <w:rPr>
          <w:rFonts w:ascii="Arial" w:hAnsi="Arial" w:cs="Arial"/>
          <w:sz w:val="24"/>
          <w:szCs w:val="30"/>
          <w:shd w:val="clear" w:color="auto" w:fill="FFFFFF"/>
        </w:rPr>
        <w:t>turístico. (</w:t>
      </w:r>
      <w:r w:rsidRPr="00FD3BA5">
        <w:rPr>
          <w:rFonts w:ascii="Arial" w:hAnsi="Arial" w:cs="Arial"/>
          <w:sz w:val="24"/>
          <w:szCs w:val="30"/>
          <w:shd w:val="clear" w:color="auto" w:fill="FFFFFF"/>
        </w:rPr>
        <w:t>incluyendo las áreas de recepción, ama de llaves, mantenimiento, servicios técnicos, entre otros).</w:t>
      </w:r>
      <w:bookmarkStart w:id="0" w:name="_GoBack"/>
      <w:bookmarkEnd w:id="0"/>
    </w:p>
    <w:sectPr w:rsidR="00FD3BA5" w:rsidRPr="00FD3B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EE"/>
    <w:rsid w:val="004735D6"/>
    <w:rsid w:val="006153EE"/>
    <w:rsid w:val="007852DB"/>
    <w:rsid w:val="00894843"/>
    <w:rsid w:val="00CF2BFF"/>
    <w:rsid w:val="00D80D87"/>
    <w:rsid w:val="00EE140D"/>
    <w:rsid w:val="00FD3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EB58"/>
  <w15:chartTrackingRefBased/>
  <w15:docId w15:val="{81C9B39D-0857-4A0D-9CFC-6E88A577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nombreuni">
    <w:name w:val="titnombreuni"/>
    <w:basedOn w:val="Fuentedeprrafopredeter"/>
    <w:rsid w:val="006153EE"/>
  </w:style>
  <w:style w:type="paragraph" w:styleId="NormalWeb">
    <w:name w:val="Normal (Web)"/>
    <w:basedOn w:val="Normal"/>
    <w:uiPriority w:val="99"/>
    <w:semiHidden/>
    <w:unhideWhenUsed/>
    <w:rsid w:val="006153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6153EE"/>
  </w:style>
  <w:style w:type="paragraph" w:customStyle="1" w:styleId="tnnegro">
    <w:name w:val="tnnegro"/>
    <w:basedOn w:val="Normal"/>
    <w:rsid w:val="006153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153EE"/>
    <w:rPr>
      <w:b/>
      <w:bCs/>
    </w:rPr>
  </w:style>
  <w:style w:type="paragraph" w:customStyle="1" w:styleId="default">
    <w:name w:val="default"/>
    <w:basedOn w:val="Normal"/>
    <w:rsid w:val="007852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852DB"/>
  </w:style>
  <w:style w:type="character" w:styleId="Hipervnculo">
    <w:name w:val="Hyperlink"/>
    <w:basedOn w:val="Fuentedeprrafopredeter"/>
    <w:uiPriority w:val="99"/>
    <w:unhideWhenUsed/>
    <w:rsid w:val="00D80D87"/>
    <w:rPr>
      <w:color w:val="0563C1" w:themeColor="hyperlink"/>
      <w:u w:val="single"/>
    </w:rPr>
  </w:style>
  <w:style w:type="character" w:styleId="Mencionar">
    <w:name w:val="Mention"/>
    <w:basedOn w:val="Fuentedeprrafopredeter"/>
    <w:uiPriority w:val="99"/>
    <w:semiHidden/>
    <w:unhideWhenUsed/>
    <w:rsid w:val="00D80D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833">
      <w:bodyDiv w:val="1"/>
      <w:marLeft w:val="0"/>
      <w:marRight w:val="0"/>
      <w:marTop w:val="0"/>
      <w:marBottom w:val="0"/>
      <w:divBdr>
        <w:top w:val="none" w:sz="0" w:space="0" w:color="auto"/>
        <w:left w:val="none" w:sz="0" w:space="0" w:color="auto"/>
        <w:bottom w:val="none" w:sz="0" w:space="0" w:color="auto"/>
        <w:right w:val="none" w:sz="0" w:space="0" w:color="auto"/>
      </w:divBdr>
    </w:div>
    <w:div w:id="510604677">
      <w:bodyDiv w:val="1"/>
      <w:marLeft w:val="0"/>
      <w:marRight w:val="0"/>
      <w:marTop w:val="0"/>
      <w:marBottom w:val="0"/>
      <w:divBdr>
        <w:top w:val="none" w:sz="0" w:space="0" w:color="auto"/>
        <w:left w:val="none" w:sz="0" w:space="0" w:color="auto"/>
        <w:bottom w:val="none" w:sz="0" w:space="0" w:color="auto"/>
        <w:right w:val="none" w:sz="0" w:space="0" w:color="auto"/>
      </w:divBdr>
    </w:div>
    <w:div w:id="18396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Arturo</cp:lastModifiedBy>
  <cp:revision>2</cp:revision>
  <dcterms:created xsi:type="dcterms:W3CDTF">2017-02-20T15:55:00Z</dcterms:created>
  <dcterms:modified xsi:type="dcterms:W3CDTF">2017-02-20T17:18:00Z</dcterms:modified>
</cp:coreProperties>
</file>