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37" w:rsidRPr="003012FA" w:rsidRDefault="00044137" w:rsidP="000F52C6">
      <w:pPr>
        <w:rPr>
          <w:rFonts w:ascii="Arial" w:hAnsi="Arial" w:cs="Arial"/>
          <w:b/>
        </w:rPr>
      </w:pPr>
      <w:r w:rsidRPr="003012FA">
        <w:rPr>
          <w:rFonts w:ascii="Arial" w:hAnsi="Arial" w:cs="Arial"/>
          <w:b/>
        </w:rPr>
        <w:t>LTU563</w:t>
      </w:r>
      <w:r w:rsidR="00F72334" w:rsidRPr="003012FA">
        <w:rPr>
          <w:rFonts w:ascii="Arial" w:hAnsi="Arial" w:cs="Arial"/>
          <w:b/>
        </w:rPr>
        <w:t>-</w:t>
      </w:r>
      <w:r w:rsidRPr="003012FA">
        <w:rPr>
          <w:rFonts w:ascii="Arial" w:hAnsi="Arial" w:cs="Arial"/>
          <w:b/>
        </w:rPr>
        <w:t xml:space="preserve"> Emerita del Roció Orozco Arciniega</w:t>
      </w:r>
    </w:p>
    <w:p w:rsidR="00044137" w:rsidRPr="003012FA" w:rsidRDefault="00044137" w:rsidP="000F52C6">
      <w:pPr>
        <w:rPr>
          <w:rFonts w:ascii="Arial" w:hAnsi="Arial" w:cs="Arial"/>
          <w:b/>
        </w:rPr>
      </w:pPr>
      <w:r w:rsidRPr="003012FA">
        <w:rPr>
          <w:rFonts w:ascii="Arial" w:hAnsi="Arial" w:cs="Arial"/>
          <w:b/>
        </w:rPr>
        <w:t>03 de Abril del 2012</w:t>
      </w:r>
    </w:p>
    <w:p w:rsidR="00044137" w:rsidRPr="003012FA" w:rsidRDefault="00044137" w:rsidP="000F52C6">
      <w:pPr>
        <w:rPr>
          <w:rFonts w:ascii="Arial" w:hAnsi="Arial" w:cs="Arial"/>
          <w:b/>
        </w:rPr>
      </w:pPr>
      <w:r w:rsidRPr="003012FA">
        <w:rPr>
          <w:rFonts w:ascii="Arial" w:hAnsi="Arial" w:cs="Arial"/>
          <w:b/>
        </w:rPr>
        <w:t>Universidad Guadalajara Lamar</w:t>
      </w:r>
    </w:p>
    <w:p w:rsidR="007C7A34" w:rsidRDefault="007C7A34" w:rsidP="00F72334">
      <w:pPr>
        <w:pStyle w:val="default"/>
        <w:spacing w:before="0" w:beforeAutospacing="0" w:after="0" w:afterAutospacing="0" w:line="384" w:lineRule="atLeast"/>
        <w:jc w:val="both"/>
        <w:rPr>
          <w:rFonts w:ascii="Arial" w:hAnsi="Arial" w:cs="Arial"/>
          <w:b/>
          <w:bCs/>
          <w:iCs/>
          <w:szCs w:val="20"/>
          <w:lang w:val="es-ES"/>
        </w:rPr>
      </w:pPr>
    </w:p>
    <w:p w:rsidR="00044137" w:rsidRPr="003012FA" w:rsidRDefault="00044137" w:rsidP="003012FA">
      <w:pPr>
        <w:pStyle w:val="default"/>
        <w:spacing w:before="0" w:beforeAutospacing="0" w:after="0" w:afterAutospacing="0" w:line="384" w:lineRule="atLeast"/>
        <w:jc w:val="both"/>
        <w:rPr>
          <w:rFonts w:ascii="Arial Unicode MS" w:eastAsia="Arial Unicode MS" w:hAnsi="Arial Unicode MS" w:cs="Arial Unicode MS"/>
          <w:b/>
          <w:bCs/>
          <w:iCs/>
          <w:lang w:val="es-ES"/>
        </w:rPr>
      </w:pPr>
      <w:r w:rsidRPr="003012FA">
        <w:rPr>
          <w:rFonts w:ascii="Arial" w:hAnsi="Arial" w:cs="Arial"/>
          <w:b/>
          <w:bCs/>
          <w:iCs/>
          <w:lang w:val="es-ES"/>
        </w:rPr>
        <w:t xml:space="preserve">FACTORES QUE ORIGINAN LOS GRUPOS </w:t>
      </w:r>
    </w:p>
    <w:p w:rsidR="00044137" w:rsidRPr="003012FA" w:rsidRDefault="00044137" w:rsidP="003012FA">
      <w:pPr>
        <w:pStyle w:val="default"/>
        <w:spacing w:line="384" w:lineRule="atLeast"/>
        <w:jc w:val="both"/>
        <w:rPr>
          <w:rFonts w:ascii="Arial" w:hAnsi="Arial" w:cs="Arial"/>
        </w:rPr>
      </w:pPr>
      <w:r w:rsidRPr="003012FA">
        <w:rPr>
          <w:rFonts w:ascii="Arial" w:hAnsi="Arial" w:cs="Arial"/>
          <w:lang w:val="es-ES"/>
        </w:rPr>
        <w:t>Los grupos están conformados por seres humanos en relación recíproca y que interactúan constantemente. Para poder tipificarlos, han de estar vinculados por características afines, de manera que deben integrarlos personas a quienes les ligan y comparten intereses comunes, que pueden ser culturales, actividades de servicio, de pertenencia, credo y aficiones individuales.</w:t>
      </w:r>
    </w:p>
    <w:p w:rsidR="00044137" w:rsidRPr="003012FA" w:rsidRDefault="00044137" w:rsidP="003012FA">
      <w:pPr>
        <w:pStyle w:val="default"/>
        <w:spacing w:line="384" w:lineRule="atLeast"/>
        <w:jc w:val="both"/>
        <w:rPr>
          <w:rFonts w:ascii="Arial" w:hAnsi="Arial" w:cs="Arial"/>
          <w:lang w:val="es-ES"/>
        </w:rPr>
      </w:pPr>
      <w:r w:rsidRPr="003012FA">
        <w:rPr>
          <w:rFonts w:ascii="Arial" w:hAnsi="Arial" w:cs="Arial"/>
          <w:b/>
          <w:bCs/>
          <w:iCs/>
          <w:lang w:val="es-ES"/>
        </w:rPr>
        <w:t>FORMACIÓN DE GRUPOS</w:t>
      </w:r>
      <w:r w:rsidRPr="003012FA">
        <w:rPr>
          <w:rFonts w:ascii="Arial" w:hAnsi="Arial" w:cs="Arial"/>
          <w:lang w:val="es-ES"/>
        </w:rPr>
        <w:t xml:space="preserve"> </w:t>
      </w:r>
    </w:p>
    <w:p w:rsidR="00044137" w:rsidRPr="003012FA" w:rsidRDefault="00044137" w:rsidP="003012FA">
      <w:pPr>
        <w:pStyle w:val="default"/>
        <w:spacing w:line="384" w:lineRule="atLeast"/>
        <w:jc w:val="both"/>
        <w:rPr>
          <w:rFonts w:ascii="Arial" w:hAnsi="Arial" w:cs="Arial"/>
        </w:rPr>
      </w:pPr>
      <w:r w:rsidRPr="003012FA">
        <w:rPr>
          <w:rFonts w:ascii="Arial" w:hAnsi="Arial" w:cs="Arial"/>
          <w:lang w:val="es-ES"/>
        </w:rPr>
        <w:t>La constitución de grupos surge cuando las personas se dan cuenta de que sus objetivos no se pueden lograr de forma individual, de tal modo que los individuos se agrupan en función de las relaciones personales. Al integrarse en pequeños núcleos la sociedad los reconoce, debido a que poseen características y metas comunes.</w:t>
      </w:r>
    </w:p>
    <w:p w:rsidR="00044137" w:rsidRPr="003012FA" w:rsidRDefault="00044137" w:rsidP="003012FA">
      <w:pPr>
        <w:pStyle w:val="default"/>
        <w:spacing w:line="384" w:lineRule="atLeast"/>
        <w:jc w:val="both"/>
        <w:rPr>
          <w:rFonts w:ascii="Arial" w:hAnsi="Arial" w:cs="Arial"/>
          <w:lang w:val="es-ES"/>
        </w:rPr>
      </w:pPr>
      <w:r w:rsidRPr="003012FA">
        <w:rPr>
          <w:rFonts w:ascii="Arial" w:hAnsi="Arial" w:cs="Arial"/>
          <w:b/>
          <w:bCs/>
          <w:iCs/>
          <w:lang w:val="es-ES"/>
        </w:rPr>
        <w:t>UN GRUPO DEBE</w:t>
      </w:r>
      <w:r w:rsidRPr="003012FA">
        <w:rPr>
          <w:rFonts w:ascii="Arial" w:hAnsi="Arial" w:cs="Arial"/>
          <w:lang w:val="es-ES"/>
        </w:rPr>
        <w:t xml:space="preserve">: </w:t>
      </w:r>
    </w:p>
    <w:p w:rsidR="00044137" w:rsidRPr="003012FA" w:rsidRDefault="00044137" w:rsidP="003012FA">
      <w:pPr>
        <w:pStyle w:val="default"/>
        <w:spacing w:line="384" w:lineRule="atLeast"/>
        <w:jc w:val="both"/>
        <w:rPr>
          <w:rFonts w:ascii="Arial" w:hAnsi="Arial" w:cs="Arial"/>
        </w:rPr>
      </w:pPr>
      <w:r w:rsidRPr="003012FA">
        <w:rPr>
          <w:rFonts w:ascii="Arial" w:hAnsi="Arial" w:cs="Arial"/>
          <w:lang w:val="es-ES"/>
        </w:rPr>
        <w:t>Estar estructurado y organizado, tener interacción, tener normas que rijan su comportamiento, así como poseer valores e intereses comunes cuyos objetivos persigan fines similares.</w:t>
      </w:r>
    </w:p>
    <w:p w:rsidR="00044137" w:rsidRPr="003012FA" w:rsidRDefault="00044137" w:rsidP="003012FA">
      <w:pPr>
        <w:pStyle w:val="default"/>
        <w:spacing w:line="384" w:lineRule="atLeast"/>
        <w:jc w:val="both"/>
        <w:rPr>
          <w:rFonts w:ascii="Arial" w:hAnsi="Arial" w:cs="Arial"/>
          <w:lang w:val="es-ES"/>
        </w:rPr>
      </w:pPr>
      <w:r w:rsidRPr="003012FA">
        <w:rPr>
          <w:rFonts w:ascii="Arial" w:hAnsi="Arial" w:cs="Arial"/>
          <w:lang w:val="es-ES"/>
        </w:rPr>
        <w:t>Los congresos y convenciones funcionan a la manera de un grupo organizado para la consecución de un fin común y su característica principal es la homogeneidad de sus integrantes. En este sentido, las convenciones, los congresos, los seminarios y los foros son eventos de comunicación y de convivencia que en un destino geográfico y en fecha preestablecida, reúnen a un grupo de personas que comparten un interés común y cuya presencia obedece al afán personal o al propósito de una empresa para propiciar la convivencia, superación, capacitación, educación o conocer productos o procedimientos.</w:t>
      </w:r>
    </w:p>
    <w:p w:rsidR="00F72334" w:rsidRPr="003012FA" w:rsidRDefault="00F72334" w:rsidP="003012FA">
      <w:pPr>
        <w:jc w:val="center"/>
        <w:rPr>
          <w:rFonts w:ascii="Arial" w:hAnsi="Arial" w:cs="Arial"/>
          <w:b/>
          <w:sz w:val="24"/>
          <w:szCs w:val="24"/>
        </w:rPr>
      </w:pPr>
    </w:p>
    <w:p w:rsidR="003012FA" w:rsidRDefault="00F72334" w:rsidP="003012FA">
      <w:pPr>
        <w:spacing w:before="240"/>
        <w:jc w:val="center"/>
        <w:rPr>
          <w:rFonts w:ascii="Arial" w:hAnsi="Arial" w:cs="Arial"/>
          <w:sz w:val="24"/>
          <w:szCs w:val="24"/>
        </w:rPr>
      </w:pPr>
      <w:r w:rsidRPr="003012FA">
        <w:rPr>
          <w:rFonts w:ascii="Arial" w:hAnsi="Arial" w:cs="Arial"/>
          <w:b/>
          <w:sz w:val="24"/>
          <w:szCs w:val="24"/>
        </w:rPr>
        <w:t>CLASIFICACION DE LOS GRUPOS SOCIALES:</w:t>
      </w:r>
      <w:r w:rsidRPr="003012FA">
        <w:rPr>
          <w:rFonts w:ascii="Georgia" w:hAnsi="Georgia" w:cs="Arial"/>
          <w:color w:val="444444"/>
          <w:sz w:val="24"/>
          <w:szCs w:val="24"/>
        </w:rPr>
        <w:br/>
      </w:r>
    </w:p>
    <w:p w:rsidR="00F72334" w:rsidRPr="003012FA" w:rsidRDefault="00F72334" w:rsidP="003012FA">
      <w:pPr>
        <w:spacing w:before="240"/>
        <w:jc w:val="both"/>
        <w:rPr>
          <w:rFonts w:ascii="Arial" w:hAnsi="Arial" w:cs="Arial"/>
          <w:sz w:val="24"/>
          <w:szCs w:val="24"/>
        </w:rPr>
      </w:pPr>
      <w:r w:rsidRPr="003012FA">
        <w:rPr>
          <w:rFonts w:ascii="Arial" w:hAnsi="Arial" w:cs="Arial"/>
          <w:sz w:val="24"/>
          <w:szCs w:val="24"/>
        </w:rPr>
        <w:t>Los grupos sociales pueden definirse de acuerdo con diversos objetivos, pero teniendo el grado de intimidad que existe entre sus miembros.</w:t>
      </w:r>
    </w:p>
    <w:p w:rsidR="00513D7C" w:rsidRPr="003012FA" w:rsidRDefault="00F72334" w:rsidP="003012FA">
      <w:pPr>
        <w:jc w:val="both"/>
        <w:rPr>
          <w:rFonts w:ascii="Arial" w:hAnsi="Arial" w:cs="Arial"/>
          <w:sz w:val="24"/>
          <w:szCs w:val="24"/>
        </w:rPr>
      </w:pPr>
      <w:r w:rsidRPr="003012FA">
        <w:rPr>
          <w:rFonts w:ascii="Arial" w:hAnsi="Arial" w:cs="Arial"/>
          <w:sz w:val="24"/>
          <w:szCs w:val="24"/>
        </w:rPr>
        <w:t>Una persona es un producto social, cuya finalidad es asociarse con sus semejantes, así cuando se integra a un grupo vive experiencias sociales de comportamiento, que se manifiestan en conductas propias del</w:t>
      </w:r>
      <w:r w:rsidRPr="003012FA">
        <w:rPr>
          <w:rFonts w:ascii="Arial" w:hAnsi="Arial" w:cs="Arial"/>
          <w:color w:val="444444"/>
          <w:sz w:val="24"/>
          <w:szCs w:val="24"/>
        </w:rPr>
        <w:t>,</w:t>
      </w:r>
      <w:r w:rsidRPr="003012FA">
        <w:rPr>
          <w:rFonts w:ascii="Georgia" w:hAnsi="Georgia" w:cs="Arial"/>
          <w:color w:val="444444"/>
          <w:sz w:val="24"/>
          <w:szCs w:val="24"/>
        </w:rPr>
        <w:t xml:space="preserve"> </w:t>
      </w:r>
      <w:r w:rsidRPr="003012FA">
        <w:rPr>
          <w:rFonts w:ascii="Arial" w:hAnsi="Arial" w:cs="Arial"/>
          <w:sz w:val="24"/>
          <w:szCs w:val="24"/>
        </w:rPr>
        <w:t>grupo al cual pertenece y que se expresan por los estímulos recibidos.</w:t>
      </w:r>
    </w:p>
    <w:p w:rsidR="003012FA" w:rsidRPr="003012FA" w:rsidRDefault="003012FA">
      <w:pPr>
        <w:jc w:val="both"/>
        <w:rPr>
          <w:rFonts w:ascii="Arial" w:hAnsi="Arial" w:cs="Arial"/>
          <w:sz w:val="24"/>
          <w:szCs w:val="24"/>
        </w:rPr>
      </w:pPr>
    </w:p>
    <w:sectPr w:rsidR="003012FA" w:rsidRPr="003012FA" w:rsidSect="00DF749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2pt;height:9.2pt" o:bullet="t">
        <v:imagedata r:id="rId1" o:title="j0115866"/>
      </v:shape>
    </w:pict>
  </w:numPicBullet>
  <w:abstractNum w:abstractNumId="0">
    <w:nsid w:val="09470A6B"/>
    <w:multiLevelType w:val="hybridMultilevel"/>
    <w:tmpl w:val="DA98A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39A0427"/>
    <w:multiLevelType w:val="hybridMultilevel"/>
    <w:tmpl w:val="08D89E30"/>
    <w:lvl w:ilvl="0" w:tplc="938E599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44137"/>
    <w:rsid w:val="00044137"/>
    <w:rsid w:val="000F52C6"/>
    <w:rsid w:val="003012FA"/>
    <w:rsid w:val="005105DA"/>
    <w:rsid w:val="00513D7C"/>
    <w:rsid w:val="005506FE"/>
    <w:rsid w:val="007C7A34"/>
    <w:rsid w:val="00804647"/>
    <w:rsid w:val="00B030AB"/>
    <w:rsid w:val="00B77CE8"/>
    <w:rsid w:val="00DF749B"/>
    <w:rsid w:val="00EE6006"/>
    <w:rsid w:val="00F723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04413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83627434">
      <w:bodyDiv w:val="1"/>
      <w:marLeft w:val="0"/>
      <w:marRight w:val="0"/>
      <w:marTop w:val="0"/>
      <w:marBottom w:val="0"/>
      <w:divBdr>
        <w:top w:val="none" w:sz="0" w:space="0" w:color="auto"/>
        <w:left w:val="none" w:sz="0" w:space="0" w:color="auto"/>
        <w:bottom w:val="none" w:sz="0" w:space="0" w:color="auto"/>
        <w:right w:val="none" w:sz="0" w:space="0" w:color="auto"/>
      </w:divBdr>
      <w:divsChild>
        <w:div w:id="1826235427">
          <w:marLeft w:val="0"/>
          <w:marRight w:val="0"/>
          <w:marTop w:val="115"/>
          <w:marBottom w:val="115"/>
          <w:divBdr>
            <w:top w:val="none" w:sz="0" w:space="0" w:color="auto"/>
            <w:left w:val="none" w:sz="0" w:space="0" w:color="auto"/>
            <w:bottom w:val="none" w:sz="0" w:space="0" w:color="auto"/>
            <w:right w:val="none" w:sz="0" w:space="0" w:color="auto"/>
          </w:divBdr>
          <w:divsChild>
            <w:div w:id="521672431">
              <w:marLeft w:val="0"/>
              <w:marRight w:val="0"/>
              <w:marTop w:val="0"/>
              <w:marBottom w:val="0"/>
              <w:divBdr>
                <w:top w:val="single" w:sz="4" w:space="6" w:color="FFFFFF"/>
                <w:left w:val="single" w:sz="4" w:space="6" w:color="FFFFFF"/>
                <w:bottom w:val="single" w:sz="4" w:space="6" w:color="FFFFFF"/>
                <w:right w:val="single" w:sz="4" w:space="6" w:color="FFFFFF"/>
              </w:divBdr>
              <w:divsChild>
                <w:div w:id="1230649165">
                  <w:marLeft w:val="0"/>
                  <w:marRight w:val="0"/>
                  <w:marTop w:val="0"/>
                  <w:marBottom w:val="0"/>
                  <w:divBdr>
                    <w:top w:val="none" w:sz="0" w:space="0" w:color="auto"/>
                    <w:left w:val="none" w:sz="0" w:space="0" w:color="auto"/>
                    <w:bottom w:val="none" w:sz="0" w:space="0" w:color="auto"/>
                    <w:right w:val="none" w:sz="0" w:space="0" w:color="auto"/>
                  </w:divBdr>
                  <w:divsChild>
                    <w:div w:id="1320305077">
                      <w:marLeft w:val="0"/>
                      <w:marRight w:val="0"/>
                      <w:marTop w:val="0"/>
                      <w:marBottom w:val="0"/>
                      <w:divBdr>
                        <w:top w:val="none" w:sz="0" w:space="0" w:color="auto"/>
                        <w:left w:val="none" w:sz="0" w:space="0" w:color="auto"/>
                        <w:bottom w:val="none" w:sz="0" w:space="0" w:color="auto"/>
                        <w:right w:val="none" w:sz="0" w:space="0" w:color="auto"/>
                      </w:divBdr>
                      <w:divsChild>
                        <w:div w:id="922376417">
                          <w:marLeft w:val="0"/>
                          <w:marRight w:val="0"/>
                          <w:marTop w:val="0"/>
                          <w:marBottom w:val="0"/>
                          <w:divBdr>
                            <w:top w:val="none" w:sz="0" w:space="0" w:color="auto"/>
                            <w:left w:val="none" w:sz="0" w:space="0" w:color="auto"/>
                            <w:bottom w:val="none" w:sz="0" w:space="0" w:color="auto"/>
                            <w:right w:val="none" w:sz="0" w:space="0" w:color="auto"/>
                          </w:divBdr>
                          <w:divsChild>
                            <w:div w:id="891382619">
                              <w:marLeft w:val="0"/>
                              <w:marRight w:val="0"/>
                              <w:marTop w:val="0"/>
                              <w:marBottom w:val="0"/>
                              <w:divBdr>
                                <w:top w:val="none" w:sz="0" w:space="0" w:color="auto"/>
                                <w:left w:val="none" w:sz="0" w:space="0" w:color="auto"/>
                                <w:bottom w:val="none" w:sz="0" w:space="0" w:color="auto"/>
                                <w:right w:val="none" w:sz="0" w:space="0" w:color="auto"/>
                              </w:divBdr>
                              <w:divsChild>
                                <w:div w:id="1863778759">
                                  <w:marLeft w:val="0"/>
                                  <w:marRight w:val="0"/>
                                  <w:marTop w:val="0"/>
                                  <w:marBottom w:val="0"/>
                                  <w:divBdr>
                                    <w:top w:val="none" w:sz="0" w:space="0" w:color="auto"/>
                                    <w:left w:val="none" w:sz="0" w:space="0" w:color="auto"/>
                                    <w:bottom w:val="none" w:sz="0" w:space="0" w:color="auto"/>
                                    <w:right w:val="none" w:sz="0" w:space="0" w:color="auto"/>
                                  </w:divBdr>
                                  <w:divsChild>
                                    <w:div w:id="1145315400">
                                      <w:marLeft w:val="0"/>
                                      <w:marRight w:val="0"/>
                                      <w:marTop w:val="0"/>
                                      <w:marBottom w:val="0"/>
                                      <w:divBdr>
                                        <w:top w:val="none" w:sz="0" w:space="0" w:color="auto"/>
                                        <w:left w:val="none" w:sz="0" w:space="0" w:color="auto"/>
                                        <w:bottom w:val="none" w:sz="0" w:space="0" w:color="auto"/>
                                        <w:right w:val="none" w:sz="0" w:space="0" w:color="auto"/>
                                      </w:divBdr>
                                      <w:divsChild>
                                        <w:div w:id="2116169746">
                                          <w:marLeft w:val="0"/>
                                          <w:marRight w:val="0"/>
                                          <w:marTop w:val="0"/>
                                          <w:marBottom w:val="0"/>
                                          <w:divBdr>
                                            <w:top w:val="none" w:sz="0" w:space="0" w:color="auto"/>
                                            <w:left w:val="none" w:sz="0" w:space="0" w:color="auto"/>
                                            <w:bottom w:val="none" w:sz="0" w:space="0" w:color="auto"/>
                                            <w:right w:val="none" w:sz="0" w:space="0" w:color="auto"/>
                                          </w:divBdr>
                                          <w:divsChild>
                                            <w:div w:id="1514341029">
                                              <w:marLeft w:val="0"/>
                                              <w:marRight w:val="0"/>
                                              <w:marTop w:val="0"/>
                                              <w:marBottom w:val="0"/>
                                              <w:divBdr>
                                                <w:top w:val="none" w:sz="0" w:space="0" w:color="auto"/>
                                                <w:left w:val="none" w:sz="0" w:space="0" w:color="auto"/>
                                                <w:bottom w:val="none" w:sz="0" w:space="0" w:color="auto"/>
                                                <w:right w:val="none" w:sz="0" w:space="0" w:color="auto"/>
                                              </w:divBdr>
                                              <w:divsChild>
                                                <w:div w:id="1903131559">
                                                  <w:marLeft w:val="0"/>
                                                  <w:marRight w:val="0"/>
                                                  <w:marTop w:val="0"/>
                                                  <w:marBottom w:val="480"/>
                                                  <w:divBdr>
                                                    <w:top w:val="none" w:sz="0" w:space="0" w:color="auto"/>
                                                    <w:left w:val="none" w:sz="0" w:space="0" w:color="auto"/>
                                                    <w:bottom w:val="none" w:sz="0" w:space="0" w:color="auto"/>
                                                    <w:right w:val="none" w:sz="0" w:space="0" w:color="auto"/>
                                                  </w:divBdr>
                                                  <w:divsChild>
                                                    <w:div w:id="13453965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emerita del rocio</dc:creator>
  <cp:lastModifiedBy>emerita del rocio</cp:lastModifiedBy>
  <cp:revision>4</cp:revision>
  <dcterms:created xsi:type="dcterms:W3CDTF">2012-04-03T16:59:00Z</dcterms:created>
  <dcterms:modified xsi:type="dcterms:W3CDTF">2012-04-09T14:35:00Z</dcterms:modified>
</cp:coreProperties>
</file>