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B" w:rsidRDefault="00F27F58" w:rsidP="00F27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es-MX"/>
        </w:rPr>
      </w:pPr>
      <w:r w:rsidRPr="00F27F58">
        <w:rPr>
          <w:rFonts w:ascii="Arial" w:eastAsia="Times New Roman" w:hAnsi="Arial" w:cs="Arial"/>
          <w:b/>
          <w:color w:val="444444"/>
          <w:sz w:val="20"/>
          <w:szCs w:val="20"/>
          <w:lang w:eastAsia="es-MX"/>
        </w:rPr>
        <w:t>"LOS TIPOS DE TURISMO"</w:t>
      </w:r>
    </w:p>
    <w:p w:rsidR="00F27F58" w:rsidRPr="00F27F58" w:rsidRDefault="00F27F58" w:rsidP="00F27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es-MX"/>
        </w:rPr>
      </w:pPr>
    </w:p>
    <w:p w:rsidR="00F27F58" w:rsidRPr="00385DAB" w:rsidRDefault="00F27F58" w:rsidP="00F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náutico y deportivo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Turismo orientado a programas y acciones al desarrollo de productos turísticos específicos como el triatlón, el golf, los torneos </w:t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de pesca, etc. </w:t>
      </w: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con el fin de que los destinos sedes lo</w:t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gren obtener, sustentabilidad</w:t>
      </w: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, calidad y rentabilidad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de negocios</w:t>
      </w:r>
    </w:p>
    <w:p w:rsidR="00385DAB" w:rsidRPr="00385DAB" w:rsidRDefault="00F27F58" w:rsidP="00F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s-MX"/>
        </w:rPr>
        <w:t>C</w:t>
      </w:r>
      <w:r w:rsidR="00385DAB"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onjunto de corrientes turísticas cuyo motivo de viaje está vinculado con la realización de actividades laborales y profesionales, llevadas a cabo en reuniones de negocios con diferentes propósitos y magnitudes</w:t>
      </w:r>
      <w:r>
        <w:rPr>
          <w:rFonts w:ascii="Arial" w:eastAsia="Times New Roman" w:hAnsi="Arial" w:cs="Arial"/>
          <w:color w:val="444444"/>
          <w:sz w:val="20"/>
          <w:szCs w:val="20"/>
          <w:lang w:eastAsia="es-MX"/>
        </w:rPr>
        <w:t>.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cultural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Viaje turístico motivado por conocer, comprender, disfrutar, el conjunto de rasgos y elementos distintivos, espirituales, materiales, intelectuales y afectivos que caracterizan a una sociedad o grupo social de un destino turístico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Cinegético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Actividad que desarrolla un cazador deportivo nacional o extranjero que visita destinos, localidades o áreas donde se permite la práctica de la caza de fauna silvestre de interés cinegético en su entorno natural y que hace uso de servicios logísticos y turísticos en un marco de conservación y sustentabilidad de la vida silvestre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de retirados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Se considera un turista retirado una persona mayor de 60 añ</w:t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os auto válido y que recibe una </w:t>
      </w: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pensión directa o como beneficiario que actualmente viaja o cuenta con la capacidad para viajar y alojarse en un destino turístico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social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Comprende viajes realizados para fines de ocio y recreación, sin motivo de lucro y es llevado a cabo por personas con niveles de ingresos reducidos que no les permiten aprovechar plenamente la oferta de servicios turísticos del país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</w:t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alternativo</w:t>
      </w:r>
    </w:p>
    <w:p w:rsidR="00385DAB" w:rsidRPr="00385DAB" w:rsidRDefault="00F27F58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s-MX"/>
        </w:rPr>
        <w:t>S</w:t>
      </w:r>
      <w:r w:rsidR="00385DAB"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e le llama así a los viajes que tienen como fin realizar actividades creativas en contacto directo con la naturaleza y las expresiones culturales que le envuelven con una actitud y compromiso de conocer, respetar, disfrutar y participar en la conservación de los recursos naturales y culturales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Ecoturismo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Los viajes que tienen como fin el realizar actividades recreativas de apreciación y conocimiento de la naturaleza a través del contacto con la misma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de aventura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Los viajes que tienen como fin el realizar actividades recreativas, asociadas a desafíos impuestos por la naturaleza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</w:p>
    <w:p w:rsidR="00F27F58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sym w:font="Symbol" w:char="F0B7"/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 Turismo rural</w:t>
      </w:r>
    </w:p>
    <w:p w:rsidR="00385DAB" w:rsidRPr="00385DAB" w:rsidRDefault="00385DAB" w:rsidP="0038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Los viajes que tienen como fin el realizar actividades de convivencia e interacción con una comunidad rural, en todas aquellas expresiones soc</w:t>
      </w:r>
      <w:r w:rsidR="00F27F58">
        <w:rPr>
          <w:rFonts w:ascii="Arial" w:eastAsia="Times New Roman" w:hAnsi="Arial" w:cs="Arial"/>
          <w:color w:val="444444"/>
          <w:sz w:val="20"/>
          <w:szCs w:val="20"/>
          <w:lang w:eastAsia="es-MX"/>
        </w:rPr>
        <w:t xml:space="preserve">iales, culturales y productivas </w:t>
      </w:r>
      <w:r w:rsidRPr="00385DAB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cotidianas de la misma.</w:t>
      </w:r>
    </w:p>
    <w:p w:rsidR="009C265B" w:rsidRDefault="009C265B">
      <w:bookmarkStart w:id="0" w:name="_GoBack"/>
      <w:bookmarkEnd w:id="0"/>
    </w:p>
    <w:sectPr w:rsidR="009C265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52" w:rsidRDefault="00EA1B52" w:rsidP="00F27F58">
      <w:pPr>
        <w:spacing w:after="0" w:line="240" w:lineRule="auto"/>
      </w:pPr>
      <w:r>
        <w:separator/>
      </w:r>
    </w:p>
  </w:endnote>
  <w:endnote w:type="continuationSeparator" w:id="0">
    <w:p w:rsidR="00EA1B52" w:rsidRDefault="00EA1B52" w:rsidP="00F2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58" w:rsidRDefault="00F27F58">
    <w:pPr>
      <w:pStyle w:val="Piedepgina"/>
    </w:pPr>
    <w:proofErr w:type="spellStart"/>
    <w:r>
      <w:t>Nazareth</w:t>
    </w:r>
    <w:proofErr w:type="spellEnd"/>
    <w:r>
      <w:t xml:space="preserve"> Mora </w:t>
    </w:r>
    <w:proofErr w:type="spellStart"/>
    <w:r>
      <w:t>Saldivar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52" w:rsidRDefault="00EA1B52" w:rsidP="00F27F58">
      <w:pPr>
        <w:spacing w:after="0" w:line="240" w:lineRule="auto"/>
      </w:pPr>
      <w:r>
        <w:separator/>
      </w:r>
    </w:p>
  </w:footnote>
  <w:footnote w:type="continuationSeparator" w:id="0">
    <w:p w:rsidR="00EA1B52" w:rsidRDefault="00EA1B52" w:rsidP="00F2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B"/>
    <w:rsid w:val="00385DAB"/>
    <w:rsid w:val="009C265B"/>
    <w:rsid w:val="00EA1B52"/>
    <w:rsid w:val="00F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F58"/>
  </w:style>
  <w:style w:type="paragraph" w:styleId="Piedepgina">
    <w:name w:val="footer"/>
    <w:basedOn w:val="Normal"/>
    <w:link w:val="PiedepginaCar"/>
    <w:uiPriority w:val="99"/>
    <w:unhideWhenUsed/>
    <w:rsid w:val="00F27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F58"/>
  </w:style>
  <w:style w:type="paragraph" w:styleId="Piedepgina">
    <w:name w:val="footer"/>
    <w:basedOn w:val="Normal"/>
    <w:link w:val="PiedepginaCar"/>
    <w:uiPriority w:val="99"/>
    <w:unhideWhenUsed/>
    <w:rsid w:val="00F27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Mora S</dc:creator>
  <cp:lastModifiedBy>Nazareth Mora S</cp:lastModifiedBy>
  <cp:revision>1</cp:revision>
  <dcterms:created xsi:type="dcterms:W3CDTF">2016-09-19T16:15:00Z</dcterms:created>
  <dcterms:modified xsi:type="dcterms:W3CDTF">2016-09-19T19:28:00Z</dcterms:modified>
</cp:coreProperties>
</file>