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CA" w:rsidRPr="00A82CCA" w:rsidRDefault="00A82CCA" w:rsidP="00A82CCA">
      <w:pPr>
        <w:shd w:val="clear" w:color="auto" w:fill="FFFFFF"/>
        <w:spacing w:after="108" w:line="216" w:lineRule="atLeast"/>
        <w:jc w:val="center"/>
        <w:rPr>
          <w:rFonts w:ascii="Arial" w:eastAsia="Times New Roman" w:hAnsi="Arial" w:cs="Arial"/>
          <w:b/>
          <w:bCs/>
          <w:sz w:val="24"/>
          <w:szCs w:val="24"/>
          <w:lang w:val="es-ES" w:eastAsia="es-MX"/>
        </w:rPr>
      </w:pPr>
      <w:r w:rsidRPr="00A82CCA">
        <w:rPr>
          <w:rStyle w:val="sel1"/>
          <w:rFonts w:ascii="Arial" w:hAnsi="Arial" w:cs="Arial"/>
          <w:color w:val="auto"/>
          <w:sz w:val="24"/>
          <w:szCs w:val="24"/>
        </w:rPr>
        <w:t>"Los tipos de turismo"</w:t>
      </w:r>
    </w:p>
    <w:p w:rsidR="00A82CCA" w:rsidRPr="00A82CCA" w:rsidRDefault="00A82CCA" w:rsidP="00A82CCA">
      <w:pPr>
        <w:shd w:val="clear" w:color="auto" w:fill="FFFFFF"/>
        <w:spacing w:after="108" w:line="216" w:lineRule="atLeast"/>
        <w:rPr>
          <w:rFonts w:ascii="Arial" w:eastAsia="Times New Roman" w:hAnsi="Arial" w:cs="Arial"/>
          <w:sz w:val="24"/>
          <w:szCs w:val="24"/>
          <w:lang w:val="es-ES" w:eastAsia="es-MX"/>
        </w:rPr>
      </w:pPr>
      <w:r w:rsidRPr="00A82CCA">
        <w:rPr>
          <w:rFonts w:ascii="Arial" w:eastAsia="Times New Roman" w:hAnsi="Arial" w:cs="Arial"/>
          <w:bCs/>
          <w:sz w:val="24"/>
          <w:szCs w:val="24"/>
          <w:lang w:val="es-ES" w:eastAsia="es-MX"/>
        </w:rPr>
        <w:t>CONVENCIONAL</w:t>
      </w:r>
    </w:p>
    <w:p w:rsid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DESCANSO</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Georgia" w:hAnsi="Georgia" w:cs="Arial"/>
          <w:sz w:val="17"/>
          <w:szCs w:val="17"/>
          <w:lang w:val="es-ES"/>
        </w:rPr>
        <w:t xml:space="preserve">Cualquier </w:t>
      </w:r>
      <w:hyperlink r:id="rId5" w:history="1">
        <w:r w:rsidRPr="00A82CCA">
          <w:rPr>
            <w:rStyle w:val="Hipervnculo"/>
            <w:rFonts w:ascii="Georgia" w:hAnsi="Georgia" w:cs="Arial"/>
            <w:color w:val="auto"/>
            <w:sz w:val="17"/>
            <w:szCs w:val="17"/>
            <w:u w:val="none"/>
            <w:lang w:val="es-ES"/>
          </w:rPr>
          <w:t>persona</w:t>
        </w:r>
      </w:hyperlink>
      <w:r w:rsidRPr="00A82CCA">
        <w:rPr>
          <w:rFonts w:ascii="Georgia" w:hAnsi="Georgia" w:cs="Arial"/>
          <w:sz w:val="17"/>
          <w:szCs w:val="17"/>
          <w:lang w:val="es-ES"/>
        </w:rPr>
        <w:t xml:space="preserve"> podría viajar para descansar del </w:t>
      </w:r>
      <w:hyperlink r:id="rId6" w:history="1">
        <w:r w:rsidRPr="00A82CCA">
          <w:rPr>
            <w:rStyle w:val="Hipervnculo"/>
            <w:rFonts w:ascii="Georgia" w:hAnsi="Georgia" w:cs="Arial"/>
            <w:color w:val="auto"/>
            <w:sz w:val="17"/>
            <w:szCs w:val="17"/>
            <w:u w:val="none"/>
            <w:lang w:val="es-ES"/>
          </w:rPr>
          <w:t>trabajo</w:t>
        </w:r>
      </w:hyperlink>
      <w:r w:rsidRPr="00A82CCA">
        <w:rPr>
          <w:rFonts w:ascii="Georgia" w:hAnsi="Georgia" w:cs="Arial"/>
          <w:sz w:val="17"/>
          <w:szCs w:val="17"/>
          <w:lang w:val="es-ES"/>
        </w:rPr>
        <w:t xml:space="preserve">, para liberar el </w:t>
      </w:r>
      <w:hyperlink r:id="rId7" w:history="1">
        <w:r w:rsidRPr="00A82CCA">
          <w:rPr>
            <w:rStyle w:val="Hipervnculo"/>
            <w:rFonts w:ascii="Georgia" w:hAnsi="Georgia" w:cs="Arial"/>
            <w:color w:val="auto"/>
            <w:sz w:val="17"/>
            <w:szCs w:val="17"/>
            <w:u w:val="none"/>
            <w:lang w:val="es-ES"/>
          </w:rPr>
          <w:t>estrés</w:t>
        </w:r>
      </w:hyperlink>
      <w:r w:rsidRPr="00A82CCA">
        <w:rPr>
          <w:rFonts w:ascii="Georgia" w:hAnsi="Georgia" w:cs="Arial"/>
          <w:sz w:val="17"/>
          <w:szCs w:val="17"/>
          <w:lang w:val="es-ES"/>
        </w:rPr>
        <w:t>, o simplemente para disfrutar de sus vacaciones o tiempo libre.</w:t>
      </w:r>
    </w:p>
    <w:p w:rsid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SOL Y PLAYA</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Pr>
          <w:rFonts w:ascii="Georgia" w:hAnsi="Georgia" w:cs="Arial"/>
          <w:color w:val="445555"/>
          <w:sz w:val="17"/>
          <w:szCs w:val="17"/>
          <w:lang w:val="es-ES"/>
        </w:rPr>
        <w:t>Se podría decir que el mejor lugar para ejemplificar este tipo de turismo es mar del plata, donde el turista disfruta del mar en su plenitud, además de realizar otras actividades complementarias</w:t>
      </w:r>
      <w:proofErr w:type="gramStart"/>
      <w:r>
        <w:rPr>
          <w:rFonts w:ascii="Georgia" w:hAnsi="Georgia" w:cs="Arial"/>
          <w:color w:val="445555"/>
          <w:sz w:val="17"/>
          <w:szCs w:val="17"/>
          <w:lang w:val="es-ES"/>
        </w:rPr>
        <w:t>.</w:t>
      </w:r>
      <w:r w:rsidRPr="00A82CCA">
        <w:rPr>
          <w:rFonts w:ascii="Arial" w:hAnsi="Arial" w:cs="Arial"/>
          <w:sz w:val="17"/>
          <w:szCs w:val="17"/>
          <w:lang w:val="es-ES"/>
        </w:rPr>
        <w:t>.</w:t>
      </w:r>
      <w:proofErr w:type="gramEnd"/>
    </w:p>
    <w:p w:rsid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SEXUAL</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Georgia" w:hAnsi="Georgia" w:cs="Arial"/>
          <w:sz w:val="17"/>
          <w:szCs w:val="17"/>
          <w:lang w:val="es-ES"/>
        </w:rPr>
        <w:t xml:space="preserve">Para muchos extranjeros nuestro país es barato. Puede venir cualquiera para hacer cualquier cosa. Argentina hoy resulta atractiva para la comunidad pedófila. Cada vez es más frecuente el comentario de que en las provincias de la </w:t>
      </w:r>
      <w:hyperlink r:id="rId8" w:history="1">
        <w:r w:rsidRPr="00A82CCA">
          <w:rPr>
            <w:rStyle w:val="Hipervnculo"/>
            <w:rFonts w:ascii="Georgia" w:hAnsi="Georgia" w:cs="Arial"/>
            <w:color w:val="auto"/>
            <w:sz w:val="17"/>
            <w:szCs w:val="17"/>
            <w:u w:val="none"/>
            <w:lang w:val="es-ES"/>
          </w:rPr>
          <w:t>Mesopotamia</w:t>
        </w:r>
      </w:hyperlink>
      <w:r w:rsidRPr="00A82CCA">
        <w:rPr>
          <w:rFonts w:ascii="Georgia" w:hAnsi="Georgia" w:cs="Arial"/>
          <w:sz w:val="17"/>
          <w:szCs w:val="17"/>
          <w:lang w:val="es-ES"/>
        </w:rPr>
        <w:t xml:space="preserve"> (donde muchos chicos pobres son rubios y de ojos claros) el turismo sexual avanza</w:t>
      </w:r>
    </w:p>
    <w:p w:rsidR="00A82CCA" w:rsidRDefault="00A82CCA" w:rsidP="00A82CCA">
      <w:pPr>
        <w:shd w:val="clear" w:color="auto" w:fill="FFFFFF"/>
        <w:spacing w:before="108" w:after="108" w:line="216" w:lineRule="atLeast"/>
        <w:rPr>
          <w:rFonts w:ascii="Arial" w:eastAsia="Times New Roman" w:hAnsi="Arial" w:cs="Arial"/>
          <w:b/>
          <w:sz w:val="24"/>
          <w:szCs w:val="24"/>
          <w:lang w:val="es-ES" w:eastAsia="es-MX"/>
        </w:rPr>
      </w:pPr>
      <w:r w:rsidRPr="00A82CCA">
        <w:rPr>
          <w:rFonts w:ascii="Arial" w:eastAsia="Times New Roman" w:hAnsi="Arial" w:cs="Arial"/>
          <w:b/>
          <w:sz w:val="24"/>
          <w:szCs w:val="24"/>
          <w:lang w:val="es-ES" w:eastAsia="es-MX"/>
        </w:rPr>
        <w:t>DEPORTIVO</w:t>
      </w:r>
    </w:p>
    <w:p w:rsidR="00A82CCA" w:rsidRPr="00A82CCA" w:rsidRDefault="00A82CCA" w:rsidP="00A82CCA">
      <w:pPr>
        <w:shd w:val="clear" w:color="auto" w:fill="FFFFFF"/>
        <w:spacing w:before="108" w:after="108" w:line="216" w:lineRule="atLeast"/>
        <w:rPr>
          <w:rFonts w:ascii="Arial" w:eastAsia="Times New Roman" w:hAnsi="Arial" w:cs="Arial"/>
          <w:b/>
          <w:sz w:val="24"/>
          <w:szCs w:val="24"/>
          <w:lang w:val="es-ES" w:eastAsia="es-MX"/>
        </w:rPr>
      </w:pPr>
      <w:proofErr w:type="gramStart"/>
      <w:r>
        <w:rPr>
          <w:rFonts w:ascii="Georgia" w:hAnsi="Georgia" w:cs="Arial"/>
          <w:color w:val="445555"/>
          <w:sz w:val="17"/>
          <w:szCs w:val="17"/>
          <w:lang w:val="es-ES"/>
        </w:rPr>
        <w:t>servicios</w:t>
      </w:r>
      <w:proofErr w:type="gramEnd"/>
      <w:r>
        <w:rPr>
          <w:rFonts w:ascii="Georgia" w:hAnsi="Georgia" w:cs="Arial"/>
          <w:color w:val="445555"/>
          <w:sz w:val="17"/>
          <w:szCs w:val="17"/>
          <w:lang w:val="es-ES"/>
        </w:rPr>
        <w:t xml:space="preserve"> y comodidades que asegura tranquilidad y bienestar para cada visitante</w:t>
      </w:r>
    </w:p>
    <w:p w:rsidR="00A82CCA" w:rsidRP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Tradicional</w:t>
      </w:r>
    </w:p>
    <w:p w:rsidR="00A82CCA" w:rsidRP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Pasivo Alternativo</w:t>
      </w:r>
    </w:p>
    <w:p w:rsid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aventura</w:t>
      </w:r>
    </w:p>
    <w:p w:rsidR="00A82CCA" w:rsidRP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Pr>
          <w:rFonts w:ascii="Georgia" w:hAnsi="Georgia" w:cs="Arial"/>
          <w:color w:val="445555"/>
          <w:sz w:val="17"/>
          <w:szCs w:val="17"/>
          <w:lang w:val="es-ES"/>
        </w:rPr>
        <w:t>El turismo de aventura es otra de las modalidades del turismo alternativo, y sin duda alguna una de las formas que mayores expectativas genera a su alrededor, quizá por el término mismo que evoca, o bien por un cierto misticismo y tabúes que se han generado en su entorno.</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TERMAL</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SOL Y NIEVE</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bCs/>
          <w:sz w:val="24"/>
          <w:szCs w:val="24"/>
          <w:lang w:val="es-ES" w:eastAsia="es-MX"/>
        </w:rPr>
        <w:t>POR AFINIDAD</w:t>
      </w:r>
    </w:p>
    <w:p w:rsid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CIENTIFICO</w:t>
      </w:r>
    </w:p>
    <w:p w:rsidR="00A82CCA" w:rsidRPr="00A82CCA" w:rsidRDefault="00A82CCA" w:rsidP="00A82CCA">
      <w:pPr>
        <w:shd w:val="clear" w:color="auto" w:fill="FFFFFF"/>
        <w:spacing w:before="108" w:after="108" w:line="216" w:lineRule="atLeast"/>
        <w:rPr>
          <w:rFonts w:ascii="Arial" w:eastAsia="Times New Roman" w:hAnsi="Arial" w:cs="Arial"/>
          <w:sz w:val="18"/>
          <w:szCs w:val="18"/>
          <w:lang w:val="es-ES" w:eastAsia="es-MX"/>
        </w:rPr>
      </w:pPr>
      <w:r w:rsidRPr="00A82CCA">
        <w:rPr>
          <w:rFonts w:ascii="Arial" w:hAnsi="Arial" w:cs="Arial"/>
          <w:sz w:val="18"/>
          <w:szCs w:val="18"/>
          <w:lang w:val="es-ES"/>
        </w:rPr>
        <w:t xml:space="preserve">El </w:t>
      </w:r>
      <w:hyperlink r:id="rId9" w:history="1">
        <w:r w:rsidRPr="00A82CCA">
          <w:rPr>
            <w:rStyle w:val="Hipervnculo"/>
            <w:rFonts w:ascii="Arial" w:hAnsi="Arial" w:cs="Arial"/>
            <w:color w:val="auto"/>
            <w:sz w:val="18"/>
            <w:szCs w:val="18"/>
            <w:u w:val="none"/>
            <w:lang w:val="es-ES"/>
          </w:rPr>
          <w:t>objetivo</w:t>
        </w:r>
      </w:hyperlink>
      <w:r w:rsidRPr="00A82CCA">
        <w:rPr>
          <w:rFonts w:ascii="Arial" w:hAnsi="Arial" w:cs="Arial"/>
          <w:sz w:val="18"/>
          <w:szCs w:val="18"/>
          <w:lang w:val="es-ES"/>
        </w:rPr>
        <w:t xml:space="preserve"> principal del viajero que elige este tipo de turismo es abrir más sus fronteras para </w:t>
      </w:r>
      <w:hyperlink r:id="rId10" w:history="1">
        <w:r w:rsidRPr="00A82CCA">
          <w:rPr>
            <w:rStyle w:val="Hipervnculo"/>
            <w:rFonts w:ascii="Arial" w:hAnsi="Arial" w:cs="Arial"/>
            <w:color w:val="auto"/>
            <w:sz w:val="18"/>
            <w:szCs w:val="18"/>
            <w:u w:val="none"/>
            <w:lang w:val="es-ES"/>
          </w:rPr>
          <w:t>la investigación</w:t>
        </w:r>
      </w:hyperlink>
      <w:r w:rsidRPr="00A82CCA">
        <w:rPr>
          <w:rFonts w:ascii="Arial" w:hAnsi="Arial" w:cs="Arial"/>
          <w:sz w:val="18"/>
          <w:szCs w:val="18"/>
          <w:lang w:val="es-ES"/>
        </w:rPr>
        <w:t xml:space="preserve"> en esta área, ampliar y complementar sus conocimientos</w:t>
      </w:r>
    </w:p>
    <w:p w:rsidR="00A82CCA" w:rsidRDefault="00A82CCA" w:rsidP="00A82CCA">
      <w:pPr>
        <w:shd w:val="clear" w:color="auto" w:fill="FFFFFF"/>
        <w:spacing w:before="108" w:after="108" w:line="216" w:lineRule="atLeast"/>
        <w:rPr>
          <w:rFonts w:ascii="Arial" w:eastAsia="Times New Roman" w:hAnsi="Arial" w:cs="Arial"/>
          <w:b/>
          <w:sz w:val="24"/>
          <w:szCs w:val="24"/>
          <w:lang w:val="es-ES" w:eastAsia="es-MX"/>
        </w:rPr>
      </w:pPr>
      <w:r w:rsidRPr="00A82CCA">
        <w:rPr>
          <w:rFonts w:ascii="Arial" w:eastAsia="Times New Roman" w:hAnsi="Arial" w:cs="Arial"/>
          <w:b/>
          <w:sz w:val="24"/>
          <w:szCs w:val="24"/>
          <w:lang w:val="es-ES" w:eastAsia="es-MX"/>
        </w:rPr>
        <w:t>NEGOCIOS</w:t>
      </w:r>
    </w:p>
    <w:p w:rsidR="00A82CCA" w:rsidRPr="00A82CCA" w:rsidRDefault="00A82CCA" w:rsidP="00A82CCA">
      <w:pPr>
        <w:shd w:val="clear" w:color="auto" w:fill="FFFFFF"/>
        <w:spacing w:before="108" w:after="108" w:line="216" w:lineRule="atLeast"/>
        <w:rPr>
          <w:rFonts w:ascii="Arial" w:eastAsia="Times New Roman" w:hAnsi="Arial" w:cs="Arial"/>
          <w:b/>
          <w:sz w:val="24"/>
          <w:szCs w:val="24"/>
          <w:lang w:val="es-ES" w:eastAsia="es-MX"/>
        </w:rPr>
      </w:pPr>
      <w:r>
        <w:rPr>
          <w:rFonts w:ascii="Georgia" w:hAnsi="Georgia" w:cs="Arial"/>
          <w:color w:val="445555"/>
          <w:sz w:val="17"/>
          <w:szCs w:val="17"/>
          <w:lang w:val="es-ES"/>
        </w:rPr>
        <w:t xml:space="preserve">Cuando se va a </w:t>
      </w:r>
      <w:proofErr w:type="spellStart"/>
      <w:r>
        <w:rPr>
          <w:rFonts w:ascii="Georgia" w:hAnsi="Georgia" w:cs="Arial"/>
          <w:color w:val="445555"/>
          <w:sz w:val="17"/>
          <w:szCs w:val="17"/>
          <w:lang w:val="es-ES"/>
        </w:rPr>
        <w:t>algua</w:t>
      </w:r>
      <w:proofErr w:type="spellEnd"/>
      <w:r>
        <w:rPr>
          <w:rFonts w:ascii="Georgia" w:hAnsi="Georgia" w:cs="Arial"/>
          <w:color w:val="445555"/>
          <w:sz w:val="17"/>
          <w:szCs w:val="17"/>
          <w:lang w:val="es-ES"/>
        </w:rPr>
        <w:t xml:space="preserve"> lugar con la </w:t>
      </w:r>
      <w:proofErr w:type="spellStart"/>
      <w:r>
        <w:rPr>
          <w:rFonts w:ascii="Georgia" w:hAnsi="Georgia" w:cs="Arial"/>
          <w:color w:val="445555"/>
          <w:sz w:val="17"/>
          <w:szCs w:val="17"/>
          <w:lang w:val="es-ES"/>
        </w:rPr>
        <w:t>intencion</w:t>
      </w:r>
      <w:proofErr w:type="spellEnd"/>
      <w:r>
        <w:rPr>
          <w:rFonts w:ascii="Georgia" w:hAnsi="Georgia" w:cs="Arial"/>
          <w:color w:val="445555"/>
          <w:sz w:val="17"/>
          <w:szCs w:val="17"/>
          <w:lang w:val="es-ES"/>
        </w:rPr>
        <w:t xml:space="preserve"> de hacer un estudio de </w:t>
      </w:r>
      <w:hyperlink r:id="rId11" w:history="1">
        <w:r>
          <w:rPr>
            <w:rStyle w:val="Hipervnculo"/>
            <w:rFonts w:ascii="Georgia" w:hAnsi="Georgia" w:cs="Arial"/>
            <w:color w:val="008040"/>
            <w:sz w:val="17"/>
            <w:szCs w:val="17"/>
            <w:u w:val="none"/>
            <w:lang w:val="es-ES"/>
          </w:rPr>
          <w:t>mercado</w:t>
        </w:r>
      </w:hyperlink>
      <w:r>
        <w:rPr>
          <w:rFonts w:ascii="Georgia" w:hAnsi="Georgia" w:cs="Arial"/>
          <w:color w:val="445555"/>
          <w:sz w:val="17"/>
          <w:szCs w:val="17"/>
          <w:lang w:val="es-ES"/>
        </w:rPr>
        <w:t xml:space="preserve"> para la </w:t>
      </w:r>
      <w:proofErr w:type="spellStart"/>
      <w:r>
        <w:rPr>
          <w:rFonts w:ascii="Georgia" w:hAnsi="Georgia" w:cs="Arial"/>
          <w:color w:val="445555"/>
          <w:sz w:val="17"/>
          <w:szCs w:val="17"/>
          <w:lang w:val="es-ES"/>
        </w:rPr>
        <w:t>instalacion</w:t>
      </w:r>
      <w:proofErr w:type="spellEnd"/>
      <w:r>
        <w:rPr>
          <w:rFonts w:ascii="Georgia" w:hAnsi="Georgia" w:cs="Arial"/>
          <w:color w:val="445555"/>
          <w:sz w:val="17"/>
          <w:szCs w:val="17"/>
          <w:lang w:val="es-ES"/>
        </w:rPr>
        <w:t xml:space="preserve"> de una empresa.</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incentivo</w:t>
      </w:r>
    </w:p>
    <w:p w:rsidR="00A82CCA" w:rsidRP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 xml:space="preserve">De </w:t>
      </w:r>
      <w:hyperlink r:id="rId12" w:history="1">
        <w:r w:rsidRPr="00A82CCA">
          <w:rPr>
            <w:rFonts w:ascii="Arial" w:eastAsia="Times New Roman" w:hAnsi="Arial" w:cs="Arial"/>
            <w:sz w:val="24"/>
            <w:szCs w:val="24"/>
            <w:lang w:val="es-ES" w:eastAsia="es-MX"/>
          </w:rPr>
          <w:t>empresa</w:t>
        </w:r>
      </w:hyperlink>
      <w:r w:rsidRPr="00A82CCA">
        <w:rPr>
          <w:rFonts w:ascii="Arial" w:eastAsia="Times New Roman" w:hAnsi="Arial" w:cs="Arial"/>
          <w:sz w:val="24"/>
          <w:szCs w:val="24"/>
          <w:lang w:val="es-ES" w:eastAsia="es-MX"/>
        </w:rPr>
        <w:t xml:space="preserve"> ( </w:t>
      </w:r>
      <w:hyperlink r:id="rId13" w:history="1">
        <w:r w:rsidRPr="00A82CCA">
          <w:rPr>
            <w:rFonts w:ascii="Arial" w:eastAsia="Times New Roman" w:hAnsi="Arial" w:cs="Arial"/>
            <w:sz w:val="24"/>
            <w:szCs w:val="24"/>
            <w:lang w:val="es-ES" w:eastAsia="es-MX"/>
          </w:rPr>
          <w:t>negocios</w:t>
        </w:r>
      </w:hyperlink>
      <w:r w:rsidRPr="00A82CCA">
        <w:rPr>
          <w:rFonts w:ascii="Arial" w:eastAsia="Times New Roman" w:hAnsi="Arial" w:cs="Arial"/>
          <w:sz w:val="24"/>
          <w:szCs w:val="24"/>
          <w:lang w:val="es-ES" w:eastAsia="es-MX"/>
        </w:rPr>
        <w:t>)</w:t>
      </w:r>
    </w:p>
    <w:p w:rsid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familiarización</w:t>
      </w:r>
    </w:p>
    <w:p w:rsidR="00A82CCA" w:rsidRP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congresos y convenciones</w:t>
      </w:r>
    </w:p>
    <w:p w:rsidR="00A82CCA" w:rsidRPr="00A82CCA" w:rsidRDefault="00A82CCA" w:rsidP="00A82CCA">
      <w:pPr>
        <w:shd w:val="clear" w:color="auto" w:fill="FFFFFF"/>
        <w:spacing w:after="100" w:afterAutospacing="1" w:line="216" w:lineRule="atLeast"/>
        <w:ind w:left="-12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 xml:space="preserve">De </w:t>
      </w:r>
      <w:hyperlink r:id="rId14" w:history="1">
        <w:r w:rsidRPr="00A82CCA">
          <w:rPr>
            <w:rFonts w:ascii="Arial" w:eastAsia="Times New Roman" w:hAnsi="Arial" w:cs="Arial"/>
            <w:sz w:val="24"/>
            <w:szCs w:val="24"/>
            <w:lang w:val="es-ES" w:eastAsia="es-MX"/>
          </w:rPr>
          <w:t>gestión</w:t>
        </w:r>
      </w:hyperlink>
      <w:r w:rsidRPr="00A82CCA">
        <w:rPr>
          <w:rFonts w:ascii="Arial" w:eastAsia="Times New Roman" w:hAnsi="Arial" w:cs="Arial"/>
          <w:sz w:val="24"/>
          <w:szCs w:val="24"/>
          <w:lang w:val="es-ES" w:eastAsia="es-MX"/>
        </w:rPr>
        <w:t xml:space="preserve"> (Político)</w:t>
      </w:r>
    </w:p>
    <w:p w:rsid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p>
    <w:p w:rsid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lastRenderedPageBreak/>
        <w:t>CULTURAL</w:t>
      </w:r>
    </w:p>
    <w:p w:rsidR="00A82CCA" w:rsidRPr="00A82CCA" w:rsidRDefault="00A82CCA" w:rsidP="00A82CCA">
      <w:pPr>
        <w:shd w:val="clear" w:color="auto" w:fill="FFFFFF"/>
        <w:spacing w:before="108" w:after="108" w:line="216" w:lineRule="atLeast"/>
        <w:rPr>
          <w:rFonts w:ascii="Arial" w:eastAsia="Times New Roman" w:hAnsi="Arial" w:cs="Arial"/>
          <w:sz w:val="18"/>
          <w:szCs w:val="18"/>
          <w:lang w:val="es-ES" w:eastAsia="es-MX"/>
        </w:rPr>
      </w:pPr>
      <w:r w:rsidRPr="00A82CCA">
        <w:rPr>
          <w:rFonts w:ascii="Georgia" w:hAnsi="Georgia" w:cs="Arial"/>
          <w:sz w:val="18"/>
          <w:szCs w:val="18"/>
          <w:lang w:val="es-ES"/>
        </w:rPr>
        <w:t xml:space="preserve">Corresponde a los viajes que se realizan con el deseo de ponerse en contacto con otras culturas y conocer más de su </w:t>
      </w:r>
      <w:hyperlink r:id="rId15" w:history="1">
        <w:r w:rsidRPr="00A82CCA">
          <w:rPr>
            <w:rStyle w:val="Hipervnculo"/>
            <w:rFonts w:ascii="Georgia" w:hAnsi="Georgia" w:cs="Arial"/>
            <w:color w:val="auto"/>
            <w:sz w:val="18"/>
            <w:szCs w:val="18"/>
            <w:u w:val="none"/>
            <w:lang w:val="es-ES"/>
          </w:rPr>
          <w:t>ident</w:t>
        </w:r>
      </w:hyperlink>
      <w:r>
        <w:rPr>
          <w:rFonts w:ascii="Georgia" w:hAnsi="Georgia" w:cs="Arial"/>
          <w:sz w:val="18"/>
          <w:szCs w:val="18"/>
          <w:lang w:val="es-ES"/>
        </w:rPr>
        <w:t>idad</w:t>
      </w:r>
    </w:p>
    <w:p w:rsidR="00A82CCA" w:rsidRPr="00A82CCA" w:rsidRDefault="00A82CCA" w:rsidP="00A82CCA">
      <w:pPr>
        <w:shd w:val="clear" w:color="auto" w:fill="FFFFFF"/>
        <w:spacing w:after="100" w:afterAutospacing="1"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Histórico</w:t>
      </w:r>
    </w:p>
    <w:p w:rsidR="00A82CCA" w:rsidRPr="00A82CCA" w:rsidRDefault="00A82CCA" w:rsidP="00A82CCA">
      <w:pPr>
        <w:shd w:val="clear" w:color="auto" w:fill="FFFFFF"/>
        <w:spacing w:before="60" w:after="60" w:line="216" w:lineRule="atLeast"/>
        <w:rPr>
          <w:rFonts w:ascii="Arial" w:eastAsia="Times New Roman" w:hAnsi="Arial" w:cs="Arial"/>
          <w:sz w:val="24"/>
          <w:szCs w:val="24"/>
          <w:lang w:val="es-ES" w:eastAsia="es-MX"/>
        </w:rPr>
      </w:pPr>
    </w:p>
    <w:p w:rsidR="00A82CCA" w:rsidRPr="00A82CCA" w:rsidRDefault="00A82CCA" w:rsidP="00A82CCA">
      <w:pPr>
        <w:shd w:val="clear" w:color="auto" w:fill="FFFFFF"/>
        <w:spacing w:after="100" w:afterAutospacing="1" w:line="216" w:lineRule="atLeast"/>
        <w:ind w:left="48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Costumbres y Tradiciones</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Religioso</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formación</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acontecimientos singulares</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Lúdico-Festivo</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Literario</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Gastronómico</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Industrial</w:t>
      </w:r>
    </w:p>
    <w:p w:rsidR="00A82CCA" w:rsidRPr="00A82CCA" w:rsidRDefault="00A82CCA" w:rsidP="00A82CCA">
      <w:pPr>
        <w:numPr>
          <w:ilvl w:val="0"/>
          <w:numId w:val="5"/>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 xml:space="preserve">De </w:t>
      </w:r>
      <w:hyperlink r:id="rId16" w:history="1">
        <w:r w:rsidRPr="00A82CCA">
          <w:rPr>
            <w:rFonts w:ascii="Arial" w:eastAsia="Times New Roman" w:hAnsi="Arial" w:cs="Arial"/>
            <w:sz w:val="24"/>
            <w:szCs w:val="24"/>
            <w:lang w:val="es-ES" w:eastAsia="es-MX"/>
          </w:rPr>
          <w:t>compras</w:t>
        </w:r>
      </w:hyperlink>
      <w:r w:rsidRPr="00A82CCA">
        <w:rPr>
          <w:rFonts w:ascii="Arial" w:eastAsia="Times New Roman" w:hAnsi="Arial" w:cs="Arial"/>
          <w:sz w:val="24"/>
          <w:szCs w:val="24"/>
          <w:lang w:val="es-ES" w:eastAsia="es-MX"/>
        </w:rPr>
        <w:t xml:space="preserve"> o </w:t>
      </w:r>
      <w:proofErr w:type="spellStart"/>
      <w:r w:rsidRPr="00A82CCA">
        <w:rPr>
          <w:rFonts w:ascii="Arial" w:eastAsia="Times New Roman" w:hAnsi="Arial" w:cs="Arial"/>
          <w:sz w:val="24"/>
          <w:szCs w:val="24"/>
          <w:lang w:val="es-ES" w:eastAsia="es-MX"/>
        </w:rPr>
        <w:t>Shopiing</w:t>
      </w:r>
      <w:proofErr w:type="spellEnd"/>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AVENTURA</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ECOLÓGICO</w:t>
      </w:r>
    </w:p>
    <w:p w:rsidR="00A82CCA" w:rsidRPr="00A82CCA" w:rsidRDefault="00A82CCA" w:rsidP="00A82CCA">
      <w:pPr>
        <w:numPr>
          <w:ilvl w:val="0"/>
          <w:numId w:val="6"/>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De Montaña (deportivo/rural)</w:t>
      </w:r>
    </w:p>
    <w:p w:rsidR="00A82CCA" w:rsidRPr="00A82CCA" w:rsidRDefault="00A82CCA" w:rsidP="00A82CCA">
      <w:pPr>
        <w:numPr>
          <w:ilvl w:val="0"/>
          <w:numId w:val="6"/>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 xml:space="preserve">Verde (con mayor </w:t>
      </w:r>
      <w:hyperlink r:id="rId17" w:history="1">
        <w:r w:rsidRPr="00A82CCA">
          <w:rPr>
            <w:rFonts w:ascii="Arial" w:eastAsia="Times New Roman" w:hAnsi="Arial" w:cs="Arial"/>
            <w:sz w:val="24"/>
            <w:szCs w:val="24"/>
            <w:lang w:val="es-ES" w:eastAsia="es-MX"/>
          </w:rPr>
          <w:t>interés</w:t>
        </w:r>
      </w:hyperlink>
      <w:r w:rsidRPr="00A82CCA">
        <w:rPr>
          <w:rFonts w:ascii="Arial" w:eastAsia="Times New Roman" w:hAnsi="Arial" w:cs="Arial"/>
          <w:sz w:val="24"/>
          <w:szCs w:val="24"/>
          <w:lang w:val="es-ES" w:eastAsia="es-MX"/>
        </w:rPr>
        <w:t xml:space="preserve"> científico)</w:t>
      </w:r>
    </w:p>
    <w:p w:rsidR="00A82CCA" w:rsidRPr="00A82CCA" w:rsidRDefault="00A82CCA" w:rsidP="00A82CCA">
      <w:pPr>
        <w:numPr>
          <w:ilvl w:val="0"/>
          <w:numId w:val="6"/>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Fluvial</w:t>
      </w:r>
    </w:p>
    <w:p w:rsidR="00A82CCA" w:rsidRPr="00A82CCA" w:rsidRDefault="00A82CCA" w:rsidP="00A82CCA">
      <w:pPr>
        <w:shd w:val="clear" w:color="auto" w:fill="FFFFFF"/>
        <w:spacing w:before="108" w:after="108" w:line="216" w:lineRule="atLeast"/>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RURAL</w:t>
      </w:r>
    </w:p>
    <w:p w:rsidR="00A82CCA" w:rsidRPr="00A82CCA" w:rsidRDefault="00A82CCA" w:rsidP="00A82CCA">
      <w:pPr>
        <w:numPr>
          <w:ilvl w:val="0"/>
          <w:numId w:val="7"/>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Agroturismo</w:t>
      </w:r>
    </w:p>
    <w:p w:rsidR="00A82CCA" w:rsidRPr="00A82CCA" w:rsidRDefault="00A82CCA" w:rsidP="00A82CCA">
      <w:pPr>
        <w:numPr>
          <w:ilvl w:val="0"/>
          <w:numId w:val="7"/>
        </w:numPr>
        <w:shd w:val="clear" w:color="auto" w:fill="FFFFFF"/>
        <w:spacing w:after="100" w:afterAutospacing="1" w:line="216" w:lineRule="atLeast"/>
        <w:ind w:left="240"/>
        <w:rPr>
          <w:rFonts w:ascii="Arial" w:eastAsia="Times New Roman" w:hAnsi="Arial" w:cs="Arial"/>
          <w:sz w:val="24"/>
          <w:szCs w:val="24"/>
          <w:lang w:val="es-ES" w:eastAsia="es-MX"/>
        </w:rPr>
      </w:pPr>
      <w:r w:rsidRPr="00A82CCA">
        <w:rPr>
          <w:rFonts w:ascii="Arial" w:eastAsia="Times New Roman" w:hAnsi="Arial" w:cs="Arial"/>
          <w:sz w:val="24"/>
          <w:szCs w:val="24"/>
          <w:lang w:val="es-ES" w:eastAsia="es-MX"/>
        </w:rPr>
        <w:t>Residencial</w:t>
      </w:r>
    </w:p>
    <w:p w:rsidR="004A7669" w:rsidRPr="00A82CCA" w:rsidRDefault="004A7669"/>
    <w:sectPr w:rsidR="004A7669" w:rsidRPr="00A82CCA" w:rsidSect="004A76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C68"/>
    <w:multiLevelType w:val="multilevel"/>
    <w:tmpl w:val="FD2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094F"/>
    <w:multiLevelType w:val="multilevel"/>
    <w:tmpl w:val="A330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D6BE7"/>
    <w:multiLevelType w:val="multilevel"/>
    <w:tmpl w:val="BAB06D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99B2ECE"/>
    <w:multiLevelType w:val="hybridMultilevel"/>
    <w:tmpl w:val="9298621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
    <w:nsid w:val="5D844891"/>
    <w:multiLevelType w:val="multilevel"/>
    <w:tmpl w:val="3C5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E6EFB"/>
    <w:multiLevelType w:val="multilevel"/>
    <w:tmpl w:val="25A2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D5260"/>
    <w:multiLevelType w:val="multilevel"/>
    <w:tmpl w:val="F6CC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546D6"/>
    <w:multiLevelType w:val="multilevel"/>
    <w:tmpl w:val="8C12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CCA"/>
    <w:rsid w:val="000D2A03"/>
    <w:rsid w:val="004A7669"/>
    <w:rsid w:val="00565B77"/>
    <w:rsid w:val="00A82C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2CCA"/>
    <w:rPr>
      <w:color w:val="0248B0"/>
      <w:u w:val="single"/>
    </w:rPr>
  </w:style>
  <w:style w:type="character" w:customStyle="1" w:styleId="sel1">
    <w:name w:val="sel1"/>
    <w:basedOn w:val="Fuentedeprrafopredeter"/>
    <w:rsid w:val="00A82CCA"/>
    <w:rPr>
      <w:b/>
      <w:bCs/>
      <w:caps/>
      <w:color w:val="CC9900"/>
      <w:sz w:val="13"/>
      <w:szCs w:val="13"/>
    </w:rPr>
  </w:style>
  <w:style w:type="paragraph" w:styleId="Prrafodelista">
    <w:name w:val="List Paragraph"/>
    <w:basedOn w:val="Normal"/>
    <w:uiPriority w:val="34"/>
    <w:qFormat/>
    <w:rsid w:val="00A82CCA"/>
    <w:pPr>
      <w:ind w:left="720"/>
      <w:contextualSpacing/>
    </w:pPr>
  </w:style>
</w:styles>
</file>

<file path=word/webSettings.xml><?xml version="1.0" encoding="utf-8"?>
<w:webSettings xmlns:r="http://schemas.openxmlformats.org/officeDocument/2006/relationships" xmlns:w="http://schemas.openxmlformats.org/wordprocessingml/2006/main">
  <w:divs>
    <w:div w:id="1731880067">
      <w:bodyDiv w:val="1"/>
      <w:marLeft w:val="0"/>
      <w:marRight w:val="0"/>
      <w:marTop w:val="408"/>
      <w:marBottom w:val="0"/>
      <w:divBdr>
        <w:top w:val="none" w:sz="0" w:space="0" w:color="auto"/>
        <w:left w:val="none" w:sz="0" w:space="0" w:color="auto"/>
        <w:bottom w:val="none" w:sz="0" w:space="0" w:color="auto"/>
        <w:right w:val="none" w:sz="0" w:space="0" w:color="auto"/>
      </w:divBdr>
      <w:divsChild>
        <w:div w:id="28458982">
          <w:marLeft w:val="0"/>
          <w:marRight w:val="0"/>
          <w:marTop w:val="0"/>
          <w:marBottom w:val="0"/>
          <w:divBdr>
            <w:top w:val="none" w:sz="0" w:space="0" w:color="auto"/>
            <w:left w:val="none" w:sz="0" w:space="0" w:color="auto"/>
            <w:bottom w:val="none" w:sz="0" w:space="0" w:color="auto"/>
            <w:right w:val="none" w:sz="0" w:space="0" w:color="auto"/>
          </w:divBdr>
          <w:divsChild>
            <w:div w:id="1565485707">
              <w:marLeft w:val="0"/>
              <w:marRight w:val="0"/>
              <w:marTop w:val="0"/>
              <w:marBottom w:val="0"/>
              <w:divBdr>
                <w:top w:val="none" w:sz="0" w:space="0" w:color="auto"/>
                <w:left w:val="none" w:sz="0" w:space="0" w:color="auto"/>
                <w:bottom w:val="none" w:sz="0" w:space="0" w:color="auto"/>
                <w:right w:val="none" w:sz="0" w:space="0" w:color="auto"/>
              </w:divBdr>
              <w:divsChild>
                <w:div w:id="1060901885">
                  <w:marLeft w:val="0"/>
                  <w:marRight w:val="0"/>
                  <w:marTop w:val="0"/>
                  <w:marBottom w:val="0"/>
                  <w:divBdr>
                    <w:top w:val="none" w:sz="0" w:space="0" w:color="auto"/>
                    <w:left w:val="none" w:sz="0" w:space="0" w:color="auto"/>
                    <w:bottom w:val="none" w:sz="0" w:space="0" w:color="auto"/>
                    <w:right w:val="none" w:sz="0" w:space="0" w:color="auto"/>
                  </w:divBdr>
                  <w:divsChild>
                    <w:div w:id="2055734264">
                      <w:marLeft w:val="0"/>
                      <w:marRight w:val="0"/>
                      <w:marTop w:val="0"/>
                      <w:marBottom w:val="0"/>
                      <w:divBdr>
                        <w:top w:val="none" w:sz="0" w:space="0" w:color="auto"/>
                        <w:left w:val="none" w:sz="0" w:space="0" w:color="auto"/>
                        <w:bottom w:val="none" w:sz="0" w:space="0" w:color="auto"/>
                        <w:right w:val="none" w:sz="0" w:space="0" w:color="auto"/>
                      </w:divBdr>
                      <w:divsChild>
                        <w:div w:id="1494419423">
                          <w:marLeft w:val="0"/>
                          <w:marRight w:val="0"/>
                          <w:marTop w:val="0"/>
                          <w:marBottom w:val="0"/>
                          <w:divBdr>
                            <w:top w:val="none" w:sz="0" w:space="0" w:color="auto"/>
                            <w:left w:val="none" w:sz="0" w:space="0" w:color="auto"/>
                            <w:bottom w:val="none" w:sz="0" w:space="0" w:color="auto"/>
                            <w:right w:val="none" w:sz="0" w:space="0" w:color="auto"/>
                          </w:divBdr>
                          <w:divsChild>
                            <w:div w:id="15226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mesopotamia/mesopotamia.shtml" TargetMode="External"/><Relationship Id="rId13" Type="http://schemas.openxmlformats.org/officeDocument/2006/relationships/hyperlink" Target="http://www.monografias.com/trabajos15/plan-negocio/plan-negocio.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14/estres/estres.shtml" TargetMode="External"/><Relationship Id="rId12" Type="http://schemas.openxmlformats.org/officeDocument/2006/relationships/hyperlink" Target="http://www.monografias.com/trabajos11/empre/empre.shtml" TargetMode="External"/><Relationship Id="rId17" Type="http://schemas.openxmlformats.org/officeDocument/2006/relationships/hyperlink" Target="http://www.monografias.com/trabajos7/tain/tain.shtml" TargetMode="External"/><Relationship Id="rId2" Type="http://schemas.openxmlformats.org/officeDocument/2006/relationships/styles" Target="styles.xml"/><Relationship Id="rId16" Type="http://schemas.openxmlformats.org/officeDocument/2006/relationships/hyperlink" Target="http://www.monografias.com/trabajos5/elciclo/elciclo.shtml" TargetMode="External"/><Relationship Id="rId1" Type="http://schemas.openxmlformats.org/officeDocument/2006/relationships/numbering" Target="numbering.xml"/><Relationship Id="rId6" Type="http://schemas.openxmlformats.org/officeDocument/2006/relationships/hyperlink" Target="http://www.monografias.com/trabajos34/el-trabajo/el-trabajo.shtml" TargetMode="External"/><Relationship Id="rId11" Type="http://schemas.openxmlformats.org/officeDocument/2006/relationships/hyperlink" Target="http://www.monografias.com/trabajos13/mercado/mercado.shtml" TargetMode="External"/><Relationship Id="rId5" Type="http://schemas.openxmlformats.org/officeDocument/2006/relationships/hyperlink" Target="http://www.monografias.com/trabajos7/perde/perde.shtml" TargetMode="External"/><Relationship Id="rId15" Type="http://schemas.openxmlformats.org/officeDocument/2006/relationships/hyperlink" Target="http://www.monografias.com/trabajos14/cambcult/cambcult.shtml" TargetMode="External"/><Relationship Id="rId10" Type="http://schemas.openxmlformats.org/officeDocument/2006/relationships/hyperlink" Target="http://www.monografias.com/trabajos54/la-investigacion/la-investigaci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6/objetivos-educacion/objetivos-educacion.shtml" TargetMode="External"/><Relationship Id="rId14" Type="http://schemas.openxmlformats.org/officeDocument/2006/relationships/hyperlink" Target="http://www.monografias.com/trabajos15/sistemas-control/sistemas-contro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Jazz</cp:lastModifiedBy>
  <cp:revision>2</cp:revision>
  <dcterms:created xsi:type="dcterms:W3CDTF">2012-03-22T15:30:00Z</dcterms:created>
  <dcterms:modified xsi:type="dcterms:W3CDTF">2012-03-22T15:30:00Z</dcterms:modified>
</cp:coreProperties>
</file>