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2" w:rsidRPr="006A1CC2" w:rsidRDefault="006A1CC2" w:rsidP="006A1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CC2">
        <w:rPr>
          <w:rFonts w:ascii="Arial" w:hAnsi="Arial" w:cs="Arial"/>
          <w:b/>
          <w:sz w:val="24"/>
          <w:szCs w:val="24"/>
        </w:rPr>
        <w:t>ADMINISTRACION DE CONGRESOS, CONVENCIONES Y EXPOSICIONES</w:t>
      </w:r>
    </w:p>
    <w:p w:rsidR="006A1CC2" w:rsidRPr="006A1CC2" w:rsidRDefault="006A1CC2" w:rsidP="006A1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CC2">
        <w:rPr>
          <w:rFonts w:ascii="Arial" w:hAnsi="Arial" w:cs="Arial"/>
          <w:b/>
          <w:sz w:val="24"/>
          <w:szCs w:val="24"/>
        </w:rPr>
        <w:t>UNIDAD 1</w:t>
      </w:r>
    </w:p>
    <w:p w:rsidR="00702866" w:rsidRPr="0043139B" w:rsidRDefault="009D6BDF" w:rsidP="006A1C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39B">
        <w:rPr>
          <w:rFonts w:ascii="Arial" w:hAnsi="Arial" w:cs="Arial"/>
          <w:b/>
          <w:sz w:val="24"/>
          <w:szCs w:val="24"/>
        </w:rPr>
        <w:t>INTERMEDIARIOS EN EL TURISMO</w:t>
      </w:r>
    </w:p>
    <w:p w:rsidR="007D66CD" w:rsidRPr="0043139B" w:rsidRDefault="00851B38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Según Alcázar (2002) los intermediarios turísticos se distribuyen en agencias de viajes (minoristas</w:t>
      </w:r>
      <w:r w:rsidR="006E0848">
        <w:rPr>
          <w:rFonts w:ascii="Arial" w:hAnsi="Arial" w:cs="Arial"/>
          <w:sz w:val="24"/>
          <w:szCs w:val="24"/>
        </w:rPr>
        <w:t>)</w:t>
      </w:r>
      <w:r w:rsidRPr="0043139B">
        <w:rPr>
          <w:rFonts w:ascii="Arial" w:hAnsi="Arial" w:cs="Arial"/>
          <w:sz w:val="24"/>
          <w:szCs w:val="24"/>
        </w:rPr>
        <w:t>, tour operadores</w:t>
      </w:r>
      <w:r w:rsidR="00EF4ABB" w:rsidRPr="0043139B">
        <w:rPr>
          <w:rFonts w:ascii="Arial" w:hAnsi="Arial" w:cs="Arial"/>
          <w:sz w:val="24"/>
          <w:szCs w:val="24"/>
        </w:rPr>
        <w:t xml:space="preserve"> (mayoristas), s</w:t>
      </w:r>
      <w:r w:rsidRPr="0043139B">
        <w:rPr>
          <w:rFonts w:ascii="Arial" w:hAnsi="Arial" w:cs="Arial"/>
          <w:sz w:val="24"/>
          <w:szCs w:val="24"/>
        </w:rPr>
        <w:t xml:space="preserve">istemas centralizados de reservas (GDS y Centrales de reservas); </w:t>
      </w:r>
      <w:r w:rsidR="00EF4ABB" w:rsidRPr="0043139B">
        <w:rPr>
          <w:rFonts w:ascii="Arial" w:hAnsi="Arial" w:cs="Arial"/>
          <w:sz w:val="24"/>
          <w:szCs w:val="24"/>
        </w:rPr>
        <w:t xml:space="preserve">y </w:t>
      </w:r>
      <w:r w:rsidRPr="0043139B">
        <w:rPr>
          <w:rFonts w:ascii="Arial" w:hAnsi="Arial" w:cs="Arial"/>
          <w:sz w:val="24"/>
          <w:szCs w:val="24"/>
        </w:rPr>
        <w:t>otros intermediarios.</w:t>
      </w:r>
    </w:p>
    <w:p w:rsidR="0043139B" w:rsidRPr="0043139B" w:rsidRDefault="0043139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En el capítulo 9 de Nicolau (2009) se define a los intermediarios de la siguiente manera:</w:t>
      </w:r>
    </w:p>
    <w:p w:rsidR="00EF4ABB" w:rsidRPr="0043139B" w:rsidRDefault="00EF4AB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Las agencias de viajes minoristas son aquellas que comercializan los productos que las agencias mayoristas les proveen, las minoristas las venden directamente al consumidor o usuario, o bien definen y ofertan sus propios paquetes turísticos. Siendo que éstos últimos, los paquetes propios</w:t>
      </w:r>
      <w:r w:rsidR="006A1CC2">
        <w:rPr>
          <w:rFonts w:ascii="Arial" w:hAnsi="Arial" w:cs="Arial"/>
          <w:sz w:val="24"/>
          <w:szCs w:val="24"/>
        </w:rPr>
        <w:t>,</w:t>
      </w:r>
      <w:r w:rsidRPr="0043139B">
        <w:rPr>
          <w:rFonts w:ascii="Arial" w:hAnsi="Arial" w:cs="Arial"/>
          <w:sz w:val="24"/>
          <w:szCs w:val="24"/>
        </w:rPr>
        <w:t xml:space="preserve"> no pueden ser comercializados a través de otras agencias.</w:t>
      </w:r>
      <w:bookmarkStart w:id="0" w:name="_GoBack"/>
      <w:bookmarkEnd w:id="0"/>
      <w:r w:rsidRPr="0043139B">
        <w:rPr>
          <w:rFonts w:ascii="Arial" w:hAnsi="Arial" w:cs="Arial"/>
          <w:sz w:val="24"/>
          <w:szCs w:val="24"/>
        </w:rPr>
        <w:t xml:space="preserve"> </w:t>
      </w:r>
    </w:p>
    <w:p w:rsidR="00EF4ABB" w:rsidRPr="0043139B" w:rsidRDefault="00EF4AB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 xml:space="preserve">Los tour operadores o agencias de viajes mayoristas se dedican a elaborar y organizar toda clase de servicios y paquetes turísticos, los cuales se ofrecerán a agencias minoristas para que éstas las comercialicen. Una agencia mayorista no podrá vender sus productos directamente al consumidor final. </w:t>
      </w:r>
    </w:p>
    <w:p w:rsidR="00EF4ABB" w:rsidRPr="0043139B" w:rsidRDefault="00EF4AB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 xml:space="preserve">También existen los GDS o Global </w:t>
      </w:r>
      <w:proofErr w:type="spellStart"/>
      <w:r w:rsidRPr="0043139B">
        <w:rPr>
          <w:rFonts w:ascii="Arial" w:hAnsi="Arial" w:cs="Arial"/>
          <w:sz w:val="24"/>
          <w:szCs w:val="24"/>
        </w:rPr>
        <w:t>Distribution</w:t>
      </w:r>
      <w:proofErr w:type="spellEnd"/>
      <w:r w:rsidRPr="004313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39B">
        <w:rPr>
          <w:rFonts w:ascii="Arial" w:hAnsi="Arial" w:cs="Arial"/>
          <w:sz w:val="24"/>
          <w:szCs w:val="24"/>
        </w:rPr>
        <w:t>Systems</w:t>
      </w:r>
      <w:proofErr w:type="spellEnd"/>
      <w:r w:rsidRPr="0043139B">
        <w:rPr>
          <w:rFonts w:ascii="Arial" w:hAnsi="Arial" w:cs="Arial"/>
          <w:sz w:val="24"/>
          <w:szCs w:val="24"/>
        </w:rPr>
        <w:t xml:space="preserve"> por sus siglas en inglés. Dichos sistemas de información permiten tener acceso a bases de datos de prestadores de servicios turísticos. Los sistemas principales son: </w:t>
      </w:r>
      <w:proofErr w:type="spellStart"/>
      <w:r w:rsidRPr="0043139B">
        <w:rPr>
          <w:rFonts w:ascii="Arial" w:hAnsi="Arial" w:cs="Arial"/>
          <w:sz w:val="24"/>
          <w:szCs w:val="24"/>
        </w:rPr>
        <w:t>Sabre</w:t>
      </w:r>
      <w:proofErr w:type="spellEnd"/>
      <w:r w:rsidRPr="0043139B">
        <w:rPr>
          <w:rFonts w:ascii="Arial" w:hAnsi="Arial" w:cs="Arial"/>
          <w:sz w:val="24"/>
          <w:szCs w:val="24"/>
        </w:rPr>
        <w:t xml:space="preserve">, Amadeus y </w:t>
      </w:r>
      <w:proofErr w:type="spellStart"/>
      <w:r w:rsidRPr="0043139B">
        <w:rPr>
          <w:rFonts w:ascii="Arial" w:hAnsi="Arial" w:cs="Arial"/>
          <w:sz w:val="24"/>
          <w:szCs w:val="24"/>
        </w:rPr>
        <w:t>Travelport</w:t>
      </w:r>
      <w:proofErr w:type="spellEnd"/>
      <w:r w:rsidRPr="0043139B">
        <w:rPr>
          <w:rFonts w:ascii="Arial" w:hAnsi="Arial" w:cs="Arial"/>
          <w:sz w:val="24"/>
          <w:szCs w:val="24"/>
        </w:rPr>
        <w:t xml:space="preserve">, este último integra los tradicionales GDS Galileo y </w:t>
      </w:r>
      <w:proofErr w:type="spellStart"/>
      <w:r w:rsidRPr="0043139B">
        <w:rPr>
          <w:rFonts w:ascii="Arial" w:hAnsi="Arial" w:cs="Arial"/>
          <w:sz w:val="24"/>
          <w:szCs w:val="24"/>
        </w:rPr>
        <w:t>Worldspan</w:t>
      </w:r>
      <w:proofErr w:type="spellEnd"/>
      <w:r w:rsidRPr="0043139B">
        <w:rPr>
          <w:rFonts w:ascii="Arial" w:hAnsi="Arial" w:cs="Arial"/>
          <w:sz w:val="24"/>
          <w:szCs w:val="24"/>
        </w:rPr>
        <w:t>.</w:t>
      </w:r>
    </w:p>
    <w:p w:rsidR="00EF4ABB" w:rsidRPr="0043139B" w:rsidRDefault="00EF4AB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Y por último las centrales de reserva son aquellos que van a conectar a los prestadores turísticos con los GDS, estableciendo un canal de distribución, y al momento de acudir a eventos turísticos realizan actividades de promoción y publicidad.</w:t>
      </w:r>
    </w:p>
    <w:p w:rsidR="0043139B" w:rsidRDefault="0043139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A través de la información recolect</w:t>
      </w:r>
      <w:r w:rsidR="006E0848">
        <w:rPr>
          <w:rFonts w:ascii="Arial" w:hAnsi="Arial" w:cs="Arial"/>
          <w:sz w:val="24"/>
          <w:szCs w:val="24"/>
        </w:rPr>
        <w:t>ada en internet encontramos una agencia minorista “</w:t>
      </w:r>
      <w:proofErr w:type="spellStart"/>
      <w:r w:rsidR="006E0848">
        <w:rPr>
          <w:rFonts w:ascii="Arial" w:hAnsi="Arial" w:cs="Arial"/>
          <w:sz w:val="24"/>
          <w:szCs w:val="24"/>
        </w:rPr>
        <w:t>Visatour</w:t>
      </w:r>
      <w:proofErr w:type="spellEnd"/>
      <w:r w:rsidR="006E0848">
        <w:rPr>
          <w:rFonts w:ascii="Arial" w:hAnsi="Arial" w:cs="Arial"/>
          <w:sz w:val="24"/>
          <w:szCs w:val="24"/>
        </w:rPr>
        <w:t xml:space="preserve">” la cual ofrece viajes a destinos alrededor del mundo así como la venta de boletos de avión </w:t>
      </w:r>
      <w:r w:rsidR="006A1CC2">
        <w:rPr>
          <w:rFonts w:ascii="Arial" w:hAnsi="Arial" w:cs="Arial"/>
          <w:sz w:val="24"/>
          <w:szCs w:val="24"/>
        </w:rPr>
        <w:t xml:space="preserve">y organización de eventos ya sea para una empresa pequeña o para un gran número de colaboradores. </w:t>
      </w:r>
    </w:p>
    <w:p w:rsidR="006A1CC2" w:rsidRDefault="006A1CC2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Aunado a dicha información recolectada, hace unos semestres tuve la oportunidad de realizar mis prácticas profesionales en la operadora turística “</w:t>
      </w:r>
      <w:proofErr w:type="spellStart"/>
      <w:r>
        <w:rPr>
          <w:rFonts w:ascii="Arial" w:hAnsi="Arial" w:cs="Arial"/>
          <w:sz w:val="24"/>
          <w:szCs w:val="24"/>
        </w:rPr>
        <w:t>MegaTravel</w:t>
      </w:r>
      <w:proofErr w:type="spellEnd"/>
      <w:r>
        <w:rPr>
          <w:rFonts w:ascii="Arial" w:hAnsi="Arial" w:cs="Arial"/>
          <w:sz w:val="24"/>
          <w:szCs w:val="24"/>
        </w:rPr>
        <w:t xml:space="preserve">”, ahí tuve la oportunidad de corroborar las definiciones anteriormente mencionadas ya que por ejemplo, Mega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se encargaba de cotizar paquetes de viajes para agencias minoristas como “Viajes Bocho” y éstos podían véndelo directamente al cliente, además Mega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también contaba con paquetes ya elaborados a distintos destinos a nivel internacional los cuales también vendía a los minoristas. </w:t>
      </w:r>
    </w:p>
    <w:p w:rsidR="006A1CC2" w:rsidRDefault="006A1CC2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 en mis prácticas también me enseñaron acerca del sistema </w:t>
      </w:r>
      <w:proofErr w:type="spellStart"/>
      <w:r>
        <w:rPr>
          <w:rFonts w:ascii="Arial" w:hAnsi="Arial" w:cs="Arial"/>
          <w:sz w:val="24"/>
          <w:szCs w:val="24"/>
        </w:rPr>
        <w:t>WorldSpan</w:t>
      </w:r>
      <w:proofErr w:type="spellEnd"/>
      <w:r>
        <w:rPr>
          <w:rFonts w:ascii="Arial" w:hAnsi="Arial" w:cs="Arial"/>
          <w:sz w:val="24"/>
          <w:szCs w:val="24"/>
        </w:rPr>
        <w:t xml:space="preserve"> que era el que ellos utilizaban para cotizar vuelos de distintas aerolíneas, sobre todo internacionales, porque vuelos internos era un poco menos común.</w:t>
      </w:r>
    </w:p>
    <w:p w:rsidR="006A1CC2" w:rsidRDefault="006A1CC2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Así es como gracias al trabajo de investigación realizado y mi experiencia en campo, puedo concluir que los intermediarios </w:t>
      </w:r>
      <w:r w:rsidR="00747938">
        <w:rPr>
          <w:rFonts w:ascii="Arial" w:hAnsi="Arial" w:cs="Arial"/>
          <w:sz w:val="24"/>
          <w:szCs w:val="24"/>
        </w:rPr>
        <w:t>turísticos</w:t>
      </w:r>
      <w:r>
        <w:rPr>
          <w:rFonts w:ascii="Arial" w:hAnsi="Arial" w:cs="Arial"/>
          <w:sz w:val="24"/>
          <w:szCs w:val="24"/>
        </w:rPr>
        <w:t xml:space="preserve"> siempre serán indispensables aunque </w:t>
      </w:r>
      <w:r w:rsidR="00747938">
        <w:rPr>
          <w:rFonts w:ascii="Arial" w:hAnsi="Arial" w:cs="Arial"/>
          <w:sz w:val="24"/>
          <w:szCs w:val="24"/>
        </w:rPr>
        <w:t>hoy en día deben de comenzar a realizar ciertos cambios de la mano con la tecnología para estar al alcance de todos los posibles usuarios.</w:t>
      </w:r>
    </w:p>
    <w:p w:rsidR="00747938" w:rsidRPr="0043139B" w:rsidRDefault="00747938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1B38" w:rsidRPr="0043139B" w:rsidRDefault="00851B38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 xml:space="preserve">Del Alcázar, B. (2002), Los canales de distribución en el sector turístico. Madrid: </w:t>
      </w:r>
      <w:proofErr w:type="spellStart"/>
      <w:r w:rsidRPr="0043139B">
        <w:rPr>
          <w:rFonts w:ascii="Arial" w:hAnsi="Arial" w:cs="Arial"/>
          <w:sz w:val="24"/>
          <w:szCs w:val="24"/>
        </w:rPr>
        <w:t>Esic</w:t>
      </w:r>
      <w:proofErr w:type="spellEnd"/>
    </w:p>
    <w:p w:rsidR="00851B38" w:rsidRPr="0043139B" w:rsidRDefault="00EF4ABB" w:rsidP="004313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139B">
        <w:rPr>
          <w:rFonts w:ascii="Arial" w:hAnsi="Arial" w:cs="Arial"/>
          <w:sz w:val="24"/>
          <w:szCs w:val="24"/>
        </w:rPr>
        <w:t>Nicola</w:t>
      </w:r>
      <w:r w:rsidR="0043139B" w:rsidRPr="0043139B">
        <w:rPr>
          <w:rFonts w:ascii="Arial" w:hAnsi="Arial" w:cs="Arial"/>
          <w:sz w:val="24"/>
          <w:szCs w:val="24"/>
        </w:rPr>
        <w:t>u</w:t>
      </w:r>
      <w:r w:rsidRPr="0043139B">
        <w:rPr>
          <w:rFonts w:ascii="Arial" w:hAnsi="Arial" w:cs="Arial"/>
          <w:sz w:val="24"/>
          <w:szCs w:val="24"/>
        </w:rPr>
        <w:t>, J. (2009). La distribución de los productos turísticos. En Marketing Turístico (3-14). España: Universidad de Alicante</w:t>
      </w:r>
    </w:p>
    <w:sectPr w:rsidR="00851B38" w:rsidRPr="00431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F"/>
    <w:rsid w:val="000174BF"/>
    <w:rsid w:val="0043139B"/>
    <w:rsid w:val="006A1CC2"/>
    <w:rsid w:val="006E0848"/>
    <w:rsid w:val="00702866"/>
    <w:rsid w:val="00747938"/>
    <w:rsid w:val="007D66CD"/>
    <w:rsid w:val="00851B38"/>
    <w:rsid w:val="009427E0"/>
    <w:rsid w:val="009D6BDF"/>
    <w:rsid w:val="00DE3A5B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2017-02-08T17:04:00Z</dcterms:created>
  <dcterms:modified xsi:type="dcterms:W3CDTF">2017-02-09T19:11:00Z</dcterms:modified>
</cp:coreProperties>
</file>