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9E" w:rsidRPr="00D85CAE" w:rsidRDefault="00AA229E">
      <w:pPr>
        <w:rPr>
          <w:rFonts w:ascii="Arial" w:hAnsi="Arial" w:cs="Arial"/>
          <w:color w:val="000000" w:themeColor="text1"/>
          <w:sz w:val="24"/>
          <w:szCs w:val="24"/>
        </w:rPr>
      </w:pPr>
      <w:r w:rsidRPr="00D85CAE">
        <w:rPr>
          <w:rFonts w:ascii="Arial" w:hAnsi="Arial" w:cs="Arial"/>
          <w:color w:val="000000" w:themeColor="text1"/>
          <w:sz w:val="24"/>
          <w:szCs w:val="24"/>
        </w:rPr>
        <w:t>AGENCIAS DMC</w:t>
      </w:r>
    </w:p>
    <w:p w:rsidR="00AA229E" w:rsidRPr="00D85CAE" w:rsidRDefault="00AA229E">
      <w:pPr>
        <w:rPr>
          <w:rFonts w:ascii="Arial" w:hAnsi="Arial" w:cs="Arial"/>
          <w:color w:val="000000" w:themeColor="text1"/>
          <w:sz w:val="24"/>
          <w:szCs w:val="24"/>
        </w:rPr>
      </w:pPr>
      <w:r w:rsidRPr="00D85CAE">
        <w:rPr>
          <w:rFonts w:ascii="Arial" w:hAnsi="Arial" w:cs="Arial"/>
          <w:color w:val="000000" w:themeColor="text1"/>
          <w:sz w:val="24"/>
          <w:szCs w:val="24"/>
        </w:rPr>
        <w:t>Definición de DMC: – Es una empresa profesional de servicios, con un amplio conocimiento y experiencia de las condiciones y recursos turísticos de una región, especializada tanto en el diseño como en la realización de eventos, recorridos, circuitos y toda clase de actividades de gran demanda en segmentos y/o nichos de mercado de alto valor .</w:t>
      </w:r>
    </w:p>
    <w:p w:rsidR="00AA229E" w:rsidRPr="00D85CAE" w:rsidRDefault="00AA229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85C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Maritur</w:t>
      </w:r>
      <w:proofErr w:type="spellEnd"/>
      <w:r w:rsidRPr="00D85C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DMC es una</w:t>
      </w:r>
      <w:r w:rsidRPr="00D85CA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5CAE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agencia de viajes empresariales</w:t>
      </w:r>
      <w:r w:rsidRPr="00D85CAE"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D85C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 proporciona servicios profesionales a grupos de incentivos, congresos mundiales, convenciones de asociaciones de negocios, grupos corporativos y tours especializados para grupos viajando a México.</w:t>
      </w:r>
    </w:p>
    <w:p w:rsidR="00AA229E" w:rsidRPr="00D85CAE" w:rsidRDefault="00AA229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85CAE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Tropical Incentives:</w:t>
      </w:r>
      <w:r w:rsidRPr="00D85C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un</w:t>
      </w:r>
      <w:r w:rsidRPr="00D85CA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5CAE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operador de grupos</w:t>
      </w:r>
      <w:r w:rsidRPr="00D85CA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D85C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local que fuera experto en el destino y resolviera las constantes inquietudes de los clientes, no solo en la generación de programas novedosos y creativos sino también en la coordinación de toda la logística y operación de los mismos, desde la llegada de los grupos hasta su partida.</w:t>
      </w:r>
    </w:p>
    <w:p w:rsidR="00AA229E" w:rsidRPr="00D85CAE" w:rsidRDefault="00AA229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85C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Vitravel</w:t>
      </w:r>
      <w:proofErr w:type="spellEnd"/>
      <w:r w:rsidRPr="00D85C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 ofrece una amplia gama de servicios como Operadora terrestre y Agencia de viajes. Todos nuestros servicios han sido planeados para cubrir todas las necesidades de empresas o individuos que deseen enviar turismo a este destino</w:t>
      </w:r>
    </w:p>
    <w:p w:rsidR="00B3388D" w:rsidRPr="00D85CAE" w:rsidRDefault="00E231F5">
      <w:pPr>
        <w:rPr>
          <w:rFonts w:ascii="Arial" w:hAnsi="Arial" w:cs="Arial"/>
          <w:color w:val="000000" w:themeColor="text1"/>
          <w:sz w:val="24"/>
          <w:szCs w:val="24"/>
        </w:rPr>
      </w:pPr>
      <w:r w:rsidRPr="00D85CAE">
        <w:rPr>
          <w:rFonts w:ascii="Arial" w:hAnsi="Arial" w:cs="Arial"/>
          <w:color w:val="000000" w:themeColor="text1"/>
          <w:sz w:val="24"/>
          <w:szCs w:val="24"/>
        </w:rPr>
        <w:t xml:space="preserve">OPERADORAS </w:t>
      </w:r>
      <w:r w:rsidR="00B3388D" w:rsidRPr="00D85CAE">
        <w:rPr>
          <w:rFonts w:ascii="Arial" w:hAnsi="Arial" w:cs="Arial"/>
          <w:color w:val="000000" w:themeColor="text1"/>
          <w:sz w:val="24"/>
          <w:szCs w:val="24"/>
        </w:rPr>
        <w:t>MAYORISTAS</w:t>
      </w:r>
    </w:p>
    <w:p w:rsidR="00E231F5" w:rsidRPr="00D85CAE" w:rsidRDefault="00B3388D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85CAE">
        <w:rPr>
          <w:rFonts w:ascii="Arial" w:hAnsi="Arial" w:cs="Arial"/>
          <w:color w:val="000000" w:themeColor="text1"/>
          <w:sz w:val="24"/>
          <w:szCs w:val="24"/>
        </w:rPr>
        <w:t>Megatravel</w:t>
      </w:r>
      <w:proofErr w:type="spellEnd"/>
      <w:r w:rsidRPr="00D85CAE">
        <w:rPr>
          <w:rFonts w:ascii="Arial" w:hAnsi="Arial" w:cs="Arial"/>
          <w:color w:val="000000" w:themeColor="text1"/>
          <w:sz w:val="24"/>
          <w:szCs w:val="24"/>
        </w:rPr>
        <w:t>: fue fundado en la ciudad de México en Febrero de 1999 para ofrecer los mejores viajes al turista mexicano a precios muy accesibles. Actualmente cubren en sus paquetes más de 60 países con espectaculares viajes desde México. Su director general es</w:t>
      </w:r>
      <w:r w:rsidRPr="00D85CA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D85CAE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Ercan</w:t>
      </w:r>
      <w:proofErr w:type="spellEnd"/>
      <w:r w:rsidRPr="00D85CAE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85CAE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Yilmaz</w:t>
      </w:r>
      <w:proofErr w:type="spellEnd"/>
      <w:r w:rsidRPr="00D85CA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85CAE">
        <w:rPr>
          <w:rFonts w:ascii="Arial" w:hAnsi="Arial" w:cs="Arial"/>
          <w:color w:val="000000" w:themeColor="text1"/>
          <w:sz w:val="24"/>
          <w:szCs w:val="24"/>
        </w:rPr>
        <w:t>y el de ventas es </w:t>
      </w:r>
      <w:r w:rsidRPr="00D85CAE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 xml:space="preserve">Pierre </w:t>
      </w:r>
      <w:proofErr w:type="spellStart"/>
      <w:r w:rsidRPr="00D85CAE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Sondag</w:t>
      </w:r>
      <w:proofErr w:type="spellEnd"/>
      <w:r w:rsidRPr="00D85CA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3388D" w:rsidRPr="00D85CAE" w:rsidRDefault="00B3388D">
      <w:pPr>
        <w:rPr>
          <w:rFonts w:ascii="Arial" w:hAnsi="Arial" w:cs="Arial"/>
          <w:color w:val="000000" w:themeColor="text1"/>
          <w:sz w:val="24"/>
          <w:szCs w:val="24"/>
        </w:rPr>
      </w:pPr>
      <w:r w:rsidRPr="00D85CAE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 xml:space="preserve">Adonde · </w:t>
      </w:r>
      <w:proofErr w:type="spellStart"/>
      <w:r w:rsidRPr="00D85CAE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Knich</w:t>
      </w:r>
      <w:proofErr w:type="spellEnd"/>
      <w:r w:rsidRPr="00D85CAE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 xml:space="preserve"> Coyol</w:t>
      </w:r>
      <w:r w:rsidRPr="00D85CAE">
        <w:rPr>
          <w:rFonts w:ascii="Arial" w:hAnsi="Arial" w:cs="Arial"/>
          <w:color w:val="000000" w:themeColor="text1"/>
          <w:sz w:val="24"/>
          <w:szCs w:val="24"/>
        </w:rPr>
        <w:t>: Es la operadora mayorista de turismo con especialización en turismo cultural y en mercados de habla hispana; circuitos propios, departamento de grupos e individuales.</w:t>
      </w:r>
    </w:p>
    <w:p w:rsidR="00E231F5" w:rsidRPr="00D85CAE" w:rsidRDefault="00B3388D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85CAE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Dream</w:t>
      </w:r>
      <w:proofErr w:type="spellEnd"/>
      <w:r w:rsidRPr="00D85CAE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85CAE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Destinations</w:t>
      </w:r>
      <w:proofErr w:type="spellEnd"/>
      <w:r w:rsidRPr="00D85CAE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 xml:space="preserve"> México</w:t>
      </w:r>
      <w:r w:rsidRPr="00D85CAE">
        <w:rPr>
          <w:rFonts w:ascii="Arial" w:hAnsi="Arial" w:cs="Arial"/>
          <w:color w:val="000000" w:themeColor="text1"/>
          <w:sz w:val="24"/>
          <w:szCs w:val="24"/>
        </w:rPr>
        <w:t xml:space="preserve">: La agencia especialista en los parques temáticos de Orlando Florida como Disney, Universal y Sea </w:t>
      </w:r>
      <w:proofErr w:type="spellStart"/>
      <w:r w:rsidRPr="00D85CAE">
        <w:rPr>
          <w:rFonts w:ascii="Arial" w:hAnsi="Arial" w:cs="Arial"/>
          <w:color w:val="000000" w:themeColor="text1"/>
          <w:sz w:val="24"/>
          <w:szCs w:val="24"/>
        </w:rPr>
        <w:t>World</w:t>
      </w:r>
      <w:proofErr w:type="spellEnd"/>
      <w:r w:rsidRPr="00D85CA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3388D" w:rsidRPr="00D85CAE" w:rsidRDefault="00B3388D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85CAE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Euromundo</w:t>
      </w:r>
      <w:proofErr w:type="spellEnd"/>
      <w:r w:rsidRPr="00D85CAE">
        <w:rPr>
          <w:rFonts w:ascii="Arial" w:hAnsi="Arial" w:cs="Arial"/>
          <w:color w:val="000000" w:themeColor="text1"/>
          <w:sz w:val="24"/>
          <w:szCs w:val="24"/>
        </w:rPr>
        <w:t>: La operadora mayorista líder para viajes a Europa y Medio Oriente, hoy en día también cuenta con viajes a Sudamérica, Canadá y Estados Unidos</w:t>
      </w:r>
    </w:p>
    <w:p w:rsidR="00B3388D" w:rsidRPr="00D85CAE" w:rsidRDefault="00B3388D">
      <w:pPr>
        <w:rPr>
          <w:rFonts w:ascii="Arial" w:hAnsi="Arial" w:cs="Arial"/>
          <w:color w:val="000000" w:themeColor="text1"/>
          <w:sz w:val="24"/>
          <w:szCs w:val="24"/>
        </w:rPr>
      </w:pPr>
      <w:r w:rsidRPr="00D85CAE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PE-TRA Operadora Mayorista</w:t>
      </w:r>
      <w:r w:rsidRPr="00D85CAE">
        <w:rPr>
          <w:rFonts w:ascii="Arial" w:hAnsi="Arial" w:cs="Arial"/>
          <w:color w:val="000000" w:themeColor="text1"/>
          <w:sz w:val="24"/>
          <w:szCs w:val="24"/>
        </w:rPr>
        <w:t xml:space="preserve">: La Operadora Mexicana fundada en 1968 fue la base de lo que en la actualidad es el grupo operador de viajes </w:t>
      </w:r>
      <w:proofErr w:type="spellStart"/>
      <w:r w:rsidRPr="00D85CAE">
        <w:rPr>
          <w:rFonts w:ascii="Arial" w:hAnsi="Arial" w:cs="Arial"/>
          <w:color w:val="000000" w:themeColor="text1"/>
          <w:sz w:val="24"/>
          <w:szCs w:val="24"/>
        </w:rPr>
        <w:t>hispanomexicano</w:t>
      </w:r>
      <w:proofErr w:type="spellEnd"/>
      <w:r w:rsidRPr="00D85CAE">
        <w:rPr>
          <w:rFonts w:ascii="Arial" w:hAnsi="Arial" w:cs="Arial"/>
          <w:color w:val="000000" w:themeColor="text1"/>
          <w:sz w:val="24"/>
          <w:szCs w:val="24"/>
        </w:rPr>
        <w:t xml:space="preserve"> más importante de América Latina. Este posicionamiento en el mercado le ha permitido ofrecer a los clientes mexicanos una gran gama de productos hacia </w:t>
      </w:r>
      <w:r w:rsidRPr="00D85CAE">
        <w:rPr>
          <w:rFonts w:ascii="Arial" w:hAnsi="Arial" w:cs="Arial"/>
          <w:color w:val="000000" w:themeColor="text1"/>
          <w:sz w:val="24"/>
          <w:szCs w:val="24"/>
        </w:rPr>
        <w:lastRenderedPageBreak/>
        <w:t>Europa, Medio Oriente, África y el Lejano Oriente, así como a Centro y Sudamérica, Canadá, México y Estados Unidos.</w:t>
      </w:r>
    </w:p>
    <w:p w:rsidR="00B3388D" w:rsidRPr="00D85CAE" w:rsidRDefault="00B3388D">
      <w:pPr>
        <w:rPr>
          <w:rFonts w:ascii="Arial" w:hAnsi="Arial" w:cs="Arial"/>
          <w:color w:val="000000" w:themeColor="text1"/>
          <w:sz w:val="24"/>
          <w:szCs w:val="24"/>
        </w:rPr>
      </w:pPr>
      <w:r w:rsidRPr="00D85CAE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Viva Tours:</w:t>
      </w:r>
      <w:r w:rsidRPr="00D85CA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85CAE">
        <w:rPr>
          <w:rFonts w:ascii="Arial" w:hAnsi="Arial" w:cs="Arial"/>
          <w:color w:val="000000" w:themeColor="text1"/>
          <w:sz w:val="24"/>
          <w:szCs w:val="24"/>
        </w:rPr>
        <w:t>Nace en 1993 como agencia mayorista hacia Medio Oriente y Europa. Más tarde amplió sus destinos con gran éxito a Canadá y México, para posteriormente integrar Lejano Oriente, China e India. Es experta en grupos especiales, viajes para Quinceañeras, turismo religioso, peregrinaciones y en servicios personalizados</w:t>
      </w:r>
    </w:p>
    <w:p w:rsidR="00B3388D" w:rsidRPr="00D85CAE" w:rsidRDefault="00B3388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3388D" w:rsidRPr="00D85CAE" w:rsidRDefault="00AA229E">
      <w:pPr>
        <w:rPr>
          <w:rFonts w:ascii="Arial" w:hAnsi="Arial" w:cs="Arial"/>
          <w:color w:val="000000" w:themeColor="text1"/>
          <w:sz w:val="24"/>
          <w:szCs w:val="24"/>
        </w:rPr>
      </w:pPr>
      <w:r w:rsidRPr="00D85CAE">
        <w:rPr>
          <w:rFonts w:ascii="Arial" w:hAnsi="Arial" w:cs="Arial"/>
          <w:color w:val="000000" w:themeColor="text1"/>
          <w:sz w:val="24"/>
          <w:szCs w:val="24"/>
        </w:rPr>
        <w:t>AUTOBUSES:</w:t>
      </w:r>
    </w:p>
    <w:p w:rsidR="00AA229E" w:rsidRPr="00D85CAE" w:rsidRDefault="00AA229E">
      <w:pPr>
        <w:rPr>
          <w:rFonts w:ascii="Arial" w:hAnsi="Arial" w:cs="Arial"/>
          <w:color w:val="000000" w:themeColor="text1"/>
          <w:sz w:val="24"/>
          <w:szCs w:val="24"/>
        </w:rPr>
      </w:pPr>
      <w:r w:rsidRPr="00D85CAE">
        <w:rPr>
          <w:rFonts w:ascii="Arial" w:hAnsi="Arial" w:cs="Arial"/>
          <w:color w:val="000000" w:themeColor="text1"/>
          <w:sz w:val="24"/>
          <w:szCs w:val="24"/>
        </w:rPr>
        <w:t>Primera plus</w:t>
      </w:r>
    </w:p>
    <w:p w:rsidR="00AA229E" w:rsidRPr="00D85CAE" w:rsidRDefault="00AA229E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85CAE">
        <w:rPr>
          <w:rFonts w:ascii="Arial" w:hAnsi="Arial" w:cs="Arial"/>
          <w:color w:val="000000" w:themeColor="text1"/>
          <w:sz w:val="24"/>
          <w:szCs w:val="24"/>
        </w:rPr>
        <w:t>Etn</w:t>
      </w:r>
      <w:proofErr w:type="spellEnd"/>
    </w:p>
    <w:p w:rsidR="00AA229E" w:rsidRPr="00D85CAE" w:rsidRDefault="00AA229E">
      <w:pPr>
        <w:rPr>
          <w:rFonts w:ascii="Arial" w:hAnsi="Arial" w:cs="Arial"/>
          <w:color w:val="000000" w:themeColor="text1"/>
          <w:sz w:val="24"/>
          <w:szCs w:val="24"/>
        </w:rPr>
      </w:pPr>
      <w:r w:rsidRPr="00D85CAE">
        <w:rPr>
          <w:rFonts w:ascii="Arial" w:hAnsi="Arial" w:cs="Arial"/>
          <w:color w:val="000000" w:themeColor="text1"/>
          <w:sz w:val="24"/>
          <w:szCs w:val="24"/>
        </w:rPr>
        <w:t>Flecha amarilla</w:t>
      </w:r>
    </w:p>
    <w:p w:rsidR="00AA229E" w:rsidRPr="00D85CAE" w:rsidRDefault="00AA229E">
      <w:pPr>
        <w:rPr>
          <w:rFonts w:ascii="Arial" w:hAnsi="Arial" w:cs="Arial"/>
          <w:color w:val="000000" w:themeColor="text1"/>
          <w:sz w:val="24"/>
          <w:szCs w:val="24"/>
        </w:rPr>
      </w:pPr>
      <w:r w:rsidRPr="00D85CAE">
        <w:rPr>
          <w:rFonts w:ascii="Arial" w:hAnsi="Arial" w:cs="Arial"/>
          <w:color w:val="000000" w:themeColor="text1"/>
          <w:sz w:val="24"/>
          <w:szCs w:val="24"/>
        </w:rPr>
        <w:t>Línea blanca</w:t>
      </w:r>
    </w:p>
    <w:p w:rsidR="00AA229E" w:rsidRPr="00D85CAE" w:rsidRDefault="00AA229E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85CAE">
        <w:rPr>
          <w:rFonts w:ascii="Arial" w:hAnsi="Arial" w:cs="Arial"/>
          <w:color w:val="000000" w:themeColor="text1"/>
          <w:sz w:val="24"/>
          <w:szCs w:val="24"/>
        </w:rPr>
        <w:t>Omnibus</w:t>
      </w:r>
      <w:proofErr w:type="spellEnd"/>
    </w:p>
    <w:p w:rsidR="00AA229E" w:rsidRPr="00D85CAE" w:rsidRDefault="00AA229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A229E" w:rsidRPr="00D85CAE" w:rsidRDefault="00AA229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A229E" w:rsidRPr="00D85CAE" w:rsidRDefault="00AA229E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AA229E" w:rsidRPr="00D85CAE" w:rsidSect="00FB51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E231F5"/>
    <w:rsid w:val="00AA229E"/>
    <w:rsid w:val="00B3388D"/>
    <w:rsid w:val="00D85CAE"/>
    <w:rsid w:val="00E231F5"/>
    <w:rsid w:val="00FB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3388D"/>
    <w:rPr>
      <w:b/>
      <w:bCs/>
    </w:rPr>
  </w:style>
  <w:style w:type="character" w:customStyle="1" w:styleId="apple-converted-space">
    <w:name w:val="apple-converted-space"/>
    <w:basedOn w:val="Fuentedeprrafopredeter"/>
    <w:rsid w:val="00B33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Zapopan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tluevanos</dc:creator>
  <cp:keywords/>
  <dc:description/>
  <cp:lastModifiedBy>tluevanos</cp:lastModifiedBy>
  <cp:revision>1</cp:revision>
  <dcterms:created xsi:type="dcterms:W3CDTF">2016-02-25T16:32:00Z</dcterms:created>
  <dcterms:modified xsi:type="dcterms:W3CDTF">2016-02-25T19:25:00Z</dcterms:modified>
</cp:coreProperties>
</file>