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1F" w:rsidRDefault="002449EA" w:rsidP="002449EA">
      <w:pPr>
        <w:jc w:val="right"/>
        <w:rPr>
          <w:rFonts w:ascii="Arial" w:hAnsi="Arial" w:cs="Arial"/>
          <w:b/>
          <w:sz w:val="26"/>
          <w:szCs w:val="26"/>
        </w:rPr>
      </w:pPr>
      <w:r>
        <w:rPr>
          <w:rFonts w:ascii="Arial" w:hAnsi="Arial" w:cs="Arial"/>
          <w:b/>
          <w:sz w:val="26"/>
          <w:szCs w:val="26"/>
        </w:rPr>
        <w:t xml:space="preserve">                                              03/Feb/2017</w:t>
      </w:r>
    </w:p>
    <w:p w:rsidR="002449EA" w:rsidRDefault="002449EA" w:rsidP="002449EA">
      <w:pPr>
        <w:jc w:val="right"/>
        <w:rPr>
          <w:rFonts w:ascii="Arial" w:hAnsi="Arial" w:cs="Arial"/>
          <w:b/>
          <w:sz w:val="26"/>
          <w:szCs w:val="26"/>
        </w:rPr>
      </w:pPr>
    </w:p>
    <w:p w:rsidR="002449EA" w:rsidRDefault="002449EA" w:rsidP="002449EA">
      <w:pPr>
        <w:jc w:val="center"/>
        <w:rPr>
          <w:rFonts w:ascii="Arial" w:hAnsi="Arial" w:cs="Arial"/>
          <w:b/>
          <w:sz w:val="26"/>
          <w:szCs w:val="26"/>
        </w:rPr>
      </w:pPr>
      <w:r>
        <w:rPr>
          <w:rFonts w:ascii="Arial" w:hAnsi="Arial" w:cs="Arial"/>
          <w:b/>
          <w:sz w:val="26"/>
          <w:szCs w:val="26"/>
        </w:rPr>
        <w:t>CONGRESOS Y CONVENCIONES</w:t>
      </w:r>
    </w:p>
    <w:p w:rsidR="002449EA" w:rsidRDefault="002449EA" w:rsidP="002449EA">
      <w:pPr>
        <w:pStyle w:val="Prrafodelista"/>
        <w:numPr>
          <w:ilvl w:val="0"/>
          <w:numId w:val="1"/>
        </w:numPr>
        <w:jc w:val="both"/>
        <w:rPr>
          <w:rFonts w:ascii="Arial" w:hAnsi="Arial" w:cs="Arial"/>
          <w:sz w:val="26"/>
          <w:szCs w:val="26"/>
        </w:rPr>
      </w:pPr>
      <w:r>
        <w:rPr>
          <w:rFonts w:ascii="Arial" w:hAnsi="Arial" w:cs="Arial"/>
          <w:b/>
          <w:sz w:val="26"/>
          <w:szCs w:val="26"/>
        </w:rPr>
        <w:t xml:space="preserve">Congreso: </w:t>
      </w:r>
      <w:r>
        <w:rPr>
          <w:rFonts w:ascii="Arial" w:hAnsi="Arial" w:cs="Arial"/>
          <w:sz w:val="26"/>
          <w:szCs w:val="26"/>
        </w:rPr>
        <w:t>Término genérico que designa a cualquier tipo reunión profesional de corte científico, técnico, cultural, deportivo, educativo,</w:t>
      </w:r>
      <w:r w:rsidR="002E3C04">
        <w:rPr>
          <w:rFonts w:ascii="Arial" w:hAnsi="Arial" w:cs="Arial"/>
          <w:sz w:val="26"/>
          <w:szCs w:val="26"/>
        </w:rPr>
        <w:t xml:space="preserve"> político, social, económico, comercial, religioso, promocional o de otra índole que facilite el intercambio de ideas, conocimientos y/o experiencias entre los participantes.</w:t>
      </w:r>
    </w:p>
    <w:p w:rsidR="002E3C04" w:rsidRDefault="002E3C04" w:rsidP="002E3C04">
      <w:pPr>
        <w:rPr>
          <w:rFonts w:ascii="Arial" w:eastAsia="Times New Roman" w:hAnsi="Arial" w:cs="Arial"/>
          <w:sz w:val="26"/>
          <w:szCs w:val="26"/>
          <w:lang w:eastAsia="es-MX"/>
        </w:rPr>
      </w:pPr>
      <w:r w:rsidRPr="002E3C04">
        <w:rPr>
          <w:rFonts w:ascii="Arial" w:hAnsi="Arial" w:cs="Arial"/>
          <w:sz w:val="26"/>
          <w:szCs w:val="26"/>
        </w:rPr>
        <w:t>(</w:t>
      </w:r>
      <w:hyperlink r:id="rId5" w:history="1">
        <w:r w:rsidRPr="002E3C04">
          <w:rPr>
            <w:rFonts w:ascii="Arial" w:eastAsia="Times New Roman" w:hAnsi="Arial" w:cs="Arial"/>
            <w:sz w:val="26"/>
            <w:szCs w:val="26"/>
            <w:lang w:eastAsia="es-MX"/>
          </w:rPr>
          <w:t>Joao Jacome</w:t>
        </w:r>
      </w:hyperlink>
      <w:r w:rsidRPr="002E3C04">
        <w:rPr>
          <w:rFonts w:ascii="Arial" w:eastAsia="Times New Roman" w:hAnsi="Arial" w:cs="Arial"/>
          <w:sz w:val="26"/>
          <w:szCs w:val="26"/>
          <w:lang w:eastAsia="es-MX"/>
        </w:rPr>
        <w:t xml:space="preserve">, 2014, Turismo de congresos y convenciones, </w:t>
      </w:r>
      <w:hyperlink r:id="rId6" w:history="1">
        <w:r w:rsidRPr="002E3C04">
          <w:rPr>
            <w:rStyle w:val="Hipervnculo"/>
            <w:rFonts w:ascii="Arial" w:eastAsia="Times New Roman" w:hAnsi="Arial" w:cs="Arial"/>
            <w:sz w:val="26"/>
            <w:szCs w:val="26"/>
            <w:lang w:eastAsia="es-MX"/>
          </w:rPr>
          <w:t>https://prezi.com/nfiu2609bt1x/turismo-de-congreso-y-convenciones/</w:t>
        </w:r>
      </w:hyperlink>
      <w:r w:rsidRPr="002E3C04">
        <w:rPr>
          <w:rFonts w:ascii="Arial" w:eastAsia="Times New Roman" w:hAnsi="Arial" w:cs="Arial"/>
          <w:sz w:val="26"/>
          <w:szCs w:val="26"/>
          <w:lang w:eastAsia="es-MX"/>
        </w:rPr>
        <w:t xml:space="preserve"> )</w:t>
      </w:r>
    </w:p>
    <w:p w:rsidR="002E3C04" w:rsidRDefault="002E3C04" w:rsidP="002E3C04">
      <w:pPr>
        <w:rPr>
          <w:rFonts w:ascii="Arial" w:eastAsia="Times New Roman" w:hAnsi="Arial" w:cs="Arial"/>
          <w:sz w:val="26"/>
          <w:szCs w:val="26"/>
          <w:lang w:eastAsia="es-MX"/>
        </w:rPr>
      </w:pPr>
    </w:p>
    <w:p w:rsidR="002E3C04" w:rsidRPr="002E3C04" w:rsidRDefault="002E3C04" w:rsidP="00153501">
      <w:pPr>
        <w:pStyle w:val="Prrafodelista"/>
        <w:numPr>
          <w:ilvl w:val="0"/>
          <w:numId w:val="1"/>
        </w:numPr>
        <w:jc w:val="both"/>
        <w:rPr>
          <w:rFonts w:ascii="Arial" w:eastAsia="Times New Roman" w:hAnsi="Arial" w:cs="Arial"/>
          <w:sz w:val="26"/>
          <w:szCs w:val="26"/>
          <w:lang w:eastAsia="es-MX"/>
        </w:rPr>
      </w:pPr>
      <w:r>
        <w:rPr>
          <w:rFonts w:ascii="Arial" w:eastAsia="Times New Roman" w:hAnsi="Arial" w:cs="Arial"/>
          <w:b/>
          <w:sz w:val="26"/>
          <w:szCs w:val="26"/>
          <w:lang w:eastAsia="es-MX"/>
        </w:rPr>
        <w:t xml:space="preserve">Congreso: </w:t>
      </w:r>
      <w:r>
        <w:rPr>
          <w:rFonts w:ascii="Arial" w:eastAsia="Times New Roman" w:hAnsi="Arial" w:cs="Arial"/>
          <w:sz w:val="26"/>
          <w:szCs w:val="26"/>
          <w:lang w:eastAsia="es-MX"/>
        </w:rPr>
        <w:t>Reunión de personas dedicadas a la misma actividad o profesión para exponer y discutir sus asuntos, intercambiar información y tomar acuerdos.</w:t>
      </w:r>
    </w:p>
    <w:p w:rsidR="002E3C04" w:rsidRDefault="002E3C04" w:rsidP="00153501">
      <w:pPr>
        <w:rPr>
          <w:rFonts w:ascii="Arial" w:eastAsia="Times New Roman" w:hAnsi="Arial" w:cs="Arial"/>
          <w:sz w:val="26"/>
          <w:szCs w:val="26"/>
          <w:lang w:eastAsia="es-MX"/>
        </w:rPr>
      </w:pPr>
      <w:r>
        <w:rPr>
          <w:rFonts w:ascii="Arial" w:eastAsia="Times New Roman" w:hAnsi="Arial" w:cs="Arial"/>
          <w:sz w:val="26"/>
          <w:szCs w:val="26"/>
          <w:lang w:eastAsia="es-MX"/>
        </w:rPr>
        <w:t>(</w:t>
      </w:r>
      <w:r w:rsidR="00153501">
        <w:rPr>
          <w:rFonts w:ascii="Arial" w:eastAsia="Times New Roman" w:hAnsi="Arial" w:cs="Arial"/>
          <w:sz w:val="26"/>
          <w:szCs w:val="26"/>
          <w:lang w:eastAsia="es-MX"/>
        </w:rPr>
        <w:t xml:space="preserve">Colegio de México, 2017, Congreso, </w:t>
      </w:r>
      <w:hyperlink r:id="rId7" w:history="1">
        <w:r w:rsidR="00153501" w:rsidRPr="00EE04F8">
          <w:rPr>
            <w:rStyle w:val="Hipervnculo"/>
            <w:rFonts w:ascii="Arial" w:eastAsia="Times New Roman" w:hAnsi="Arial" w:cs="Arial"/>
            <w:sz w:val="26"/>
            <w:szCs w:val="26"/>
            <w:lang w:eastAsia="es-MX"/>
          </w:rPr>
          <w:t>http://dem.colmex.mx/moduls/Default.aspx?id=8</w:t>
        </w:r>
      </w:hyperlink>
      <w:r w:rsidR="00153501">
        <w:rPr>
          <w:rFonts w:ascii="Arial" w:eastAsia="Times New Roman" w:hAnsi="Arial" w:cs="Arial"/>
          <w:sz w:val="26"/>
          <w:szCs w:val="26"/>
          <w:lang w:eastAsia="es-MX"/>
        </w:rPr>
        <w:t xml:space="preserve"> )</w:t>
      </w:r>
    </w:p>
    <w:p w:rsidR="00153501" w:rsidRDefault="00153501" w:rsidP="00153501">
      <w:pPr>
        <w:rPr>
          <w:rFonts w:ascii="Arial" w:eastAsia="Times New Roman" w:hAnsi="Arial" w:cs="Arial"/>
          <w:sz w:val="26"/>
          <w:szCs w:val="26"/>
          <w:lang w:eastAsia="es-MX"/>
        </w:rPr>
      </w:pPr>
    </w:p>
    <w:p w:rsidR="00153501" w:rsidRPr="003C2573" w:rsidRDefault="00153501" w:rsidP="00153501">
      <w:pPr>
        <w:pStyle w:val="Prrafodelista"/>
        <w:numPr>
          <w:ilvl w:val="0"/>
          <w:numId w:val="1"/>
        </w:numPr>
        <w:jc w:val="both"/>
        <w:rPr>
          <w:rFonts w:ascii="Arial" w:eastAsia="Times New Roman" w:hAnsi="Arial" w:cs="Arial"/>
          <w:sz w:val="26"/>
          <w:szCs w:val="26"/>
          <w:lang w:eastAsia="es-MX"/>
        </w:rPr>
      </w:pPr>
      <w:r>
        <w:rPr>
          <w:rFonts w:ascii="Arial" w:eastAsia="Times New Roman" w:hAnsi="Arial" w:cs="Arial"/>
          <w:b/>
          <w:sz w:val="26"/>
          <w:szCs w:val="26"/>
          <w:lang w:eastAsia="es-MX"/>
        </w:rPr>
        <w:t xml:space="preserve">Congreso: </w:t>
      </w:r>
      <w:r w:rsidRPr="00153501">
        <w:rPr>
          <w:rFonts w:ascii="Arial" w:hAnsi="Arial" w:cs="Arial"/>
          <w:color w:val="000000"/>
          <w:spacing w:val="15"/>
          <w:sz w:val="26"/>
          <w:szCs w:val="26"/>
          <w:shd w:val="clear" w:color="auto" w:fill="FFFFFF"/>
        </w:rPr>
        <w:t>Reunión o conferencia, generalmente periódica, en que los miembros de una asociación, cuerpo, organismo, profesión, colectivo, etc., se reúnen para debatir cuestiones previamente fijadas. Entre las características principales podemos destacar: la exposición y debate de múltiples ponencias, asistencia de personas con un alto nivel profesional, intereses comunes, presentaciones de nuevos avances o descubrimientos en determinadas materias, etc. Otro factor determinante es la duración del mismo. Según los expertos debe al menos durar de 3 a 5 días, para poderle llamar congreso. En caso contrario, podría catalogarse de conferencia, convención o asamblea, entre otros.</w:t>
      </w:r>
    </w:p>
    <w:p w:rsidR="003C2573" w:rsidRDefault="003C2573" w:rsidP="003C2573">
      <w:pPr>
        <w:jc w:val="both"/>
        <w:rPr>
          <w:rFonts w:ascii="Arial" w:eastAsia="Times New Roman" w:hAnsi="Arial" w:cs="Arial"/>
          <w:sz w:val="26"/>
          <w:szCs w:val="26"/>
          <w:lang w:eastAsia="es-MX"/>
        </w:rPr>
      </w:pPr>
      <w:r>
        <w:rPr>
          <w:rFonts w:ascii="Arial" w:eastAsia="Times New Roman" w:hAnsi="Arial" w:cs="Arial"/>
          <w:sz w:val="26"/>
          <w:szCs w:val="26"/>
          <w:lang w:eastAsia="es-MX"/>
        </w:rPr>
        <w:t xml:space="preserve">(Protocolo, 2009, Finalidad de los congresos, </w:t>
      </w:r>
      <w:hyperlink r:id="rId8" w:history="1">
        <w:r w:rsidRPr="00EE04F8">
          <w:rPr>
            <w:rStyle w:val="Hipervnculo"/>
            <w:rFonts w:ascii="Arial" w:eastAsia="Times New Roman" w:hAnsi="Arial" w:cs="Arial"/>
            <w:sz w:val="26"/>
            <w:szCs w:val="26"/>
            <w:lang w:eastAsia="es-MX"/>
          </w:rPr>
          <w:t>https://www.protocolo.org/ceremonial/eventos/los_congresos_que_son_finalidad_donde_se_celebran_cuando.html</w:t>
        </w:r>
      </w:hyperlink>
      <w:r>
        <w:rPr>
          <w:rFonts w:ascii="Arial" w:eastAsia="Times New Roman" w:hAnsi="Arial" w:cs="Arial"/>
          <w:sz w:val="26"/>
          <w:szCs w:val="26"/>
          <w:lang w:eastAsia="es-MX"/>
        </w:rPr>
        <w:t xml:space="preserve"> )</w:t>
      </w:r>
    </w:p>
    <w:p w:rsidR="003C2573" w:rsidRDefault="003C2573" w:rsidP="003C2573">
      <w:pPr>
        <w:jc w:val="both"/>
        <w:rPr>
          <w:rFonts w:ascii="Arial" w:eastAsia="Times New Roman" w:hAnsi="Arial" w:cs="Arial"/>
          <w:sz w:val="26"/>
          <w:szCs w:val="26"/>
          <w:lang w:eastAsia="es-MX"/>
        </w:rPr>
      </w:pPr>
    </w:p>
    <w:p w:rsidR="00F12A2C" w:rsidRDefault="00F12A2C" w:rsidP="00F12A2C">
      <w:pPr>
        <w:pStyle w:val="Prrafodelista"/>
        <w:numPr>
          <w:ilvl w:val="0"/>
          <w:numId w:val="1"/>
        </w:numPr>
        <w:jc w:val="both"/>
        <w:rPr>
          <w:rFonts w:ascii="Arial" w:eastAsia="Times New Roman" w:hAnsi="Arial" w:cs="Arial"/>
          <w:sz w:val="26"/>
          <w:szCs w:val="26"/>
          <w:lang w:eastAsia="es-MX"/>
        </w:rPr>
      </w:pPr>
      <w:r>
        <w:rPr>
          <w:rFonts w:ascii="Arial" w:eastAsia="Times New Roman" w:hAnsi="Arial" w:cs="Arial"/>
          <w:b/>
          <w:sz w:val="26"/>
          <w:szCs w:val="26"/>
          <w:lang w:eastAsia="es-MX"/>
        </w:rPr>
        <w:lastRenderedPageBreak/>
        <w:t xml:space="preserve">Origen de los congresos: </w:t>
      </w:r>
      <w:r>
        <w:rPr>
          <w:rFonts w:ascii="Arial" w:eastAsia="Times New Roman" w:hAnsi="Arial" w:cs="Arial"/>
          <w:sz w:val="26"/>
          <w:szCs w:val="26"/>
          <w:lang w:eastAsia="es-MX"/>
        </w:rPr>
        <w:t>Surge como un reclamo de la sociedad en un determinado entorno geográfico y cultural que permite un intercambio social, técnico, profesional y científico</w:t>
      </w:r>
      <w:r w:rsidR="00F81F90">
        <w:rPr>
          <w:rFonts w:ascii="Arial" w:eastAsia="Times New Roman" w:hAnsi="Arial" w:cs="Arial"/>
          <w:sz w:val="26"/>
          <w:szCs w:val="26"/>
          <w:lang w:eastAsia="es-MX"/>
        </w:rPr>
        <w:t>.</w:t>
      </w:r>
    </w:p>
    <w:p w:rsidR="00F81F90" w:rsidRDefault="00F81F90" w:rsidP="00F81F90">
      <w:pPr>
        <w:rPr>
          <w:rFonts w:ascii="Arial" w:eastAsia="Times New Roman" w:hAnsi="Arial" w:cs="Arial"/>
          <w:sz w:val="26"/>
          <w:szCs w:val="26"/>
          <w:lang w:eastAsia="es-MX"/>
        </w:rPr>
      </w:pPr>
      <w:r w:rsidRPr="00F81F90">
        <w:rPr>
          <w:rFonts w:ascii="Arial" w:hAnsi="Arial" w:cs="Arial"/>
          <w:sz w:val="26"/>
          <w:szCs w:val="26"/>
        </w:rPr>
        <w:t>(</w:t>
      </w:r>
      <w:hyperlink r:id="rId9" w:history="1">
        <w:r w:rsidRPr="00F81F90">
          <w:rPr>
            <w:rFonts w:ascii="Arial" w:eastAsia="Times New Roman" w:hAnsi="Arial" w:cs="Arial"/>
            <w:sz w:val="26"/>
            <w:szCs w:val="26"/>
            <w:lang w:eastAsia="es-MX"/>
          </w:rPr>
          <w:t>Joao Jacome</w:t>
        </w:r>
      </w:hyperlink>
      <w:r w:rsidRPr="00F81F90">
        <w:rPr>
          <w:rFonts w:ascii="Arial" w:eastAsia="Times New Roman" w:hAnsi="Arial" w:cs="Arial"/>
          <w:sz w:val="26"/>
          <w:szCs w:val="26"/>
          <w:lang w:eastAsia="es-MX"/>
        </w:rPr>
        <w:t xml:space="preserve">, 2014, Turismo de congresos y convenciones, </w:t>
      </w:r>
      <w:hyperlink r:id="rId10" w:history="1">
        <w:r w:rsidRPr="00F81F90">
          <w:rPr>
            <w:rStyle w:val="Hipervnculo"/>
            <w:rFonts w:ascii="Arial" w:eastAsia="Times New Roman" w:hAnsi="Arial" w:cs="Arial"/>
            <w:sz w:val="26"/>
            <w:szCs w:val="26"/>
            <w:lang w:eastAsia="es-MX"/>
          </w:rPr>
          <w:t>https://prezi.com/nfiu2609bt1x/turismo-de-congreso-y-convenciones/</w:t>
        </w:r>
      </w:hyperlink>
      <w:r w:rsidRPr="00F81F90">
        <w:rPr>
          <w:rFonts w:ascii="Arial" w:eastAsia="Times New Roman" w:hAnsi="Arial" w:cs="Arial"/>
          <w:sz w:val="26"/>
          <w:szCs w:val="26"/>
          <w:lang w:eastAsia="es-MX"/>
        </w:rPr>
        <w:t xml:space="preserve"> )</w:t>
      </w:r>
    </w:p>
    <w:p w:rsidR="00F81F90" w:rsidRDefault="00F81F90" w:rsidP="00F81F90">
      <w:pPr>
        <w:rPr>
          <w:rFonts w:ascii="Arial" w:eastAsia="Times New Roman" w:hAnsi="Arial" w:cs="Arial"/>
          <w:sz w:val="26"/>
          <w:szCs w:val="26"/>
          <w:lang w:eastAsia="es-MX"/>
        </w:rPr>
      </w:pPr>
    </w:p>
    <w:p w:rsidR="00F81F90" w:rsidRPr="00F81F90" w:rsidRDefault="00F81F90" w:rsidP="00F81F90">
      <w:pPr>
        <w:pStyle w:val="Prrafodelista"/>
        <w:numPr>
          <w:ilvl w:val="0"/>
          <w:numId w:val="3"/>
        </w:numPr>
        <w:rPr>
          <w:rFonts w:ascii="Arial" w:hAnsi="Arial" w:cs="Arial"/>
          <w:color w:val="404041"/>
          <w:shd w:val="clear" w:color="auto" w:fill="F5F5FA"/>
        </w:rPr>
      </w:pPr>
      <w:r w:rsidRPr="00F81F90">
        <w:rPr>
          <w:rFonts w:ascii="Arial" w:eastAsia="Times New Roman" w:hAnsi="Arial" w:cs="Arial"/>
          <w:b/>
          <w:sz w:val="26"/>
          <w:szCs w:val="26"/>
          <w:lang w:eastAsia="es-MX"/>
        </w:rPr>
        <w:t xml:space="preserve">Convención: </w:t>
      </w:r>
      <w:r w:rsidRPr="00F81F90">
        <w:rPr>
          <w:rFonts w:ascii="Arial" w:eastAsia="Times New Roman" w:hAnsi="Arial" w:cs="Arial"/>
          <w:sz w:val="26"/>
          <w:szCs w:val="26"/>
          <w:lang w:eastAsia="es-MX"/>
        </w:rPr>
        <w:t>Reunión o asamblea de personas, representantes de agrupaciones o instituciones, en la que se discute sobre algún tema para llegar a un acuerdo: convención de ganaderos.</w:t>
      </w:r>
    </w:p>
    <w:p w:rsidR="00F81F90" w:rsidRDefault="00F81F90" w:rsidP="00F81F90">
      <w:pPr>
        <w:rPr>
          <w:rFonts w:ascii="Arial" w:eastAsia="Times New Roman" w:hAnsi="Arial" w:cs="Arial"/>
          <w:sz w:val="26"/>
          <w:szCs w:val="26"/>
          <w:lang w:eastAsia="es-MX"/>
        </w:rPr>
      </w:pPr>
      <w:r>
        <w:rPr>
          <w:rFonts w:ascii="Arial" w:eastAsia="Times New Roman" w:hAnsi="Arial" w:cs="Arial"/>
          <w:sz w:val="26"/>
          <w:szCs w:val="26"/>
          <w:lang w:eastAsia="es-MX"/>
        </w:rPr>
        <w:t xml:space="preserve">(Colegio de México, 2017, Convención, </w:t>
      </w:r>
      <w:hyperlink r:id="rId11" w:history="1">
        <w:r w:rsidRPr="00EE04F8">
          <w:rPr>
            <w:rStyle w:val="Hipervnculo"/>
            <w:rFonts w:ascii="Arial" w:eastAsia="Times New Roman" w:hAnsi="Arial" w:cs="Arial"/>
            <w:sz w:val="26"/>
            <w:szCs w:val="26"/>
            <w:lang w:eastAsia="es-MX"/>
          </w:rPr>
          <w:t>http://dem.colmex.mx/moduls/Default.aspx?id=8</w:t>
        </w:r>
      </w:hyperlink>
      <w:r>
        <w:rPr>
          <w:rFonts w:ascii="Arial" w:eastAsia="Times New Roman" w:hAnsi="Arial" w:cs="Arial"/>
          <w:sz w:val="26"/>
          <w:szCs w:val="26"/>
          <w:lang w:eastAsia="es-MX"/>
        </w:rPr>
        <w:t xml:space="preserve"> )</w:t>
      </w:r>
    </w:p>
    <w:p w:rsidR="00F81F90" w:rsidRDefault="00F81F90" w:rsidP="00F81F90">
      <w:pPr>
        <w:rPr>
          <w:rFonts w:ascii="Arial" w:eastAsia="Times New Roman" w:hAnsi="Arial" w:cs="Arial"/>
          <w:sz w:val="26"/>
          <w:szCs w:val="26"/>
          <w:lang w:eastAsia="es-MX"/>
        </w:rPr>
      </w:pPr>
    </w:p>
    <w:p w:rsidR="00A76900" w:rsidRPr="00A76900" w:rsidRDefault="00F81F90" w:rsidP="00A76900">
      <w:pPr>
        <w:pStyle w:val="Prrafodelista"/>
        <w:numPr>
          <w:ilvl w:val="0"/>
          <w:numId w:val="3"/>
        </w:numPr>
        <w:jc w:val="both"/>
        <w:rPr>
          <w:rFonts w:ascii="Arial" w:hAnsi="Arial" w:cs="Arial"/>
          <w:color w:val="404041"/>
          <w:shd w:val="clear" w:color="auto" w:fill="F5F5FA"/>
        </w:rPr>
      </w:pPr>
      <w:r>
        <w:rPr>
          <w:rFonts w:ascii="Arial" w:eastAsia="Times New Roman" w:hAnsi="Arial" w:cs="Arial"/>
          <w:b/>
          <w:sz w:val="26"/>
          <w:szCs w:val="26"/>
          <w:lang w:eastAsia="es-MX"/>
        </w:rPr>
        <w:t xml:space="preserve">Convención: </w:t>
      </w:r>
      <w:r>
        <w:rPr>
          <w:rFonts w:ascii="Arial" w:eastAsia="Times New Roman" w:hAnsi="Arial" w:cs="Arial"/>
          <w:sz w:val="26"/>
          <w:szCs w:val="26"/>
          <w:lang w:eastAsia="es-MX"/>
        </w:rPr>
        <w:t>Es un término</w:t>
      </w:r>
      <w:r w:rsidR="00A76900">
        <w:rPr>
          <w:rFonts w:ascii="Arial" w:eastAsia="Times New Roman" w:hAnsi="Arial" w:cs="Arial"/>
          <w:sz w:val="26"/>
          <w:szCs w:val="26"/>
          <w:lang w:eastAsia="es-MX"/>
        </w:rPr>
        <w:t xml:space="preserve"> con origen en el vocablo latino “</w:t>
      </w:r>
      <w:proofErr w:type="spellStart"/>
      <w:r w:rsidR="00A76900">
        <w:rPr>
          <w:rFonts w:ascii="Arial" w:eastAsia="Times New Roman" w:hAnsi="Arial" w:cs="Arial"/>
          <w:sz w:val="26"/>
          <w:szCs w:val="26"/>
          <w:lang w:eastAsia="es-MX"/>
        </w:rPr>
        <w:t>conventio</w:t>
      </w:r>
      <w:proofErr w:type="spellEnd"/>
      <w:r w:rsidR="00A76900">
        <w:rPr>
          <w:rFonts w:ascii="Arial" w:eastAsia="Times New Roman" w:hAnsi="Arial" w:cs="Arial"/>
          <w:sz w:val="26"/>
          <w:szCs w:val="26"/>
          <w:lang w:eastAsia="es-MX"/>
        </w:rPr>
        <w:t xml:space="preserve">”. Puede tratarse de la reunión de una organización que se lleva a cabo para establecer las pautas a seguir, nombrar delegados o representantes, etc. </w:t>
      </w:r>
    </w:p>
    <w:p w:rsidR="00A76900" w:rsidRDefault="00A76900" w:rsidP="00A76900">
      <w:pPr>
        <w:pStyle w:val="Prrafodelista"/>
        <w:jc w:val="both"/>
        <w:rPr>
          <w:rFonts w:ascii="Arial" w:eastAsia="Times New Roman" w:hAnsi="Arial" w:cs="Arial"/>
          <w:sz w:val="26"/>
          <w:szCs w:val="26"/>
          <w:lang w:eastAsia="es-MX"/>
        </w:rPr>
      </w:pPr>
      <w:r>
        <w:rPr>
          <w:rFonts w:ascii="Arial" w:eastAsia="Times New Roman" w:hAnsi="Arial" w:cs="Arial"/>
          <w:sz w:val="26"/>
          <w:szCs w:val="26"/>
          <w:lang w:eastAsia="es-MX"/>
        </w:rPr>
        <w:t>Una convención empresarial suele tratarse de un evento organizado de manera privada e impulsado por una empresa. Lo habitual es que solo asistan empleados o directivos de dicha compañía y que se intercambien ideas para la generación de negocios.</w:t>
      </w:r>
    </w:p>
    <w:p w:rsidR="00A76900" w:rsidRDefault="00A76900" w:rsidP="00A76900">
      <w:pPr>
        <w:jc w:val="both"/>
        <w:rPr>
          <w:rFonts w:ascii="Arial" w:hAnsi="Arial" w:cs="Arial"/>
          <w:color w:val="404041"/>
          <w:shd w:val="clear" w:color="auto" w:fill="F5F5FA"/>
        </w:rPr>
      </w:pPr>
      <w:r>
        <w:rPr>
          <w:rFonts w:ascii="Arial" w:hAnsi="Arial" w:cs="Arial"/>
          <w:color w:val="404041"/>
          <w:shd w:val="clear" w:color="auto" w:fill="F5F5FA"/>
        </w:rPr>
        <w:t xml:space="preserve">(Julián Pérez Porto, María Merino, 2014, Definición de convención, </w:t>
      </w:r>
      <w:hyperlink r:id="rId12" w:history="1">
        <w:r w:rsidRPr="00EE04F8">
          <w:rPr>
            <w:rStyle w:val="Hipervnculo"/>
            <w:rFonts w:ascii="Arial" w:hAnsi="Arial" w:cs="Arial"/>
            <w:shd w:val="clear" w:color="auto" w:fill="F5F5FA"/>
          </w:rPr>
          <w:t>http://definicion.de/convencion/</w:t>
        </w:r>
      </w:hyperlink>
      <w:r>
        <w:rPr>
          <w:rFonts w:ascii="Arial" w:hAnsi="Arial" w:cs="Arial"/>
          <w:color w:val="404041"/>
          <w:shd w:val="clear" w:color="auto" w:fill="F5F5FA"/>
        </w:rPr>
        <w:t xml:space="preserve"> )</w:t>
      </w:r>
    </w:p>
    <w:p w:rsidR="00381DDD" w:rsidRDefault="00381DDD" w:rsidP="00A76900">
      <w:pPr>
        <w:jc w:val="both"/>
        <w:rPr>
          <w:rFonts w:ascii="Arial" w:hAnsi="Arial" w:cs="Arial"/>
          <w:color w:val="404041"/>
          <w:shd w:val="clear" w:color="auto" w:fill="F5F5FA"/>
        </w:rPr>
      </w:pPr>
    </w:p>
    <w:p w:rsidR="00381DDD" w:rsidRPr="00381DDD" w:rsidRDefault="00381DDD" w:rsidP="00381DDD">
      <w:pPr>
        <w:pStyle w:val="Prrafodelista"/>
        <w:numPr>
          <w:ilvl w:val="0"/>
          <w:numId w:val="3"/>
        </w:numPr>
        <w:jc w:val="both"/>
        <w:rPr>
          <w:rFonts w:ascii="Arial" w:hAnsi="Arial" w:cs="Arial"/>
          <w:sz w:val="26"/>
          <w:szCs w:val="26"/>
          <w:shd w:val="clear" w:color="auto" w:fill="F5F5FA"/>
        </w:rPr>
      </w:pPr>
      <w:r w:rsidRPr="00381DDD">
        <w:rPr>
          <w:rFonts w:ascii="Arial" w:hAnsi="Arial" w:cs="Arial"/>
          <w:b/>
          <w:sz w:val="26"/>
          <w:szCs w:val="26"/>
          <w:shd w:val="clear" w:color="auto" w:fill="F5F5FA"/>
        </w:rPr>
        <w:t xml:space="preserve">Convención: </w:t>
      </w:r>
      <w:r w:rsidRPr="00381DDD">
        <w:rPr>
          <w:rFonts w:ascii="Arial" w:hAnsi="Arial" w:cs="Arial"/>
          <w:sz w:val="26"/>
          <w:szCs w:val="26"/>
          <w:shd w:val="clear" w:color="auto" w:fill="FFFFFF"/>
        </w:rPr>
        <w:t>Una convención es un evento en el que participan ponentes reconocidos y conocedores del tema, previamente establecido durante la organización del evento.</w:t>
      </w:r>
      <w:r w:rsidRPr="00381DDD">
        <w:rPr>
          <w:rFonts w:ascii="Arial" w:hAnsi="Arial" w:cs="Arial"/>
          <w:sz w:val="26"/>
          <w:szCs w:val="26"/>
          <w:shd w:val="clear" w:color="auto" w:fill="FFFFFF"/>
        </w:rPr>
        <w:t xml:space="preserve"> </w:t>
      </w:r>
    </w:p>
    <w:p w:rsidR="00381DDD" w:rsidRPr="00381DDD" w:rsidRDefault="00381DDD" w:rsidP="00381DDD">
      <w:pPr>
        <w:pStyle w:val="Prrafodelista"/>
        <w:jc w:val="both"/>
        <w:rPr>
          <w:rFonts w:ascii="Arial" w:hAnsi="Arial" w:cs="Arial"/>
          <w:sz w:val="26"/>
          <w:szCs w:val="26"/>
        </w:rPr>
      </w:pPr>
      <w:r w:rsidRPr="00381DDD">
        <w:rPr>
          <w:rFonts w:ascii="Arial" w:hAnsi="Arial" w:cs="Arial"/>
          <w:b/>
          <w:sz w:val="26"/>
          <w:szCs w:val="26"/>
          <w:shd w:val="clear" w:color="auto" w:fill="FFFFFF"/>
        </w:rPr>
        <w:t xml:space="preserve">Objetivos de una convención: </w:t>
      </w:r>
      <w:r w:rsidRPr="00381DDD">
        <w:rPr>
          <w:rFonts w:ascii="Arial" w:hAnsi="Arial" w:cs="Arial"/>
          <w:sz w:val="26"/>
          <w:szCs w:val="26"/>
          <w:shd w:val="clear" w:color="auto" w:fill="FFFFFF"/>
        </w:rPr>
        <w:t>Existen diferentes tipos de convenciones, sin embargo, todos tienen un fin en común. Las personas que se encargan de organizar los eventos de convenciones se les denomina como el</w:t>
      </w:r>
      <w:r w:rsidRPr="00381DDD">
        <w:rPr>
          <w:rStyle w:val="apple-converted-space"/>
          <w:rFonts w:ascii="Arial" w:hAnsi="Arial" w:cs="Arial"/>
          <w:sz w:val="26"/>
          <w:szCs w:val="26"/>
          <w:shd w:val="clear" w:color="auto" w:fill="FFFFFF"/>
        </w:rPr>
        <w:t> </w:t>
      </w:r>
      <w:r w:rsidRPr="00381DDD">
        <w:rPr>
          <w:rFonts w:ascii="Arial" w:hAnsi="Arial" w:cs="Arial"/>
          <w:sz w:val="26"/>
          <w:szCs w:val="26"/>
          <w:bdr w:val="none" w:sz="0" w:space="0" w:color="auto" w:frame="1"/>
          <w:shd w:val="clear" w:color="auto" w:fill="FFFFFF"/>
        </w:rPr>
        <w:t>Comité Organizador</w:t>
      </w:r>
      <w:r w:rsidRPr="00381DDD">
        <w:rPr>
          <w:rStyle w:val="apple-converted-space"/>
          <w:rFonts w:ascii="Arial" w:hAnsi="Arial" w:cs="Arial"/>
          <w:sz w:val="26"/>
          <w:szCs w:val="26"/>
          <w:shd w:val="clear" w:color="auto" w:fill="FFFFFF"/>
        </w:rPr>
        <w:t> </w:t>
      </w:r>
      <w:r w:rsidRPr="00381DDD">
        <w:rPr>
          <w:rFonts w:ascii="Arial" w:hAnsi="Arial" w:cs="Arial"/>
          <w:sz w:val="26"/>
          <w:szCs w:val="26"/>
          <w:shd w:val="clear" w:color="auto" w:fill="FFFFFF"/>
        </w:rPr>
        <w:t>y son los que, antes de comenzar con la organización formal y completa del evento, definen la premisa o tema de la convenciones. Es justamente de ésta última de la que saldrá el objetivo de las convenciones y se logrará cuando el evento finalice.</w:t>
      </w:r>
      <w:r w:rsidRPr="00381DDD">
        <w:rPr>
          <w:rFonts w:ascii="Arial" w:hAnsi="Arial" w:cs="Arial"/>
          <w:sz w:val="26"/>
          <w:szCs w:val="26"/>
        </w:rPr>
        <w:t xml:space="preserve"> </w:t>
      </w:r>
    </w:p>
    <w:p w:rsidR="00381DDD" w:rsidRDefault="00381DDD" w:rsidP="00381DDD">
      <w:pPr>
        <w:pStyle w:val="Prrafodelista"/>
        <w:jc w:val="both"/>
        <w:rPr>
          <w:rFonts w:ascii="Arial" w:hAnsi="Arial" w:cs="Arial"/>
          <w:sz w:val="26"/>
          <w:szCs w:val="26"/>
          <w:shd w:val="clear" w:color="auto" w:fill="FFFFFF"/>
        </w:rPr>
      </w:pPr>
      <w:r w:rsidRPr="00381DDD">
        <w:rPr>
          <w:rFonts w:ascii="Arial" w:hAnsi="Arial" w:cs="Arial"/>
          <w:b/>
          <w:sz w:val="26"/>
          <w:szCs w:val="26"/>
        </w:rPr>
        <w:t xml:space="preserve">El lugar de la convención: </w:t>
      </w:r>
      <w:r w:rsidRPr="00381DDD">
        <w:rPr>
          <w:rFonts w:ascii="Arial" w:hAnsi="Arial" w:cs="Arial"/>
          <w:sz w:val="26"/>
          <w:szCs w:val="26"/>
          <w:shd w:val="clear" w:color="auto" w:fill="FFFFFF"/>
        </w:rPr>
        <w:t>La decisión del lugar también corre a cargo del</w:t>
      </w:r>
      <w:r w:rsidRPr="00381DDD">
        <w:rPr>
          <w:rStyle w:val="apple-converted-space"/>
          <w:rFonts w:ascii="Arial" w:hAnsi="Arial" w:cs="Arial"/>
          <w:sz w:val="26"/>
          <w:szCs w:val="26"/>
          <w:shd w:val="clear" w:color="auto" w:fill="FFFFFF"/>
        </w:rPr>
        <w:t> </w:t>
      </w:r>
      <w:r w:rsidRPr="00381DDD">
        <w:rPr>
          <w:rFonts w:ascii="Arial" w:hAnsi="Arial" w:cs="Arial"/>
          <w:sz w:val="26"/>
          <w:szCs w:val="26"/>
          <w:bdr w:val="none" w:sz="0" w:space="0" w:color="auto" w:frame="1"/>
          <w:shd w:val="clear" w:color="auto" w:fill="FFFFFF"/>
        </w:rPr>
        <w:t>Comité Organizador</w:t>
      </w:r>
      <w:r w:rsidRPr="00381DDD">
        <w:rPr>
          <w:rStyle w:val="apple-converted-space"/>
          <w:rFonts w:ascii="Arial" w:hAnsi="Arial" w:cs="Arial"/>
          <w:sz w:val="26"/>
          <w:szCs w:val="26"/>
          <w:shd w:val="clear" w:color="auto" w:fill="FFFFFF"/>
        </w:rPr>
        <w:t> </w:t>
      </w:r>
      <w:r w:rsidRPr="00381DDD">
        <w:rPr>
          <w:rFonts w:ascii="Arial" w:hAnsi="Arial" w:cs="Arial"/>
          <w:sz w:val="26"/>
          <w:szCs w:val="26"/>
          <w:shd w:val="clear" w:color="auto" w:fill="FFFFFF"/>
        </w:rPr>
        <w:t xml:space="preserve">y estará basada en el tipo de convención, su </w:t>
      </w:r>
      <w:r w:rsidRPr="00381DDD">
        <w:rPr>
          <w:rFonts w:ascii="Arial" w:hAnsi="Arial" w:cs="Arial"/>
          <w:sz w:val="26"/>
          <w:szCs w:val="26"/>
          <w:shd w:val="clear" w:color="auto" w:fill="FFFFFF"/>
        </w:rPr>
        <w:lastRenderedPageBreak/>
        <w:t>duración, presupuesto, elementos que necesitarán los ponentes y sobre</w:t>
      </w:r>
      <w:r>
        <w:rPr>
          <w:rFonts w:ascii="Arial" w:hAnsi="Arial" w:cs="Arial"/>
          <w:sz w:val="26"/>
          <w:szCs w:val="26"/>
          <w:shd w:val="clear" w:color="auto" w:fill="FFFFFF"/>
        </w:rPr>
        <w:t xml:space="preserve"> </w:t>
      </w:r>
      <w:r w:rsidRPr="00381DDD">
        <w:rPr>
          <w:rFonts w:ascii="Arial" w:hAnsi="Arial" w:cs="Arial"/>
          <w:sz w:val="26"/>
          <w:szCs w:val="26"/>
          <w:shd w:val="clear" w:color="auto" w:fill="FFFFFF"/>
        </w:rPr>
        <w:t>todo por el número de asistentes al evento.</w:t>
      </w:r>
    </w:p>
    <w:p w:rsidR="00381DDD" w:rsidRDefault="00381DDD" w:rsidP="00381DDD">
      <w:pPr>
        <w:jc w:val="both"/>
        <w:rPr>
          <w:rFonts w:ascii="Arial" w:hAnsi="Arial" w:cs="Arial"/>
          <w:sz w:val="26"/>
          <w:szCs w:val="26"/>
          <w:shd w:val="clear" w:color="auto" w:fill="F5F5FA"/>
        </w:rPr>
      </w:pPr>
      <w:r>
        <w:rPr>
          <w:rFonts w:ascii="Arial" w:hAnsi="Arial" w:cs="Arial"/>
          <w:sz w:val="26"/>
          <w:szCs w:val="26"/>
          <w:shd w:val="clear" w:color="auto" w:fill="F5F5FA"/>
        </w:rPr>
        <w:t xml:space="preserve">(María José </w:t>
      </w:r>
      <w:proofErr w:type="spellStart"/>
      <w:r>
        <w:rPr>
          <w:rFonts w:ascii="Arial" w:hAnsi="Arial" w:cs="Arial"/>
          <w:sz w:val="26"/>
          <w:szCs w:val="26"/>
          <w:shd w:val="clear" w:color="auto" w:fill="F5F5FA"/>
        </w:rPr>
        <w:t>Rios</w:t>
      </w:r>
      <w:proofErr w:type="spellEnd"/>
      <w:r>
        <w:rPr>
          <w:rFonts w:ascii="Arial" w:hAnsi="Arial" w:cs="Arial"/>
          <w:sz w:val="26"/>
          <w:szCs w:val="26"/>
          <w:shd w:val="clear" w:color="auto" w:fill="F5F5FA"/>
        </w:rPr>
        <w:t xml:space="preserve">, 2017, Convenciones, </w:t>
      </w:r>
      <w:hyperlink r:id="rId13" w:history="1">
        <w:r w:rsidRPr="00EE04F8">
          <w:rPr>
            <w:rStyle w:val="Hipervnculo"/>
            <w:rFonts w:ascii="Arial" w:hAnsi="Arial" w:cs="Arial"/>
            <w:sz w:val="26"/>
            <w:szCs w:val="26"/>
            <w:shd w:val="clear" w:color="auto" w:fill="F5F5FA"/>
          </w:rPr>
          <w:t>http://www.eventoclick.com/eventos-pr/convenciones/definicion-convencion-r.html</w:t>
        </w:r>
      </w:hyperlink>
      <w:r>
        <w:rPr>
          <w:rFonts w:ascii="Arial" w:hAnsi="Arial" w:cs="Arial"/>
          <w:sz w:val="26"/>
          <w:szCs w:val="26"/>
          <w:shd w:val="clear" w:color="auto" w:fill="F5F5FA"/>
        </w:rPr>
        <w:t xml:space="preserve"> )</w:t>
      </w:r>
    </w:p>
    <w:p w:rsidR="00381DDD" w:rsidRDefault="00381DDD" w:rsidP="00381DDD">
      <w:pPr>
        <w:jc w:val="both"/>
        <w:rPr>
          <w:rFonts w:ascii="Arial" w:hAnsi="Arial" w:cs="Arial"/>
          <w:sz w:val="26"/>
          <w:szCs w:val="26"/>
          <w:shd w:val="clear" w:color="auto" w:fill="F5F5FA"/>
        </w:rPr>
      </w:pPr>
      <w:bookmarkStart w:id="0" w:name="_GoBack"/>
      <w:bookmarkEnd w:id="0"/>
    </w:p>
    <w:p w:rsidR="004366EB" w:rsidRDefault="00381DDD" w:rsidP="002D3126">
      <w:pPr>
        <w:pStyle w:val="Prrafodelista"/>
        <w:numPr>
          <w:ilvl w:val="0"/>
          <w:numId w:val="3"/>
        </w:numPr>
        <w:shd w:val="clear" w:color="auto" w:fill="FFFFFF" w:themeFill="background1"/>
        <w:jc w:val="both"/>
        <w:rPr>
          <w:rFonts w:ascii="Arial" w:hAnsi="Arial" w:cs="Arial"/>
          <w:sz w:val="26"/>
          <w:szCs w:val="26"/>
          <w:shd w:val="clear" w:color="auto" w:fill="F5F5FA"/>
        </w:rPr>
      </w:pPr>
      <w:r>
        <w:rPr>
          <w:rFonts w:ascii="Arial" w:hAnsi="Arial" w:cs="Arial"/>
          <w:b/>
          <w:sz w:val="26"/>
          <w:szCs w:val="26"/>
          <w:shd w:val="clear" w:color="auto" w:fill="F5F5FA"/>
        </w:rPr>
        <w:t xml:space="preserve">Origen de las convenciones: </w:t>
      </w:r>
      <w:r>
        <w:rPr>
          <w:rFonts w:ascii="Arial" w:hAnsi="Arial" w:cs="Arial"/>
          <w:sz w:val="26"/>
          <w:szCs w:val="26"/>
          <w:shd w:val="clear" w:color="auto" w:fill="F5F5FA"/>
        </w:rPr>
        <w:t xml:space="preserve">Se remontan a los que dieron origen </w:t>
      </w:r>
      <w:r w:rsidR="004366EB">
        <w:rPr>
          <w:rFonts w:ascii="Arial" w:hAnsi="Arial" w:cs="Arial"/>
          <w:sz w:val="26"/>
          <w:szCs w:val="26"/>
          <w:shd w:val="clear" w:color="auto" w:fill="F5F5FA"/>
        </w:rPr>
        <w:t xml:space="preserve">a la actividad turística, los griegos, trasladándose por cuestiones religiosas y por sus competencias aunque el movimiento turístico fue </w:t>
      </w:r>
      <w:proofErr w:type="spellStart"/>
      <w:proofErr w:type="gramStart"/>
      <w:r w:rsidR="004366EB">
        <w:rPr>
          <w:rFonts w:ascii="Arial" w:hAnsi="Arial" w:cs="Arial"/>
          <w:sz w:val="26"/>
          <w:szCs w:val="26"/>
          <w:shd w:val="clear" w:color="auto" w:fill="F5F5FA"/>
        </w:rPr>
        <w:t>mas</w:t>
      </w:r>
      <w:proofErr w:type="spellEnd"/>
      <w:proofErr w:type="gramEnd"/>
      <w:r w:rsidR="004366EB">
        <w:rPr>
          <w:rFonts w:ascii="Arial" w:hAnsi="Arial" w:cs="Arial"/>
          <w:sz w:val="26"/>
          <w:szCs w:val="26"/>
          <w:shd w:val="clear" w:color="auto" w:fill="F5F5FA"/>
        </w:rPr>
        <w:t xml:space="preserve"> importante con los romanos con sus viajes, templos, santuarios, festividades y a </w:t>
      </w:r>
      <w:proofErr w:type="spellStart"/>
      <w:r w:rsidR="004366EB">
        <w:rPr>
          <w:rFonts w:ascii="Arial" w:hAnsi="Arial" w:cs="Arial"/>
          <w:sz w:val="26"/>
          <w:szCs w:val="26"/>
          <w:shd w:val="clear" w:color="auto" w:fill="F5F5FA"/>
        </w:rPr>
        <w:t>guas</w:t>
      </w:r>
      <w:proofErr w:type="spellEnd"/>
      <w:r w:rsidR="004366EB">
        <w:rPr>
          <w:rFonts w:ascii="Arial" w:hAnsi="Arial" w:cs="Arial"/>
          <w:sz w:val="26"/>
          <w:szCs w:val="26"/>
          <w:shd w:val="clear" w:color="auto" w:fill="F5F5FA"/>
        </w:rPr>
        <w:t xml:space="preserve"> termales.</w:t>
      </w:r>
    </w:p>
    <w:p w:rsidR="004366EB" w:rsidRDefault="004366EB" w:rsidP="002D3126">
      <w:pPr>
        <w:shd w:val="clear" w:color="auto" w:fill="FFFFFF" w:themeFill="background1"/>
        <w:jc w:val="both"/>
        <w:rPr>
          <w:rFonts w:ascii="Arial" w:hAnsi="Arial" w:cs="Arial"/>
          <w:sz w:val="26"/>
          <w:szCs w:val="26"/>
          <w:shd w:val="clear" w:color="auto" w:fill="F5F5FA"/>
        </w:rPr>
      </w:pPr>
      <w:r>
        <w:rPr>
          <w:rFonts w:ascii="Arial" w:hAnsi="Arial" w:cs="Arial"/>
          <w:sz w:val="26"/>
          <w:szCs w:val="26"/>
          <w:shd w:val="clear" w:color="auto" w:fill="F5F5FA"/>
        </w:rPr>
        <w:t>(</w:t>
      </w:r>
      <w:proofErr w:type="spellStart"/>
      <w:r>
        <w:rPr>
          <w:rFonts w:ascii="Arial" w:hAnsi="Arial" w:cs="Arial"/>
          <w:sz w:val="26"/>
          <w:szCs w:val="26"/>
          <w:shd w:val="clear" w:color="auto" w:fill="F5F5FA"/>
        </w:rPr>
        <w:t>Junike</w:t>
      </w:r>
      <w:proofErr w:type="spellEnd"/>
      <w:r>
        <w:rPr>
          <w:rFonts w:ascii="Arial" w:hAnsi="Arial" w:cs="Arial"/>
          <w:sz w:val="26"/>
          <w:szCs w:val="26"/>
          <w:shd w:val="clear" w:color="auto" w:fill="F5F5FA"/>
        </w:rPr>
        <w:t xml:space="preserve">, 2012, Antecedentes de los congresos y convenciones, </w:t>
      </w:r>
      <w:hyperlink r:id="rId14" w:history="1">
        <w:r w:rsidRPr="00EE04F8">
          <w:rPr>
            <w:rStyle w:val="Hipervnculo"/>
            <w:rFonts w:ascii="Arial" w:hAnsi="Arial" w:cs="Arial"/>
            <w:sz w:val="26"/>
            <w:szCs w:val="26"/>
            <w:shd w:val="clear" w:color="auto" w:fill="F5F5FA"/>
          </w:rPr>
          <w:t>https://www.clubensayos.com/Biograf%C3%ADas/Antecedentes-De-Los-Congresos-Y-Convenciones/479721.html</w:t>
        </w:r>
      </w:hyperlink>
      <w:r>
        <w:rPr>
          <w:rFonts w:ascii="Arial" w:hAnsi="Arial" w:cs="Arial"/>
          <w:sz w:val="26"/>
          <w:szCs w:val="26"/>
          <w:shd w:val="clear" w:color="auto" w:fill="F5F5FA"/>
        </w:rPr>
        <w:t xml:space="preserve"> )</w:t>
      </w:r>
    </w:p>
    <w:p w:rsidR="004366EB" w:rsidRDefault="004366EB" w:rsidP="004366EB">
      <w:pPr>
        <w:jc w:val="both"/>
        <w:rPr>
          <w:rFonts w:ascii="Arial" w:hAnsi="Arial" w:cs="Arial"/>
          <w:sz w:val="26"/>
          <w:szCs w:val="26"/>
          <w:shd w:val="clear" w:color="auto" w:fill="F5F5FA"/>
        </w:rPr>
      </w:pPr>
    </w:p>
    <w:p w:rsidR="004366EB" w:rsidRDefault="004366EB" w:rsidP="004366EB">
      <w:pPr>
        <w:jc w:val="both"/>
        <w:rPr>
          <w:rFonts w:ascii="Arial" w:hAnsi="Arial" w:cs="Arial"/>
          <w:sz w:val="26"/>
          <w:szCs w:val="26"/>
          <w:shd w:val="clear" w:color="auto" w:fill="F5F5FA"/>
        </w:rPr>
      </w:pPr>
    </w:p>
    <w:p w:rsidR="00381DDD" w:rsidRPr="002D3126" w:rsidRDefault="004366EB" w:rsidP="004366EB">
      <w:pPr>
        <w:jc w:val="both"/>
        <w:rPr>
          <w:rFonts w:ascii="Arial" w:hAnsi="Arial" w:cs="Arial"/>
          <w:sz w:val="26"/>
          <w:szCs w:val="26"/>
          <w:shd w:val="clear" w:color="auto" w:fill="F5F5FA"/>
        </w:rPr>
      </w:pPr>
      <w:r>
        <w:rPr>
          <w:rFonts w:ascii="Arial" w:hAnsi="Arial" w:cs="Arial"/>
          <w:sz w:val="26"/>
          <w:szCs w:val="26"/>
          <w:shd w:val="clear" w:color="auto" w:fill="F5F5FA"/>
        </w:rPr>
        <w:t xml:space="preserve">Yo trabajo y realizo mis </w:t>
      </w:r>
      <w:proofErr w:type="spellStart"/>
      <w:r>
        <w:rPr>
          <w:rFonts w:ascii="Arial" w:hAnsi="Arial" w:cs="Arial"/>
          <w:sz w:val="26"/>
          <w:szCs w:val="26"/>
          <w:shd w:val="clear" w:color="auto" w:fill="F5F5FA"/>
        </w:rPr>
        <w:t>practicas</w:t>
      </w:r>
      <w:proofErr w:type="spellEnd"/>
      <w:r>
        <w:rPr>
          <w:rFonts w:ascii="Arial" w:hAnsi="Arial" w:cs="Arial"/>
          <w:sz w:val="26"/>
          <w:szCs w:val="26"/>
          <w:shd w:val="clear" w:color="auto" w:fill="F5F5FA"/>
        </w:rPr>
        <w:t xml:space="preserve"> en Agencia de Viajes </w:t>
      </w:r>
      <w:proofErr w:type="spellStart"/>
      <w:r>
        <w:rPr>
          <w:rFonts w:ascii="Arial" w:hAnsi="Arial" w:cs="Arial"/>
          <w:sz w:val="26"/>
          <w:szCs w:val="26"/>
          <w:shd w:val="clear" w:color="auto" w:fill="F5F5FA"/>
        </w:rPr>
        <w:t>Mexjal</w:t>
      </w:r>
      <w:proofErr w:type="spellEnd"/>
      <w:r>
        <w:rPr>
          <w:rFonts w:ascii="Arial" w:hAnsi="Arial" w:cs="Arial"/>
          <w:sz w:val="26"/>
          <w:szCs w:val="26"/>
          <w:shd w:val="clear" w:color="auto" w:fill="F5F5FA"/>
        </w:rPr>
        <w:t xml:space="preserve">, les pregunte a </w:t>
      </w:r>
      <w:r w:rsidRPr="002D3126">
        <w:rPr>
          <w:rFonts w:ascii="Arial" w:hAnsi="Arial" w:cs="Arial"/>
          <w:sz w:val="26"/>
          <w:szCs w:val="26"/>
          <w:shd w:val="clear" w:color="auto" w:fill="F5F5FA"/>
        </w:rPr>
        <w:t>mis compañeras de administración</w:t>
      </w:r>
      <w:r w:rsidR="00381DDD" w:rsidRPr="002D3126">
        <w:rPr>
          <w:rFonts w:ascii="Arial" w:hAnsi="Arial" w:cs="Arial"/>
          <w:sz w:val="26"/>
          <w:szCs w:val="26"/>
          <w:shd w:val="clear" w:color="auto" w:fill="F5F5FA"/>
        </w:rPr>
        <w:t xml:space="preserve"> </w:t>
      </w:r>
      <w:r w:rsidRPr="002D3126">
        <w:rPr>
          <w:rFonts w:ascii="Arial" w:hAnsi="Arial" w:cs="Arial"/>
          <w:sz w:val="26"/>
          <w:szCs w:val="26"/>
          <w:shd w:val="clear" w:color="auto" w:fill="F5F5FA"/>
        </w:rPr>
        <w:t xml:space="preserve">sobre congresos y convenciones y se </w:t>
      </w:r>
      <w:proofErr w:type="spellStart"/>
      <w:r w:rsidRPr="002D3126">
        <w:rPr>
          <w:rFonts w:ascii="Arial" w:hAnsi="Arial" w:cs="Arial"/>
          <w:sz w:val="26"/>
          <w:szCs w:val="26"/>
          <w:shd w:val="clear" w:color="auto" w:fill="F5F5FA"/>
        </w:rPr>
        <w:t>saco</w:t>
      </w:r>
      <w:proofErr w:type="spellEnd"/>
      <w:r w:rsidRPr="002D3126">
        <w:rPr>
          <w:rFonts w:ascii="Arial" w:hAnsi="Arial" w:cs="Arial"/>
          <w:sz w:val="26"/>
          <w:szCs w:val="26"/>
          <w:shd w:val="clear" w:color="auto" w:fill="F5F5FA"/>
        </w:rPr>
        <w:t xml:space="preserve"> por conclusión que son grupos de personas con la misma meta o fin al que quieren llegar y llevándose a cabo en hotelería, son muy importantes porque la mayoría de los empresarios realizan sus comités en hoteles importantes de las ciudades, ya que es una buena derrama económica para los hoteles.</w:t>
      </w:r>
    </w:p>
    <w:p w:rsidR="004366EB" w:rsidRPr="002D3126" w:rsidRDefault="004366EB" w:rsidP="004366EB">
      <w:pPr>
        <w:jc w:val="both"/>
        <w:rPr>
          <w:rFonts w:ascii="Arial" w:hAnsi="Arial" w:cs="Arial"/>
          <w:sz w:val="26"/>
          <w:szCs w:val="26"/>
          <w:shd w:val="clear" w:color="auto" w:fill="F5F5FA"/>
        </w:rPr>
      </w:pPr>
    </w:p>
    <w:p w:rsidR="002D3126" w:rsidRPr="002D3126" w:rsidRDefault="002D3126" w:rsidP="004366EB">
      <w:pPr>
        <w:jc w:val="both"/>
        <w:rPr>
          <w:rFonts w:ascii="Arial" w:hAnsi="Arial" w:cs="Arial"/>
          <w:b/>
          <w:sz w:val="26"/>
          <w:szCs w:val="26"/>
          <w:shd w:val="clear" w:color="auto" w:fill="F5F5FA"/>
        </w:rPr>
      </w:pPr>
      <w:r w:rsidRPr="002D3126">
        <w:rPr>
          <w:rFonts w:ascii="Arial" w:hAnsi="Arial" w:cs="Arial"/>
          <w:b/>
          <w:sz w:val="26"/>
          <w:szCs w:val="26"/>
          <w:shd w:val="clear" w:color="auto" w:fill="F5F5FA"/>
        </w:rPr>
        <w:t>Alejandra González Mercado                                           LTU T68</w:t>
      </w:r>
    </w:p>
    <w:p w:rsidR="00A76900" w:rsidRPr="00381DDD" w:rsidRDefault="00A76900" w:rsidP="00A76900">
      <w:pPr>
        <w:jc w:val="both"/>
        <w:rPr>
          <w:rFonts w:ascii="Arial" w:hAnsi="Arial" w:cs="Arial"/>
          <w:color w:val="404041"/>
          <w:sz w:val="26"/>
          <w:szCs w:val="26"/>
          <w:shd w:val="clear" w:color="auto" w:fill="F5F5FA"/>
        </w:rPr>
      </w:pPr>
      <w:r w:rsidRPr="00381DDD">
        <w:rPr>
          <w:rFonts w:ascii="Arial" w:hAnsi="Arial" w:cs="Arial"/>
          <w:color w:val="404041"/>
          <w:sz w:val="26"/>
          <w:szCs w:val="26"/>
          <w:shd w:val="clear" w:color="auto" w:fill="F5F5FA"/>
        </w:rPr>
        <w:t xml:space="preserve"> </w:t>
      </w:r>
    </w:p>
    <w:p w:rsidR="00A76900" w:rsidRPr="00A76900" w:rsidRDefault="00A76900" w:rsidP="00A76900">
      <w:pPr>
        <w:pStyle w:val="Prrafodelista"/>
        <w:jc w:val="both"/>
        <w:rPr>
          <w:rFonts w:ascii="Arial" w:hAnsi="Arial" w:cs="Arial"/>
          <w:color w:val="666666"/>
          <w:sz w:val="26"/>
          <w:szCs w:val="26"/>
          <w:shd w:val="clear" w:color="auto" w:fill="E6E6E6"/>
        </w:rPr>
      </w:pPr>
    </w:p>
    <w:p w:rsidR="00F81F90" w:rsidRPr="00F81F90" w:rsidRDefault="00F81F90" w:rsidP="00F81F90">
      <w:pPr>
        <w:jc w:val="both"/>
        <w:rPr>
          <w:rFonts w:ascii="Arial" w:eastAsia="Times New Roman" w:hAnsi="Arial" w:cs="Arial"/>
          <w:sz w:val="26"/>
          <w:szCs w:val="26"/>
          <w:lang w:eastAsia="es-MX"/>
        </w:rPr>
      </w:pPr>
    </w:p>
    <w:p w:rsidR="003C2573" w:rsidRPr="003C2573" w:rsidRDefault="003C2573" w:rsidP="003C2573">
      <w:pPr>
        <w:jc w:val="both"/>
        <w:rPr>
          <w:rFonts w:ascii="Arial" w:eastAsia="Times New Roman" w:hAnsi="Arial" w:cs="Arial"/>
          <w:sz w:val="26"/>
          <w:szCs w:val="26"/>
          <w:lang w:eastAsia="es-MX"/>
        </w:rPr>
      </w:pPr>
    </w:p>
    <w:p w:rsidR="002E3C04" w:rsidRPr="002E3C04" w:rsidRDefault="002E3C04" w:rsidP="002E3C04">
      <w:pPr>
        <w:rPr>
          <w:rFonts w:ascii="Arial" w:eastAsia="Times New Roman" w:hAnsi="Arial" w:cs="Arial"/>
          <w:sz w:val="26"/>
          <w:szCs w:val="26"/>
          <w:lang w:eastAsia="es-MX"/>
        </w:rPr>
      </w:pPr>
    </w:p>
    <w:p w:rsidR="002449EA" w:rsidRDefault="002449EA">
      <w:pPr>
        <w:rPr>
          <w:rFonts w:ascii="Arial" w:hAnsi="Arial" w:cs="Arial"/>
          <w:b/>
          <w:sz w:val="26"/>
          <w:szCs w:val="26"/>
        </w:rPr>
      </w:pPr>
    </w:p>
    <w:p w:rsidR="002449EA" w:rsidRPr="002449EA" w:rsidRDefault="002449EA">
      <w:pPr>
        <w:rPr>
          <w:rFonts w:ascii="Arial" w:hAnsi="Arial" w:cs="Arial"/>
          <w:b/>
          <w:sz w:val="26"/>
          <w:szCs w:val="26"/>
        </w:rPr>
      </w:pPr>
    </w:p>
    <w:sectPr w:rsidR="002449EA" w:rsidRPr="00244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54D0"/>
    <w:multiLevelType w:val="hybridMultilevel"/>
    <w:tmpl w:val="2C680B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C0B5B"/>
    <w:multiLevelType w:val="hybridMultilevel"/>
    <w:tmpl w:val="81A88B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A6E98"/>
    <w:multiLevelType w:val="hybridMultilevel"/>
    <w:tmpl w:val="252A0ED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6B437C"/>
    <w:multiLevelType w:val="hybridMultilevel"/>
    <w:tmpl w:val="3BC09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EA"/>
    <w:rsid w:val="00153501"/>
    <w:rsid w:val="002449EA"/>
    <w:rsid w:val="002D3126"/>
    <w:rsid w:val="002E3C04"/>
    <w:rsid w:val="00381DDD"/>
    <w:rsid w:val="003C2573"/>
    <w:rsid w:val="004366EB"/>
    <w:rsid w:val="005725F0"/>
    <w:rsid w:val="0062751F"/>
    <w:rsid w:val="00780A9B"/>
    <w:rsid w:val="00A76900"/>
    <w:rsid w:val="00C627A0"/>
    <w:rsid w:val="00F12A2C"/>
    <w:rsid w:val="00F81F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86988-2146-4023-8EDB-A0A12567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90"/>
  </w:style>
  <w:style w:type="paragraph" w:styleId="Ttulo2">
    <w:name w:val="heading 2"/>
    <w:basedOn w:val="Normal"/>
    <w:link w:val="Ttulo2Car"/>
    <w:uiPriority w:val="9"/>
    <w:qFormat/>
    <w:rsid w:val="002E3C0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49EA"/>
    <w:pPr>
      <w:ind w:left="720"/>
      <w:contextualSpacing/>
    </w:pPr>
  </w:style>
  <w:style w:type="character" w:customStyle="1" w:styleId="Ttulo2Car">
    <w:name w:val="Título 2 Car"/>
    <w:basedOn w:val="Fuentedeprrafopredeter"/>
    <w:link w:val="Ttulo2"/>
    <w:uiPriority w:val="9"/>
    <w:rsid w:val="002E3C04"/>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2E3C04"/>
  </w:style>
  <w:style w:type="character" w:styleId="Hipervnculo">
    <w:name w:val="Hyperlink"/>
    <w:basedOn w:val="Fuentedeprrafopredeter"/>
    <w:uiPriority w:val="99"/>
    <w:unhideWhenUsed/>
    <w:rsid w:val="002E3C04"/>
    <w:rPr>
      <w:color w:val="0000FF"/>
      <w:u w:val="single"/>
    </w:rPr>
  </w:style>
  <w:style w:type="character" w:styleId="nfasis">
    <w:name w:val="Emphasis"/>
    <w:basedOn w:val="Fuentedeprrafopredeter"/>
    <w:uiPriority w:val="20"/>
    <w:qFormat/>
    <w:rsid w:val="00F81F90"/>
    <w:rPr>
      <w:i/>
      <w:iCs/>
    </w:rPr>
  </w:style>
  <w:style w:type="character" w:styleId="Textoennegrita">
    <w:name w:val="Strong"/>
    <w:basedOn w:val="Fuentedeprrafopredeter"/>
    <w:uiPriority w:val="22"/>
    <w:qFormat/>
    <w:rsid w:val="00F81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56179">
      <w:bodyDiv w:val="1"/>
      <w:marLeft w:val="0"/>
      <w:marRight w:val="0"/>
      <w:marTop w:val="0"/>
      <w:marBottom w:val="0"/>
      <w:divBdr>
        <w:top w:val="none" w:sz="0" w:space="0" w:color="auto"/>
        <w:left w:val="none" w:sz="0" w:space="0" w:color="auto"/>
        <w:bottom w:val="none" w:sz="0" w:space="0" w:color="auto"/>
        <w:right w:val="none" w:sz="0" w:space="0" w:color="auto"/>
      </w:divBdr>
    </w:div>
    <w:div w:id="6580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ocolo.org/ceremonial/eventos/los_congresos_que_son_finalidad_donde_se_celebran_cuando.html" TargetMode="External"/><Relationship Id="rId13" Type="http://schemas.openxmlformats.org/officeDocument/2006/relationships/hyperlink" Target="http://www.eventoclick.com/eventos-pr/convenciones/definicion-convencion-r.html" TargetMode="External"/><Relationship Id="rId3" Type="http://schemas.openxmlformats.org/officeDocument/2006/relationships/settings" Target="settings.xml"/><Relationship Id="rId7" Type="http://schemas.openxmlformats.org/officeDocument/2006/relationships/hyperlink" Target="http://dem.colmex.mx/moduls/Default.aspx?id=8" TargetMode="External"/><Relationship Id="rId12" Type="http://schemas.openxmlformats.org/officeDocument/2006/relationships/hyperlink" Target="http://definicion.de/convenc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ezi.com/nfiu2609bt1x/turismo-de-congreso-y-convenciones/" TargetMode="External"/><Relationship Id="rId11" Type="http://schemas.openxmlformats.org/officeDocument/2006/relationships/hyperlink" Target="http://dem.colmex.mx/moduls/Default.aspx?id=8" TargetMode="External"/><Relationship Id="rId5" Type="http://schemas.openxmlformats.org/officeDocument/2006/relationships/hyperlink" Target="https://prezi.com/user/n_9cbsaggoer/" TargetMode="External"/><Relationship Id="rId15" Type="http://schemas.openxmlformats.org/officeDocument/2006/relationships/fontTable" Target="fontTable.xml"/><Relationship Id="rId10" Type="http://schemas.openxmlformats.org/officeDocument/2006/relationships/hyperlink" Target="https://prezi.com/nfiu2609bt1x/turismo-de-congreso-y-convenciones/" TargetMode="External"/><Relationship Id="rId4" Type="http://schemas.openxmlformats.org/officeDocument/2006/relationships/webSettings" Target="webSettings.xml"/><Relationship Id="rId9" Type="http://schemas.openxmlformats.org/officeDocument/2006/relationships/hyperlink" Target="https://prezi.com/user/n_9cbsaggoer/" TargetMode="External"/><Relationship Id="rId14" Type="http://schemas.openxmlformats.org/officeDocument/2006/relationships/hyperlink" Target="https://www.clubensayos.com/Biograf%C3%ADas/Antecedentes-De-Los-Congresos-Y-Convenciones/47972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GONZALEZ</dc:creator>
  <cp:keywords/>
  <dc:description/>
  <cp:lastModifiedBy>ALEJANDRA GONZALEZ</cp:lastModifiedBy>
  <cp:revision>4</cp:revision>
  <dcterms:created xsi:type="dcterms:W3CDTF">2017-02-03T16:49:00Z</dcterms:created>
  <dcterms:modified xsi:type="dcterms:W3CDTF">2017-02-04T06:46:00Z</dcterms:modified>
</cp:coreProperties>
</file>