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2B" w:rsidRDefault="00E32DBB" w:rsidP="00E32DBB">
      <w:pPr>
        <w:jc w:val="center"/>
        <w:rPr>
          <w:b/>
          <w:i/>
        </w:rPr>
      </w:pPr>
      <w:r w:rsidRPr="00E32DBB">
        <w:rPr>
          <w:b/>
          <w:i/>
        </w:rPr>
        <w:t>Antecedentes históricos de la administración</w:t>
      </w:r>
    </w:p>
    <w:p w:rsidR="00E32DBB" w:rsidRPr="00E32DBB" w:rsidRDefault="00E32DBB" w:rsidP="00E32DBB">
      <w:pPr>
        <w:jc w:val="center"/>
        <w:rPr>
          <w:b/>
          <w:i/>
        </w:rPr>
      </w:pPr>
    </w:p>
    <w:p w:rsidR="00E32DBB" w:rsidRDefault="00E32DBB" w:rsidP="00E32DBB">
      <w:pPr>
        <w:pStyle w:val="Sinespaciado"/>
        <w:rPr>
          <w:b/>
        </w:rPr>
      </w:pPr>
      <w:r w:rsidRPr="00E32DBB">
        <w:rPr>
          <w:b/>
        </w:rPr>
        <w:t xml:space="preserve">427-327 a de C. </w:t>
      </w:r>
    </w:p>
    <w:p w:rsidR="00E32DBB" w:rsidRDefault="00F93D41" w:rsidP="00E32DBB">
      <w:pPr>
        <w:pStyle w:val="Sinespaciado"/>
      </w:pPr>
      <w:r>
        <w:t>Platón</w:t>
      </w:r>
      <w:r w:rsidR="00E32DBB">
        <w:t xml:space="preserve"> escribió: La republica, Las leyes, entre otras.</w:t>
      </w:r>
    </w:p>
    <w:p w:rsidR="00E32DBB" w:rsidRDefault="00E32DBB" w:rsidP="00E32DBB">
      <w:pPr>
        <w:pStyle w:val="Sinespaciado"/>
      </w:pPr>
      <w:r>
        <w:t>Deriva también el Origen del Estado.</w:t>
      </w:r>
    </w:p>
    <w:p w:rsidR="00E32DBB" w:rsidRDefault="00E32DBB" w:rsidP="00E32DBB">
      <w:pPr>
        <w:pStyle w:val="Sinespaciado"/>
      </w:pPr>
    </w:p>
    <w:p w:rsidR="00E32DBB" w:rsidRDefault="00E32DBB" w:rsidP="00E32DBB">
      <w:pPr>
        <w:pStyle w:val="Sinespaciado"/>
        <w:rPr>
          <w:b/>
        </w:rPr>
      </w:pPr>
      <w:r>
        <w:rPr>
          <w:b/>
        </w:rPr>
        <w:t>384-322 a de C.</w:t>
      </w:r>
    </w:p>
    <w:p w:rsidR="00E32DBB" w:rsidRDefault="00F93D41" w:rsidP="00E32DBB">
      <w:pPr>
        <w:pStyle w:val="Sinespaciado"/>
      </w:pPr>
      <w:r>
        <w:t>Aristóteles</w:t>
      </w:r>
      <w:r w:rsidR="00E32DBB">
        <w:t xml:space="preserve"> critica el pensamiento de </w:t>
      </w:r>
      <w:r>
        <w:t>Platón</w:t>
      </w:r>
      <w:r w:rsidR="00E32DBB">
        <w:t xml:space="preserve"> sobre todo las ideas utópicas de La Republica y las Leyes.</w:t>
      </w:r>
    </w:p>
    <w:p w:rsidR="00E32DBB" w:rsidRDefault="00E32DBB" w:rsidP="00E32DBB">
      <w:pPr>
        <w:pStyle w:val="Sinespaciado"/>
      </w:pPr>
      <w:r>
        <w:t xml:space="preserve">Su obra </w:t>
      </w:r>
      <w:r w:rsidR="00F93D41">
        <w:t>más</w:t>
      </w:r>
      <w:r>
        <w:t xml:space="preserve"> discutida en </w:t>
      </w:r>
      <w:r w:rsidR="00F93D41">
        <w:t>Administración</w:t>
      </w:r>
      <w:r>
        <w:t xml:space="preserve">, Ciencia </w:t>
      </w:r>
      <w:r w:rsidR="00F93D41">
        <w:t>Política</w:t>
      </w:r>
      <w:r>
        <w:t xml:space="preserve">, Derecho y </w:t>
      </w:r>
      <w:r w:rsidR="00F93D41">
        <w:t>Encomia</w:t>
      </w:r>
      <w:r>
        <w:t xml:space="preserve"> fue “La </w:t>
      </w:r>
      <w:r w:rsidR="00F93D41">
        <w:t>Política</w:t>
      </w:r>
      <w:r>
        <w:t>”</w:t>
      </w:r>
    </w:p>
    <w:p w:rsidR="00E32DBB" w:rsidRPr="00E32DBB" w:rsidRDefault="00E32DBB" w:rsidP="00E32DBB">
      <w:pPr>
        <w:pStyle w:val="Sinespaciado"/>
      </w:pPr>
    </w:p>
    <w:p w:rsidR="00E32DBB" w:rsidRDefault="00F93D41" w:rsidP="00E32DBB">
      <w:pPr>
        <w:pStyle w:val="Sinespaciado"/>
        <w:rPr>
          <w:b/>
        </w:rPr>
      </w:pPr>
      <w:r>
        <w:rPr>
          <w:b/>
        </w:rPr>
        <w:t>Siglo I</w:t>
      </w:r>
    </w:p>
    <w:p w:rsidR="00F93D41" w:rsidRDefault="00F93D41" w:rsidP="00E32DBB">
      <w:pPr>
        <w:pStyle w:val="Sinespaciado"/>
      </w:pPr>
      <w:r>
        <w:t>Los romanos fueron el forjador más importante de la sociedad moderna occidental.</w:t>
      </w:r>
    </w:p>
    <w:p w:rsidR="00F93D41" w:rsidRDefault="00F93D41" w:rsidP="00E32DBB">
      <w:pPr>
        <w:pStyle w:val="Sinespaciado"/>
      </w:pPr>
      <w:r>
        <w:t>Formaron las relaciones sociales gracias al Derecho.</w:t>
      </w:r>
    </w:p>
    <w:p w:rsidR="00F93D41" w:rsidRDefault="00F93D41" w:rsidP="00F93D41">
      <w:pPr>
        <w:pStyle w:val="Sinespaciado"/>
      </w:pPr>
      <w:r>
        <w:t>Su gran capacidad administrativa hizo posible que acumulan un acervo de bienes riquezas sin precedentes en la Historia.</w:t>
      </w:r>
    </w:p>
    <w:p w:rsidR="00F93D41" w:rsidRDefault="00F93D41" w:rsidP="00F93D41">
      <w:pPr>
        <w:pStyle w:val="Sinespaciado"/>
      </w:pPr>
    </w:p>
    <w:p w:rsidR="00F93D41" w:rsidRDefault="00F93D41" w:rsidP="00F93D41">
      <w:pPr>
        <w:pStyle w:val="Sinespaciado"/>
      </w:pPr>
      <w:r>
        <w:t>Nace el Mercantilismo y para Max Weber consistió en la traslación ética capitalista.</w:t>
      </w:r>
    </w:p>
    <w:p w:rsidR="00F93D41" w:rsidRDefault="00F93D41" w:rsidP="00F93D41">
      <w:pPr>
        <w:pStyle w:val="Sinespaciado"/>
      </w:pPr>
      <w:r>
        <w:t>El Mercantilismo estipula que: La riqueza consiste en la acumulación de oro y plata.</w:t>
      </w:r>
    </w:p>
    <w:p w:rsidR="00F93D41" w:rsidRDefault="00F93D41" w:rsidP="00F93D41">
      <w:pPr>
        <w:pStyle w:val="Sinespaciado"/>
      </w:pPr>
    </w:p>
    <w:p w:rsidR="00F93D41" w:rsidRDefault="00F93D41" w:rsidP="00F93D41">
      <w:pPr>
        <w:pStyle w:val="Sinespaciado"/>
        <w:rPr>
          <w:b/>
        </w:rPr>
      </w:pPr>
      <w:r>
        <w:rPr>
          <w:b/>
        </w:rPr>
        <w:t>Siglo XVIII</w:t>
      </w:r>
    </w:p>
    <w:p w:rsidR="00F93D41" w:rsidRDefault="00F93D41" w:rsidP="00F93D41">
      <w:pPr>
        <w:pStyle w:val="Sinespaciado"/>
      </w:pPr>
      <w:r>
        <w:t xml:space="preserve"> La Revolución Industrial se inicia en Inglaterra </w:t>
      </w:r>
      <w:r w:rsidR="00CB0C14">
        <w:t>para extenderse luego al resto del mundo.</w:t>
      </w:r>
    </w:p>
    <w:p w:rsidR="00CB0C14" w:rsidRDefault="00CB0C14" w:rsidP="00F93D41">
      <w:pPr>
        <w:pStyle w:val="Sinespaciado"/>
      </w:pPr>
      <w:r>
        <w:t>El crecimiento de la población s debió a los cambios en la agricultura, que gracias a las nuevas técnicas comenzó a prosperar.</w:t>
      </w: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  <w:r>
        <w:t>El espíritu del Capitalismo favoreció el desarrollo de investigaciones y de la tecnología aplicada en Europa y Estados Unidos, floreciendo así una mentalidad utilitaria.</w:t>
      </w: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Default="00CB0C14" w:rsidP="00F93D41">
      <w:pPr>
        <w:pStyle w:val="Sinespaciado"/>
      </w:pPr>
    </w:p>
    <w:p w:rsidR="00CB0C14" w:rsidRPr="00F93D41" w:rsidRDefault="00CB0C14" w:rsidP="00F93D41">
      <w:pPr>
        <w:pStyle w:val="Sinespaciado"/>
      </w:pPr>
      <w:r>
        <w:t xml:space="preserve">Luis Eduardo Miranda </w:t>
      </w:r>
      <w:proofErr w:type="spellStart"/>
      <w:r>
        <w:t>Ruvalcaba</w:t>
      </w:r>
      <w:proofErr w:type="spellEnd"/>
      <w:r>
        <w:t xml:space="preserve">    LIV264</w:t>
      </w:r>
    </w:p>
    <w:sectPr w:rsidR="00CB0C14" w:rsidRPr="00F93D41" w:rsidSect="00A06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BB"/>
    <w:rsid w:val="00A06A2B"/>
    <w:rsid w:val="00CB0C14"/>
    <w:rsid w:val="00E32DBB"/>
    <w:rsid w:val="00F9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2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Alejandro</dc:creator>
  <cp:lastModifiedBy>Manuel Alejandro</cp:lastModifiedBy>
  <cp:revision>1</cp:revision>
  <dcterms:created xsi:type="dcterms:W3CDTF">2011-09-19T20:22:00Z</dcterms:created>
  <dcterms:modified xsi:type="dcterms:W3CDTF">2011-09-19T20:44:00Z</dcterms:modified>
</cp:coreProperties>
</file>